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1C4CC25" w:rsidTr="41C4CC25" w14:paraId="273DDA53">
        <w:trPr>
          <w:trHeight w:val="300"/>
        </w:trPr>
        <w:tc>
          <w:tcPr>
            <w:tcW w:w="9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1C4CC25" w:rsidRDefault="41C4CC25" w14:paraId="1A991FE6" w14:textId="709382E6">
            <w:r w:rsidRPr="41C4CC25" w:rsidR="41C4CC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Do you recover the data, and perform recover testing? Please describe the process and the frequency</w:t>
            </w:r>
          </w:p>
        </w:tc>
      </w:tr>
      <w:tr w:rsidR="41C4CC25" w:rsidTr="41C4CC25" w14:paraId="528C3425">
        <w:trPr>
          <w:trHeight w:val="300"/>
        </w:trPr>
        <w:tc>
          <w:tcPr>
            <w:tcW w:w="9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1C4CC25" w:rsidRDefault="41C4CC25" w14:paraId="2D57FE8F" w14:textId="2BFD1791">
            <w:r w:rsidRPr="41C4CC25" w:rsidR="41C4CC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Do all external network connections terminate on a firewall configured with a 'deny all' rule?</w:t>
            </w:r>
          </w:p>
        </w:tc>
      </w:tr>
      <w:tr w:rsidR="41C4CC25" w:rsidTr="41C4CC25" w14:paraId="45448662">
        <w:trPr>
          <w:trHeight w:val="300"/>
        </w:trPr>
        <w:tc>
          <w:tcPr>
            <w:tcW w:w="9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1C4CC25" w:rsidRDefault="41C4CC25" w14:paraId="1BB5E8F0" w14:textId="6EBBB1A7">
            <w:r w:rsidRPr="41C4CC25" w:rsidR="41C4CC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Do you allow telnet, FTP or any other unsecured protocol into or out of your network?</w:t>
            </w:r>
          </w:p>
        </w:tc>
      </w:tr>
      <w:tr w:rsidR="41C4CC25" w:rsidTr="41C4CC25" w14:paraId="562EC384">
        <w:trPr>
          <w:trHeight w:val="900"/>
        </w:trPr>
        <w:tc>
          <w:tcPr>
            <w:tcW w:w="93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41C4CC25" w:rsidRDefault="41C4CC25" w14:paraId="6C14ADDB" w14:textId="3271D8E9">
            <w:r w:rsidRPr="41C4CC25" w:rsidR="41C4CC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Are all network and system devices configured so that:</w:t>
            </w:r>
            <w:r>
              <w:br/>
            </w:r>
            <w:r w:rsidRPr="41C4CC25" w:rsidR="41C4CC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- system errors and security events on network and application layer are logged</w:t>
            </w:r>
            <w:r>
              <w:br/>
            </w:r>
            <w:r w:rsidRPr="41C4CC25" w:rsidR="41C4CC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 xml:space="preserve"> - logs are protected from alteration by the users?</w:t>
            </w:r>
          </w:p>
        </w:tc>
      </w:tr>
    </w:tbl>
    <w:p xmlns:wp14="http://schemas.microsoft.com/office/word/2010/wordml" w:rsidP="41C4CC25" w14:paraId="2C078E63" wp14:textId="6F14A3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40B90"/>
    <w:rsid w:val="03C40B90"/>
    <w:rsid w:val="41C4C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0B90"/>
  <w15:chartTrackingRefBased/>
  <w15:docId w15:val="{b3e62aca-d02e-4bc2-be3d-2eef8b037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655D12-3A37-4B41-9897-944CD9F7D4F0}"/>
</file>

<file path=customXml/itemProps2.xml><?xml version="1.0" encoding="utf-8"?>
<ds:datastoreItem xmlns:ds="http://schemas.openxmlformats.org/officeDocument/2006/customXml" ds:itemID="{1D944ED4-F9C7-4106-BFA9-5509D27734F3}"/>
</file>

<file path=customXml/itemProps3.xml><?xml version="1.0" encoding="utf-8"?>
<ds:datastoreItem xmlns:ds="http://schemas.openxmlformats.org/officeDocument/2006/customXml" ds:itemID="{C7CC31C1-A83C-49F9-91E7-44988E0F48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 Gupta</dc:creator>
  <cp:keywords/>
  <dc:description/>
  <cp:lastModifiedBy>Dushyant S Gupta</cp:lastModifiedBy>
  <dcterms:created xsi:type="dcterms:W3CDTF">2021-01-13T13:50:17Z</dcterms:created>
  <dcterms:modified xsi:type="dcterms:W3CDTF">2021-01-13T13:51:03Z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Order">
    <vt:r8>1205600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