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r w:rsidDel="00000000" w:rsidR="00000000" w:rsidRPr="00000000">
        <w:drawing>
          <wp:anchor allowOverlap="1" behindDoc="0" distB="0" distT="0" distL="114300" distR="114300" hidden="0" layoutInCell="1" locked="0" relativeHeight="0" simplePos="0">
            <wp:simplePos x="0" y="0"/>
            <wp:positionH relativeFrom="column">
              <wp:posOffset>57151</wp:posOffset>
            </wp:positionH>
            <wp:positionV relativeFrom="paragraph">
              <wp:posOffset>-325754</wp:posOffset>
            </wp:positionV>
            <wp:extent cx="762000" cy="742950"/>
            <wp:effectExtent b="0" l="0" r="0" t="0"/>
            <wp:wrapNone/>
            <wp:docPr id="2"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762000" cy="742950"/>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723900</wp:posOffset>
                </wp:positionH>
                <wp:positionV relativeFrom="paragraph">
                  <wp:posOffset>-215899</wp:posOffset>
                </wp:positionV>
                <wp:extent cx="5448300" cy="555625"/>
                <wp:effectExtent b="0" l="0" r="0" t="0"/>
                <wp:wrapNone/>
                <wp:docPr id="1" name=""/>
                <a:graphic>
                  <a:graphicData uri="http://schemas.microsoft.com/office/word/2010/wordprocessingShape">
                    <wps:wsp>
                      <wps:cNvSpPr/>
                      <wps:cNvPr id="2" name="Shape 2"/>
                      <wps:spPr>
                        <a:xfrm>
                          <a:off x="2626613" y="3506950"/>
                          <a:ext cx="5438775" cy="546100"/>
                        </a:xfrm>
                        <a:custGeom>
                          <a:rect b="b" l="l" r="r" t="t"/>
                          <a:pathLst>
                            <a:path extrusionOk="0" h="546100" w="5438775">
                              <a:moveTo>
                                <a:pt x="0" y="0"/>
                              </a:moveTo>
                              <a:lnTo>
                                <a:pt x="0" y="546100"/>
                              </a:lnTo>
                              <a:lnTo>
                                <a:pt x="5438775" y="546100"/>
                              </a:lnTo>
                              <a:lnTo>
                                <a:pt x="5438775" y="0"/>
                              </a:lnTo>
                              <a:close/>
                            </a:path>
                          </a:pathLst>
                        </a:custGeom>
                        <a:solidFill>
                          <a:srgbClr val="FFFFFF"/>
                        </a:solidFill>
                        <a:ln>
                          <a:noFill/>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Swami Keshvanand Institute of Technology, Management &amp; Gramothan</w:t>
                            </w:r>
                          </w:p>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Ramnagaria, Jagatpura, Jaipur</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723900</wp:posOffset>
                </wp:positionH>
                <wp:positionV relativeFrom="paragraph">
                  <wp:posOffset>-215899</wp:posOffset>
                </wp:positionV>
                <wp:extent cx="5448300" cy="555625"/>
                <wp:effectExtent b="0" l="0" r="0" t="0"/>
                <wp:wrapNone/>
                <wp:docPr id="1"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5448300" cy="555625"/>
                        </a:xfrm>
                        <a:prstGeom prst="rect"/>
                        <a:ln/>
                      </pic:spPr>
                    </pic:pic>
                  </a:graphicData>
                </a:graphic>
              </wp:anchor>
            </w:drawing>
          </mc:Fallback>
        </mc:AlternateContent>
      </w:r>
    </w:p>
    <w:p w:rsidR="00000000" w:rsidDel="00000000" w:rsidP="00000000" w:rsidRDefault="00000000" w:rsidRPr="00000000" w14:paraId="00000002">
      <w:pPr>
        <w:spacing w:after="0"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3">
      <w:pPr>
        <w:spacing w:after="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4">
      <w:pPr>
        <w:spacing w:after="0" w:line="240" w:lineRule="auto"/>
        <w:jc w:val="center"/>
        <w:rPr>
          <w:rFonts w:ascii="Times New Roman" w:cs="Times New Roman" w:eastAsia="Times New Roman" w:hAnsi="Times New Roman"/>
          <w:b w:val="1"/>
          <w:sz w:val="16"/>
          <w:szCs w:val="16"/>
          <w:u w:val="single"/>
        </w:rPr>
      </w:pPr>
      <w:r w:rsidDel="00000000" w:rsidR="00000000" w:rsidRPr="00000000">
        <w:rPr>
          <w:rtl w:val="0"/>
        </w:rPr>
      </w:r>
    </w:p>
    <w:p w:rsidR="00000000" w:rsidDel="00000000" w:rsidP="00000000" w:rsidRDefault="00000000" w:rsidRPr="00000000" w14:paraId="00000005">
      <w:pPr>
        <w:spacing w:after="0" w:lineRule="auto"/>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Department of Computer Science &amp; Engineering</w:t>
      </w:r>
    </w:p>
    <w:p w:rsidR="00000000" w:rsidDel="00000000" w:rsidP="00000000" w:rsidRDefault="00000000" w:rsidRPr="00000000" w14:paraId="00000006">
      <w:pPr>
        <w:spacing w:after="0" w:lineRule="auto"/>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Major Project (2022-23)</w:t>
      </w:r>
    </w:p>
    <w:p w:rsidR="00000000" w:rsidDel="00000000" w:rsidP="00000000" w:rsidRDefault="00000000" w:rsidRPr="00000000" w14:paraId="00000007">
      <w:pPr>
        <w:spacing w:line="360" w:lineRule="auto"/>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ABSTRACT</w:t>
      </w:r>
    </w:p>
    <w:p w:rsidR="00000000" w:rsidDel="00000000" w:rsidP="00000000" w:rsidRDefault="00000000" w:rsidRPr="00000000" w14:paraId="00000008">
      <w:pPr>
        <w:spacing w:line="360" w:lineRule="auto"/>
        <w:jc w:val="center"/>
        <w:rPr>
          <w:rFonts w:ascii="Times New Roman" w:cs="Times New Roman" w:eastAsia="Times New Roman" w:hAnsi="Times New Roman"/>
          <w:b w:val="1"/>
          <w:sz w:val="14"/>
          <w:szCs w:val="14"/>
          <w:u w:val="single"/>
        </w:rPr>
      </w:pPr>
      <w:r w:rsidDel="00000000" w:rsidR="00000000" w:rsidRPr="00000000">
        <w:rPr>
          <w:rtl w:val="0"/>
        </w:rPr>
      </w:r>
    </w:p>
    <w:p w:rsidR="00000000" w:rsidDel="00000000" w:rsidP="00000000" w:rsidRDefault="00000000" w:rsidRPr="00000000" w14:paraId="00000009">
      <w:pPr>
        <w:spacing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Title: </w:t>
      </w:r>
      <w:r w:rsidDel="00000000" w:rsidR="00000000" w:rsidRPr="00000000">
        <w:rPr>
          <w:rFonts w:ascii="Times New Roman" w:cs="Times New Roman" w:eastAsia="Times New Roman" w:hAnsi="Times New Roman"/>
          <w:b w:val="1"/>
          <w:sz w:val="24"/>
          <w:szCs w:val="24"/>
          <w:rtl w:val="0"/>
        </w:rPr>
        <w:t xml:space="preserve">Product and Credentials NFT Platform for Businesses</w:t>
      </w:r>
      <w:r w:rsidDel="00000000" w:rsidR="00000000" w:rsidRPr="00000000">
        <w:rPr>
          <w:rtl w:val="0"/>
        </w:rPr>
      </w:r>
    </w:p>
    <w:p w:rsidR="00000000" w:rsidDel="00000000" w:rsidP="00000000" w:rsidRDefault="00000000" w:rsidRPr="00000000" w14:paraId="0000000A">
      <w:pPr>
        <w:pBdr>
          <w:top w:color="d9d9e3" w:space="0" w:sz="0" w:val="none"/>
          <w:left w:color="d9d9e3" w:space="0" w:sz="0" w:val="none"/>
          <w:bottom w:color="d9d9e3" w:space="0" w:sz="0" w:val="none"/>
          <w:right w:color="d9d9e3" w:space="0" w:sz="0" w:val="none"/>
          <w:between w:color="d9d9e3" w:space="0" w:sz="0" w:val="none"/>
        </w:pBdr>
        <w:shd w:fill="f7f7f8" w:val="clear"/>
        <w:spacing w:after="0" w:line="360" w:lineRule="auto"/>
        <w:jc w:val="both"/>
        <w:rPr>
          <w:sz w:val="24"/>
          <w:szCs w:val="24"/>
        </w:rPr>
      </w:pPr>
      <w:bookmarkStart w:colFirst="0" w:colLast="0" w:name="_gjdgxs" w:id="0"/>
      <w:bookmarkEnd w:id="0"/>
      <w:r w:rsidDel="00000000" w:rsidR="00000000" w:rsidRPr="00000000">
        <w:rPr>
          <w:sz w:val="24"/>
          <w:szCs w:val="24"/>
          <w:rtl w:val="0"/>
        </w:rPr>
        <w:t xml:space="preserve">The Product and Credentials NFT Platform for Businesses is a revolutionary system that allows businesses to create unique NFTs of their products and digital credentials. This platform provides an easy and secure way for businesses to manage their assets and increase their value.</w:t>
      </w:r>
    </w:p>
    <w:p w:rsidR="00000000" w:rsidDel="00000000" w:rsidP="00000000" w:rsidRDefault="00000000" w:rsidRPr="00000000" w14:paraId="0000000B">
      <w:pPr>
        <w:pBdr>
          <w:top w:color="d9d9e3" w:space="0" w:sz="0" w:val="none"/>
          <w:left w:color="d9d9e3" w:space="0" w:sz="0" w:val="none"/>
          <w:bottom w:color="d9d9e3" w:space="0" w:sz="0" w:val="none"/>
          <w:right w:color="d9d9e3" w:space="0" w:sz="0" w:val="none"/>
          <w:between w:color="d9d9e3" w:space="0" w:sz="0" w:val="none"/>
        </w:pBdr>
        <w:shd w:fill="f7f7f8" w:val="clear"/>
        <w:spacing w:after="0" w:before="0" w:line="360" w:lineRule="auto"/>
        <w:jc w:val="both"/>
        <w:rPr>
          <w:sz w:val="24"/>
          <w:szCs w:val="24"/>
        </w:rPr>
      </w:pPr>
      <w:bookmarkStart w:colFirst="0" w:colLast="0" w:name="_gjdgxs" w:id="0"/>
      <w:bookmarkEnd w:id="0"/>
      <w:r w:rsidDel="00000000" w:rsidR="00000000" w:rsidRPr="00000000">
        <w:rPr>
          <w:sz w:val="24"/>
          <w:szCs w:val="24"/>
          <w:rtl w:val="0"/>
        </w:rPr>
        <w:t xml:space="preserve">Through the use of blockchain technology, businesses can create a digital certificate or diploma as an NFT, ensuring that the document is tamper-proof and verifiable. Customers can then store their digital credentials in their personal digital wallet, allowing for easy access and sharing.</w:t>
      </w:r>
    </w:p>
    <w:p w:rsidR="00000000" w:rsidDel="00000000" w:rsidP="00000000" w:rsidRDefault="00000000" w:rsidRPr="00000000" w14:paraId="0000000C">
      <w:pPr>
        <w:pBdr>
          <w:top w:color="d9d9e3" w:space="0" w:sz="0" w:val="none"/>
          <w:left w:color="d9d9e3" w:space="0" w:sz="0" w:val="none"/>
          <w:bottom w:color="d9d9e3" w:space="0" w:sz="0" w:val="none"/>
          <w:right w:color="d9d9e3" w:space="0" w:sz="0" w:val="none"/>
          <w:between w:color="d9d9e3" w:space="0" w:sz="0" w:val="none"/>
        </w:pBdr>
        <w:shd w:fill="f7f7f8" w:val="clear"/>
        <w:spacing w:after="0" w:before="0" w:line="360" w:lineRule="auto"/>
        <w:jc w:val="both"/>
        <w:rPr>
          <w:sz w:val="24"/>
          <w:szCs w:val="24"/>
        </w:rPr>
      </w:pPr>
      <w:bookmarkStart w:colFirst="0" w:colLast="0" w:name="_gjdgxs" w:id="0"/>
      <w:bookmarkEnd w:id="0"/>
      <w:r w:rsidDel="00000000" w:rsidR="00000000" w:rsidRPr="00000000">
        <w:rPr>
          <w:sz w:val="24"/>
          <w:szCs w:val="24"/>
          <w:rtl w:val="0"/>
        </w:rPr>
        <w:t xml:space="preserve">In addition, businesses can create NFTs of their products, providing customers with a unique and valuable asset that can increase in value over time. These NFTs can be used for a variety of purposes, including proof of ownership, authenticity, and even as a collectible item.</w:t>
      </w:r>
    </w:p>
    <w:p w:rsidR="00000000" w:rsidDel="00000000" w:rsidP="00000000" w:rsidRDefault="00000000" w:rsidRPr="00000000" w14:paraId="0000000D">
      <w:pPr>
        <w:pBdr>
          <w:top w:color="d9d9e3" w:space="0" w:sz="0" w:val="none"/>
          <w:left w:color="d9d9e3" w:space="0" w:sz="0" w:val="none"/>
          <w:bottom w:color="d9d9e3" w:space="0" w:sz="0" w:val="none"/>
          <w:right w:color="d9d9e3" w:space="0" w:sz="0" w:val="none"/>
          <w:between w:color="d9d9e3" w:space="0" w:sz="0" w:val="none"/>
        </w:pBdr>
        <w:shd w:fill="f7f7f8" w:val="clear"/>
        <w:spacing w:after="0" w:before="0" w:line="360" w:lineRule="auto"/>
        <w:jc w:val="both"/>
        <w:rPr>
          <w:sz w:val="24"/>
          <w:szCs w:val="24"/>
        </w:rPr>
      </w:pPr>
      <w:bookmarkStart w:colFirst="0" w:colLast="0" w:name="_gjdgxs" w:id="0"/>
      <w:bookmarkEnd w:id="0"/>
      <w:r w:rsidDel="00000000" w:rsidR="00000000" w:rsidRPr="00000000">
        <w:rPr>
          <w:sz w:val="24"/>
          <w:szCs w:val="24"/>
          <w:rtl w:val="0"/>
        </w:rPr>
        <w:t xml:space="preserve">The Product and Credentials NFT Platform for Businesses is a powerful tool for businesses of all sizes. It provides a simple and efficient way to manage digital assets, while also offering a new and exciting way to engage with customers. With the ability to create NFTs of both products and credentials, businesses can enhance their brand and provide a more personalized experience for their customers.</w:t>
      </w:r>
    </w:p>
    <w:p w:rsidR="00000000" w:rsidDel="00000000" w:rsidP="00000000" w:rsidRDefault="00000000" w:rsidRPr="00000000" w14:paraId="0000000E">
      <w:pPr>
        <w:pBdr>
          <w:top w:color="d9d9e3" w:space="0" w:sz="0" w:val="none"/>
          <w:left w:color="d9d9e3" w:space="0" w:sz="0" w:val="none"/>
          <w:bottom w:color="d9d9e3" w:space="0" w:sz="0" w:val="none"/>
          <w:right w:color="d9d9e3" w:space="0" w:sz="0" w:val="none"/>
          <w:between w:color="d9d9e3" w:space="0" w:sz="0" w:val="none"/>
        </w:pBdr>
        <w:shd w:fill="f7f7f8" w:val="clear"/>
        <w:spacing w:after="0" w:before="0" w:line="360" w:lineRule="auto"/>
        <w:jc w:val="both"/>
        <w:rPr>
          <w:sz w:val="24"/>
          <w:szCs w:val="24"/>
        </w:rPr>
      </w:pPr>
      <w:bookmarkStart w:colFirst="0" w:colLast="0" w:name="_gjdgxs" w:id="0"/>
      <w:bookmarkEnd w:id="0"/>
      <w:r w:rsidDel="00000000" w:rsidR="00000000" w:rsidRPr="00000000">
        <w:rPr>
          <w:sz w:val="24"/>
          <w:szCs w:val="24"/>
          <w:rtl w:val="0"/>
        </w:rPr>
        <w:t xml:space="preserve">Overall, the Product and Credentials NFT Platform for Businesses represents a significant advancement in digital asset management. By leveraging the power of blockchain technology and NFTs, businesses can offer a more secure, valuable, and engaging experience for their customers.</w:t>
      </w:r>
    </w:p>
    <w:p w:rsidR="00000000" w:rsidDel="00000000" w:rsidP="00000000" w:rsidRDefault="00000000" w:rsidRPr="00000000" w14:paraId="0000000F">
      <w:pPr>
        <w:pBdr>
          <w:top w:color="d9d9e3" w:space="0" w:sz="0" w:val="none"/>
          <w:left w:color="d9d9e3" w:space="0" w:sz="0" w:val="none"/>
          <w:bottom w:color="d9d9e3" w:space="0" w:sz="0" w:val="none"/>
          <w:right w:color="d9d9e3" w:space="0" w:sz="0" w:val="none"/>
          <w:between w:color="d9d9e3" w:space="0" w:sz="0" w:val="none"/>
        </w:pBdr>
        <w:shd w:fill="f7f7f8" w:val="clear"/>
        <w:spacing w:after="0" w:before="0" w:line="360" w:lineRule="auto"/>
        <w:jc w:val="both"/>
        <w:rPr>
          <w:sz w:val="6"/>
          <w:szCs w:val="6"/>
        </w:rPr>
      </w:pPr>
      <w:bookmarkStart w:colFirst="0" w:colLast="0" w:name="_caigh28ouoe" w:id="1"/>
      <w:bookmarkEnd w:id="1"/>
      <w:r w:rsidDel="00000000" w:rsidR="00000000" w:rsidRPr="00000000">
        <w:rPr>
          <w:rtl w:val="0"/>
        </w:rPr>
      </w:r>
    </w:p>
    <w:p w:rsidR="00000000" w:rsidDel="00000000" w:rsidP="00000000" w:rsidRDefault="00000000" w:rsidRPr="00000000" w14:paraId="00000010">
      <w:pPr>
        <w:spacing w:after="0" w:line="360" w:lineRule="auto"/>
        <w:jc w:val="both"/>
        <w:rPr>
          <w:rFonts w:ascii="Times New Roman" w:cs="Times New Roman" w:eastAsia="Times New Roman" w:hAnsi="Times New Roman"/>
          <w:color w:val="0e101a"/>
          <w:sz w:val="8"/>
          <w:szCs w:val="8"/>
        </w:rPr>
      </w:pPr>
      <w:bookmarkStart w:colFirst="0" w:colLast="0" w:name="_gjdgxs" w:id="0"/>
      <w:bookmarkEnd w:id="0"/>
      <w:r w:rsidDel="00000000" w:rsidR="00000000" w:rsidRPr="00000000">
        <w:rPr>
          <w:rtl w:val="0"/>
        </w:rPr>
      </w:r>
    </w:p>
    <w:p w:rsidR="00000000" w:rsidDel="00000000" w:rsidP="00000000" w:rsidRDefault="00000000" w:rsidRPr="00000000" w14:paraId="00000011">
      <w:pPr>
        <w:spacing w:after="0" w:line="360" w:lineRule="auto"/>
        <w:jc w:val="both"/>
        <w:rPr>
          <w:rFonts w:ascii="Times New Roman" w:cs="Times New Roman" w:eastAsia="Times New Roman" w:hAnsi="Times New Roman"/>
          <w:color w:val="000000"/>
          <w:sz w:val="2"/>
          <w:szCs w:val="2"/>
        </w:rPr>
      </w:pPr>
      <w:r w:rsidDel="00000000" w:rsidR="00000000" w:rsidRPr="00000000">
        <w:rPr>
          <w:rtl w:val="0"/>
        </w:rPr>
      </w:r>
    </w:p>
    <w:p w:rsidR="00000000" w:rsidDel="00000000" w:rsidP="00000000" w:rsidRDefault="00000000" w:rsidRPr="00000000" w14:paraId="00000012">
      <w:pPr>
        <w:spacing w:after="0" w:line="360"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Project Members:</w:t>
        <w:tab/>
      </w:r>
      <w:r w:rsidDel="00000000" w:rsidR="00000000" w:rsidRPr="00000000">
        <w:rPr>
          <w:rFonts w:ascii="Times New Roman" w:cs="Times New Roman" w:eastAsia="Times New Roman" w:hAnsi="Times New Roman"/>
          <w:color w:val="000000"/>
          <w:sz w:val="24"/>
          <w:szCs w:val="24"/>
          <w:rtl w:val="0"/>
        </w:rPr>
        <w:tab/>
        <w:tab/>
        <w:tab/>
      </w:r>
      <w:r w:rsidDel="00000000" w:rsidR="00000000" w:rsidRPr="00000000">
        <w:rPr>
          <w:rFonts w:ascii="Times New Roman" w:cs="Times New Roman" w:eastAsia="Times New Roman" w:hAnsi="Times New Roman"/>
          <w:b w:val="1"/>
          <w:color w:val="000000"/>
          <w:sz w:val="24"/>
          <w:szCs w:val="24"/>
          <w:rtl w:val="0"/>
        </w:rPr>
        <w:t xml:space="preserve">Faculty Mentor</w:t>
      </w:r>
      <w:r w:rsidDel="00000000" w:rsidR="00000000" w:rsidRPr="00000000">
        <w:rPr>
          <w:rFonts w:ascii="Times New Roman" w:cs="Times New Roman" w:eastAsia="Times New Roman" w:hAnsi="Times New Roman"/>
          <w:color w:val="000000"/>
          <w:sz w:val="24"/>
          <w:szCs w:val="24"/>
          <w:rtl w:val="0"/>
        </w:rPr>
        <w:tab/>
        <w:tab/>
      </w:r>
      <w:r w:rsidDel="00000000" w:rsidR="00000000" w:rsidRPr="00000000">
        <w:rPr>
          <w:rFonts w:ascii="Times New Roman" w:cs="Times New Roman" w:eastAsia="Times New Roman" w:hAnsi="Times New Roman"/>
          <w:b w:val="1"/>
          <w:color w:val="000000"/>
          <w:sz w:val="24"/>
          <w:szCs w:val="24"/>
          <w:rtl w:val="0"/>
        </w:rPr>
        <w:t xml:space="preserve">Lab Coordinator</w:t>
      </w:r>
    </w:p>
    <w:p w:rsidR="00000000" w:rsidDel="00000000" w:rsidP="00000000" w:rsidRDefault="00000000" w:rsidRPr="00000000" w14:paraId="00000013">
      <w:pPr>
        <w:spacing w:after="0" w:line="360" w:lineRule="auto"/>
        <w:jc w:val="both"/>
        <w:rPr>
          <w:rFonts w:ascii="Times New Roman" w:cs="Times New Roman" w:eastAsia="Times New Roman" w:hAnsi="Times New Roman"/>
          <w:b w:val="1"/>
          <w:sz w:val="2"/>
          <w:szCs w:val="2"/>
        </w:rPr>
      </w:pPr>
      <w:r w:rsidDel="00000000" w:rsidR="00000000" w:rsidRPr="00000000">
        <w:rPr>
          <w:rtl w:val="0"/>
        </w:rPr>
      </w:r>
    </w:p>
    <w:p w:rsidR="00000000" w:rsidDel="00000000" w:rsidP="00000000" w:rsidRDefault="00000000" w:rsidRPr="00000000" w14:paraId="00000014">
      <w:pPr>
        <w:spacing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Akshat Gadodia</w:t>
        <w:tab/>
        <w:t xml:space="preserve">19ESKCS021</w:t>
        <w:tab/>
        <w:tab/>
        <w:t xml:space="preserve">Dr. Nilam Choudhary</w:t>
        <w:tab/>
        <w:tab/>
        <w:t xml:space="preserve">Mr. Kailash Soni</w:t>
      </w:r>
    </w:p>
    <w:p w:rsidR="00000000" w:rsidDel="00000000" w:rsidP="00000000" w:rsidRDefault="00000000" w:rsidRPr="00000000" w14:paraId="00000015">
      <w:pPr>
        <w:spacing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Akshita Sharma </w:t>
        <w:tab/>
        <w:t xml:space="preserve">19ESKCS027</w:t>
      </w:r>
    </w:p>
    <w:sectPr>
      <w:pgSz w:h="16839" w:w="11907" w:orient="portrait"/>
      <w:pgMar w:bottom="1440" w:top="1008"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