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156082" w:themeColor="accent1"/>
          <w:sz w:val="32"/>
          <w:szCs w:val="32"/>
        </w:rPr>
        <w:id w:val="551891314"/>
        <w:docPartObj>
          <w:docPartGallery w:val="AutoText"/>
        </w:docPartObj>
      </w:sdtPr>
      <w:sdtEndPr>
        <w:rPr>
          <w:rFonts w:ascii="Arial" w:hAnsi="Arial" w:cs="Arial" w:eastAsiaTheme="minorHAnsi"/>
          <w:b/>
          <w:bCs/>
          <w:color w:val="auto"/>
          <w:kern w:val="2"/>
          <w:sz w:val="24"/>
          <w:szCs w:val="24"/>
          <w:lang w:eastAsia="en-US"/>
        </w:rPr>
      </w:sdtEndPr>
      <w:sdtContent>
        <w:p w14:paraId="020692CE">
          <w:pPr>
            <w:pStyle w:val="37"/>
            <w:spacing w:before="1540" w:after="240"/>
            <w:jc w:val="center"/>
            <w:rPr>
              <w:color w:val="156082" w:themeColor="accent1"/>
              <w:sz w:val="32"/>
              <w:szCs w:val="32"/>
            </w:rPr>
          </w:pPr>
          <w:r>
            <w:rPr>
              <w:color w:val="156082" w:themeColor="accent1"/>
              <w:sz w:val="32"/>
              <w:szCs w:val="32"/>
            </w:rPr>
            <w:drawing>
              <wp:inline distT="0" distB="0" distL="0" distR="0">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156082" w:themeColor="accent1"/>
              <w:sz w:val="144"/>
              <w:szCs w:val="144"/>
            </w:rPr>
            <w:alias w:val="Title"/>
            <w:id w:val="1735040861"/>
            <w:placeholder>
              <w:docPart w:val="FFF5659F3A944F4891BE9564C5577D25"/>
            </w:placeholde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156082" w:themeColor="accent1"/>
              <w:sz w:val="144"/>
              <w:szCs w:val="144"/>
            </w:rPr>
          </w:sdtEndPr>
          <w:sdtContent>
            <w:p w14:paraId="513A9E56">
              <w:pPr>
                <w:pStyle w:val="37"/>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144"/>
                  <w:szCs w:val="144"/>
                </w:rPr>
              </w:pPr>
              <w:r>
                <w:rPr>
                  <w:rFonts w:asciiTheme="majorHAnsi" w:hAnsiTheme="majorHAnsi" w:eastAsiaTheme="majorEastAsia" w:cstheme="majorBidi"/>
                  <w:caps/>
                  <w:color w:val="156082" w:themeColor="accent1"/>
                  <w:sz w:val="144"/>
                  <w:szCs w:val="144"/>
                </w:rPr>
                <w:t>Unified education portal</w:t>
              </w:r>
            </w:p>
          </w:sdtContent>
        </w:sdt>
        <w:sdt>
          <w:sdtPr>
            <w:rPr>
              <w:color w:val="156082" w:themeColor="accent1"/>
              <w:sz w:val="40"/>
              <w:szCs w:val="40"/>
            </w:rPr>
            <w:alias w:val="Subtitle"/>
            <w:id w:val="328029620"/>
            <w:placeholder>
              <w:docPart w:val="8067AB3883E64041995BDF40A188F209"/>
            </w:placeholder>
            <w:dataBinding w:prefixMappings="xmlns:ns0='http://purl.org/dc/elements/1.1/' xmlns:ns1='http://schemas.openxmlformats.org/package/2006/metadata/core-properties' " w:xpath="/ns1:coreProperties[1]/ns0:subject[1]" w:storeItemID="{6C3C8BC8-F283-45AE-878A-BAB7291924A1}"/>
            <w:text/>
          </w:sdtPr>
          <w:sdtEndPr>
            <w:rPr>
              <w:color w:val="156082" w:themeColor="accent1"/>
              <w:sz w:val="40"/>
              <w:szCs w:val="40"/>
            </w:rPr>
          </w:sdtEndPr>
          <w:sdtContent>
            <w:p w14:paraId="50D9173F">
              <w:pPr>
                <w:pStyle w:val="37"/>
                <w:rPr>
                  <w:color w:val="156082" w:themeColor="accent1"/>
                  <w:sz w:val="40"/>
                  <w:szCs w:val="40"/>
                </w:rPr>
              </w:pPr>
              <w:r>
                <w:rPr>
                  <w:color w:val="156082" w:themeColor="accent1"/>
                  <w:sz w:val="40"/>
                  <w:szCs w:val="40"/>
                </w:rPr>
                <w:t>Project Document</w:t>
              </w:r>
            </w:p>
          </w:sdtContent>
        </w:sdt>
        <w:p w14:paraId="335D99BD">
          <w:pPr>
            <w:pStyle w:val="37"/>
            <w:spacing w:before="480"/>
            <w:jc w:val="center"/>
            <w:rPr>
              <w:color w:val="156082" w:themeColor="accent1"/>
              <w:sz w:val="32"/>
              <w:szCs w:val="32"/>
            </w:rPr>
          </w:pPr>
          <w:r>
            <w:rPr>
              <w:color w:val="156082" w:themeColor="accent1"/>
              <w:sz w:val="32"/>
              <w:szCs w:val="32"/>
            </w:rPr>
            <w:drawing>
              <wp:inline distT="0" distB="0" distL="0" distR="0">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3DAF0D">
          <w:pPr>
            <w:rPr>
              <w:rFonts w:ascii="Arial" w:hAnsi="Arial" w:cs="Arial"/>
              <w:b/>
              <w:bCs/>
              <w:sz w:val="24"/>
              <w:szCs w:val="24"/>
            </w:rPr>
          </w:pPr>
          <w:r>
            <w:rPr>
              <w:rFonts w:ascii="Arial" w:hAnsi="Arial" w:cs="Arial"/>
              <w:b/>
              <w:bCs/>
              <w:sz w:val="24"/>
              <w:szCs w:val="24"/>
            </w:rPr>
            <w:br w:type="page"/>
          </w:r>
        </w:p>
      </w:sdtContent>
    </w:sdt>
    <w:p w14:paraId="3E8DB34F">
      <w:pPr>
        <w:spacing w:after="160" w:line="259" w:lineRule="auto"/>
        <w:rPr>
          <w:rFonts w:ascii="Arial" w:hAnsi="Arial" w:cs="Arial"/>
          <w:b/>
          <w:bCs/>
          <w:sz w:val="24"/>
          <w:szCs w:val="24"/>
        </w:rPr>
      </w:pPr>
      <w:r>
        <w:rPr>
          <w:rFonts w:ascii="Arial" w:hAnsi="Arial" w:cs="Arial"/>
          <w:b/>
          <w:bCs/>
          <w:sz w:val="24"/>
          <w:szCs w:val="24"/>
        </w:rPr>
        <w:t>Project Overview:</w:t>
      </w:r>
    </w:p>
    <w:p w14:paraId="5D24A328">
      <w:pPr>
        <w:spacing w:after="160" w:line="259" w:lineRule="auto"/>
        <w:rPr>
          <w:rFonts w:ascii="Arial" w:hAnsi="Arial" w:cs="Arial"/>
          <w:sz w:val="24"/>
          <w:szCs w:val="24"/>
        </w:rPr>
      </w:pPr>
      <w:r>
        <w:rPr>
          <w:rFonts w:ascii="Arial" w:hAnsi="Arial" w:cs="Arial"/>
          <w:sz w:val="24"/>
          <w:szCs w:val="24"/>
        </w:rPr>
        <w:t>The Unified Education Portal is a state-wide initiative to digitize and centralize the management of all government schools in Tamil Nadu. This portal will streamline communication between schools and the Education Department, improve data management, and provide a platform to identify young talents in academics, sports, and extracurricular activities. The portal will also integrate with the Sports Department to nurture promising students in athletic fields.</w:t>
      </w:r>
    </w:p>
    <w:p w14:paraId="13D029B1">
      <w:pPr>
        <w:spacing w:after="160" w:line="259" w:lineRule="auto"/>
        <w:rPr>
          <w:rFonts w:ascii="Arial" w:hAnsi="Arial" w:cs="Arial"/>
          <w:b/>
          <w:bCs/>
          <w:sz w:val="24"/>
          <w:szCs w:val="24"/>
        </w:rPr>
      </w:pPr>
      <w:r>
        <w:rPr>
          <w:rFonts w:ascii="Arial" w:hAnsi="Arial" w:cs="Arial"/>
          <w:b/>
          <w:bCs/>
          <w:sz w:val="24"/>
          <w:szCs w:val="24"/>
        </w:rPr>
        <w:t>Project Objectives:</w:t>
      </w:r>
    </w:p>
    <w:p w14:paraId="33DC3615">
      <w:pPr>
        <w:pStyle w:val="30"/>
        <w:numPr>
          <w:ilvl w:val="0"/>
          <w:numId w:val="1"/>
        </w:numPr>
        <w:rPr>
          <w:rFonts w:ascii="Arial" w:hAnsi="Arial" w:cs="Arial"/>
          <w:sz w:val="24"/>
          <w:szCs w:val="24"/>
        </w:rPr>
      </w:pPr>
      <w:r>
        <w:rPr>
          <w:rFonts w:ascii="Arial" w:hAnsi="Arial" w:cs="Arial"/>
          <w:b/>
          <w:bCs/>
          <w:sz w:val="24"/>
          <w:szCs w:val="24"/>
        </w:rPr>
        <w:t>Centralized Communication:</w:t>
      </w:r>
      <w:r>
        <w:rPr>
          <w:rFonts w:ascii="Arial" w:hAnsi="Arial" w:cs="Arial"/>
          <w:sz w:val="24"/>
          <w:szCs w:val="24"/>
        </w:rPr>
        <w:t xml:space="preserve"> Provide a seamless, real-time communication system between government schools and the Tamil Nadu </w:t>
      </w:r>
      <w:bookmarkStart w:id="0" w:name="_GoBack"/>
      <w:bookmarkEnd w:id="0"/>
      <w:r>
        <w:rPr>
          <w:rFonts w:ascii="Arial" w:hAnsi="Arial" w:cs="Arial"/>
          <w:sz w:val="24"/>
          <w:szCs w:val="24"/>
        </w:rPr>
        <w:t>Education Department.</w:t>
      </w:r>
    </w:p>
    <w:p w14:paraId="221381BF">
      <w:pPr>
        <w:pStyle w:val="30"/>
        <w:numPr>
          <w:ilvl w:val="0"/>
          <w:numId w:val="1"/>
        </w:numPr>
        <w:rPr>
          <w:rFonts w:ascii="Arial" w:hAnsi="Arial" w:cs="Arial"/>
          <w:sz w:val="24"/>
          <w:szCs w:val="24"/>
        </w:rPr>
      </w:pPr>
      <w:r>
        <w:rPr>
          <w:rFonts w:ascii="Arial" w:hAnsi="Arial" w:cs="Arial"/>
          <w:b/>
          <w:bCs/>
          <w:sz w:val="24"/>
          <w:szCs w:val="24"/>
        </w:rPr>
        <w:t>Efficient Data Management:</w:t>
      </w:r>
      <w:r>
        <w:rPr>
          <w:rFonts w:ascii="Arial" w:hAnsi="Arial" w:cs="Arial"/>
          <w:sz w:val="24"/>
          <w:szCs w:val="24"/>
        </w:rPr>
        <w:t xml:space="preserve"> Implement a centralized data management system for student performance, teacher assessments, and school infrastructure.</w:t>
      </w:r>
    </w:p>
    <w:p w14:paraId="6165461D">
      <w:pPr>
        <w:pStyle w:val="30"/>
        <w:numPr>
          <w:ilvl w:val="0"/>
          <w:numId w:val="1"/>
        </w:numPr>
        <w:rPr>
          <w:rFonts w:ascii="Arial" w:hAnsi="Arial" w:cs="Arial"/>
          <w:sz w:val="24"/>
          <w:szCs w:val="24"/>
        </w:rPr>
      </w:pPr>
      <w:r>
        <w:rPr>
          <w:rFonts w:ascii="Arial" w:hAnsi="Arial" w:cs="Arial"/>
          <w:b/>
          <w:bCs/>
          <w:sz w:val="24"/>
          <w:szCs w:val="24"/>
        </w:rPr>
        <w:t>Talent Identification:</w:t>
      </w:r>
      <w:r>
        <w:rPr>
          <w:rFonts w:ascii="Arial" w:hAnsi="Arial" w:cs="Arial"/>
          <w:sz w:val="24"/>
          <w:szCs w:val="24"/>
        </w:rPr>
        <w:t xml:space="preserve"> Identify and nurture academic, sports, and extracurricular talents using advanced data analytics and teacher recommendations.</w:t>
      </w:r>
    </w:p>
    <w:p w14:paraId="053FBC8D">
      <w:pPr>
        <w:pStyle w:val="30"/>
        <w:numPr>
          <w:ilvl w:val="0"/>
          <w:numId w:val="1"/>
        </w:numPr>
        <w:rPr>
          <w:rFonts w:ascii="Arial" w:hAnsi="Arial" w:cs="Arial"/>
          <w:sz w:val="24"/>
          <w:szCs w:val="24"/>
        </w:rPr>
      </w:pPr>
      <w:r>
        <w:rPr>
          <w:rFonts w:ascii="Arial" w:hAnsi="Arial" w:cs="Arial"/>
          <w:b/>
          <w:bCs/>
          <w:sz w:val="24"/>
          <w:szCs w:val="24"/>
        </w:rPr>
        <w:t>Integration with the Sports Department</w:t>
      </w:r>
      <w:r>
        <w:rPr>
          <w:rFonts w:ascii="Arial" w:hAnsi="Arial" w:cs="Arial"/>
          <w:sz w:val="24"/>
          <w:szCs w:val="24"/>
        </w:rPr>
        <w:t>: Create a collaborative framework with the Sports Department to recognize and support sports talents from a young age.</w:t>
      </w:r>
    </w:p>
    <w:p w14:paraId="793123EB">
      <w:pPr>
        <w:pStyle w:val="30"/>
        <w:numPr>
          <w:ilvl w:val="0"/>
          <w:numId w:val="1"/>
        </w:numPr>
        <w:rPr>
          <w:rFonts w:ascii="Arial" w:hAnsi="Arial" w:cs="Arial"/>
          <w:sz w:val="24"/>
          <w:szCs w:val="24"/>
        </w:rPr>
      </w:pPr>
      <w:r>
        <w:rPr>
          <w:rFonts w:ascii="Arial" w:hAnsi="Arial" w:cs="Arial"/>
          <w:b/>
          <w:bCs/>
          <w:sz w:val="24"/>
          <w:szCs w:val="24"/>
        </w:rPr>
        <w:t>Cost Efficiency:</w:t>
      </w:r>
      <w:r>
        <w:rPr>
          <w:rFonts w:ascii="Arial" w:hAnsi="Arial" w:cs="Arial"/>
          <w:sz w:val="24"/>
          <w:szCs w:val="24"/>
        </w:rPr>
        <w:t xml:space="preserve"> Reduce administrative costs through digitization, streamlining processes, and enabling efficient resource allocation.</w:t>
      </w:r>
    </w:p>
    <w:p w14:paraId="6D3BDF23">
      <w:pPr>
        <w:pStyle w:val="30"/>
        <w:numPr>
          <w:ilvl w:val="0"/>
          <w:numId w:val="1"/>
        </w:numPr>
        <w:rPr>
          <w:rFonts w:ascii="Arial" w:hAnsi="Arial" w:cs="Arial"/>
          <w:sz w:val="24"/>
          <w:szCs w:val="24"/>
        </w:rPr>
      </w:pPr>
      <w:r>
        <w:rPr>
          <w:rFonts w:ascii="Arial" w:hAnsi="Arial" w:cs="Arial"/>
          <w:b/>
          <w:bCs/>
          <w:sz w:val="24"/>
          <w:szCs w:val="24"/>
        </w:rPr>
        <w:t>Transparency &amp; Accountability:</w:t>
      </w:r>
      <w:r>
        <w:rPr>
          <w:rFonts w:ascii="Arial" w:hAnsi="Arial" w:cs="Arial"/>
          <w:sz w:val="24"/>
          <w:szCs w:val="24"/>
        </w:rPr>
        <w:t xml:space="preserve"> Enhance government oversight on school performance, talent management, and policy compliance through real-time reporting and monitoring.</w:t>
      </w:r>
    </w:p>
    <w:p w14:paraId="54BBB134">
      <w:pPr>
        <w:spacing w:after="160" w:line="259" w:lineRule="auto"/>
        <w:rPr>
          <w:rFonts w:ascii="Arial" w:hAnsi="Arial" w:cs="Arial"/>
          <w:b/>
          <w:bCs/>
          <w:sz w:val="24"/>
          <w:szCs w:val="24"/>
        </w:rPr>
      </w:pPr>
      <w:r>
        <w:rPr>
          <w:rFonts w:ascii="Arial" w:hAnsi="Arial" w:cs="Arial"/>
          <w:b/>
          <w:bCs/>
          <w:sz w:val="24"/>
          <w:szCs w:val="24"/>
        </w:rPr>
        <w:t>Key Features:</w:t>
      </w:r>
    </w:p>
    <w:p w14:paraId="3F89F840">
      <w:pPr>
        <w:pStyle w:val="30"/>
        <w:numPr>
          <w:ilvl w:val="0"/>
          <w:numId w:val="2"/>
        </w:numPr>
        <w:rPr>
          <w:rFonts w:ascii="Arial" w:hAnsi="Arial" w:cs="Arial"/>
          <w:sz w:val="24"/>
          <w:szCs w:val="24"/>
        </w:rPr>
      </w:pPr>
      <w:r>
        <w:rPr>
          <w:rFonts w:ascii="Arial" w:hAnsi="Arial" w:cs="Arial"/>
          <w:sz w:val="24"/>
          <w:szCs w:val="24"/>
        </w:rPr>
        <w:t>School Management System (SMS)</w:t>
      </w:r>
    </w:p>
    <w:p w14:paraId="2B0586FE">
      <w:pPr>
        <w:numPr>
          <w:ilvl w:val="0"/>
          <w:numId w:val="2"/>
        </w:numPr>
        <w:spacing w:after="160" w:line="259" w:lineRule="auto"/>
        <w:rPr>
          <w:rFonts w:ascii="Arial" w:hAnsi="Arial" w:cs="Arial"/>
          <w:sz w:val="24"/>
          <w:szCs w:val="24"/>
        </w:rPr>
      </w:pPr>
      <w:r>
        <w:rPr>
          <w:rFonts w:ascii="Arial" w:hAnsi="Arial" w:cs="Arial"/>
          <w:sz w:val="24"/>
          <w:szCs w:val="24"/>
        </w:rPr>
        <w:t>Student and teacher attendance tracking.</w:t>
      </w:r>
    </w:p>
    <w:p w14:paraId="0E188CA7">
      <w:pPr>
        <w:numPr>
          <w:ilvl w:val="0"/>
          <w:numId w:val="2"/>
        </w:numPr>
        <w:spacing w:after="160" w:line="259" w:lineRule="auto"/>
        <w:rPr>
          <w:rFonts w:ascii="Arial" w:hAnsi="Arial" w:cs="Arial"/>
          <w:sz w:val="24"/>
          <w:szCs w:val="24"/>
        </w:rPr>
      </w:pPr>
      <w:r>
        <w:rPr>
          <w:rFonts w:ascii="Arial" w:hAnsi="Arial" w:cs="Arial"/>
          <w:sz w:val="24"/>
          <w:szCs w:val="24"/>
        </w:rPr>
        <w:t>Academic records management.</w:t>
      </w:r>
    </w:p>
    <w:p w14:paraId="5ED895FE">
      <w:pPr>
        <w:numPr>
          <w:ilvl w:val="0"/>
          <w:numId w:val="2"/>
        </w:numPr>
        <w:spacing w:after="160" w:line="259" w:lineRule="auto"/>
        <w:rPr>
          <w:rFonts w:ascii="Arial" w:hAnsi="Arial" w:cs="Arial"/>
          <w:sz w:val="24"/>
          <w:szCs w:val="24"/>
        </w:rPr>
      </w:pPr>
      <w:r>
        <w:rPr>
          <w:rFonts w:ascii="Arial" w:hAnsi="Arial" w:cs="Arial"/>
          <w:sz w:val="24"/>
          <w:szCs w:val="24"/>
        </w:rPr>
        <w:t>Timetable and curriculum management.</w:t>
      </w:r>
    </w:p>
    <w:p w14:paraId="35FF1B5F">
      <w:pPr>
        <w:numPr>
          <w:ilvl w:val="0"/>
          <w:numId w:val="2"/>
        </w:numPr>
        <w:spacing w:after="160" w:line="259" w:lineRule="auto"/>
        <w:rPr>
          <w:rFonts w:ascii="Arial" w:hAnsi="Arial" w:cs="Arial"/>
          <w:sz w:val="24"/>
          <w:szCs w:val="24"/>
        </w:rPr>
      </w:pPr>
      <w:r>
        <w:rPr>
          <w:rFonts w:ascii="Arial" w:hAnsi="Arial" w:cs="Arial"/>
          <w:sz w:val="24"/>
          <w:szCs w:val="24"/>
        </w:rPr>
        <w:t>Automated report generation for performance and compliance.</w:t>
      </w:r>
    </w:p>
    <w:p w14:paraId="16C9ED25">
      <w:pPr>
        <w:spacing w:after="160" w:line="259" w:lineRule="auto"/>
        <w:rPr>
          <w:rFonts w:ascii="Arial" w:hAnsi="Arial" w:cs="Arial"/>
          <w:b/>
          <w:bCs/>
          <w:sz w:val="24"/>
          <w:szCs w:val="24"/>
        </w:rPr>
      </w:pPr>
      <w:r>
        <w:rPr>
          <w:rFonts w:ascii="Arial" w:hAnsi="Arial" w:cs="Arial"/>
          <w:b/>
          <w:bCs/>
          <w:sz w:val="24"/>
          <w:szCs w:val="24"/>
        </w:rPr>
        <w:t>Centralized Communication Hub</w:t>
      </w:r>
    </w:p>
    <w:p w14:paraId="5B9B71EA">
      <w:pPr>
        <w:numPr>
          <w:ilvl w:val="0"/>
          <w:numId w:val="3"/>
        </w:numPr>
        <w:spacing w:after="160" w:line="259" w:lineRule="auto"/>
        <w:rPr>
          <w:rFonts w:ascii="Arial" w:hAnsi="Arial" w:cs="Arial"/>
          <w:sz w:val="24"/>
          <w:szCs w:val="24"/>
        </w:rPr>
      </w:pPr>
      <w:r>
        <w:rPr>
          <w:rFonts w:ascii="Arial" w:hAnsi="Arial" w:cs="Arial"/>
          <w:sz w:val="24"/>
          <w:szCs w:val="24"/>
        </w:rPr>
        <w:t>Direct communication between the Education Department, schools, and teachers.</w:t>
      </w:r>
    </w:p>
    <w:p w14:paraId="756E172A">
      <w:pPr>
        <w:numPr>
          <w:ilvl w:val="0"/>
          <w:numId w:val="3"/>
        </w:numPr>
        <w:spacing w:after="160" w:line="259" w:lineRule="auto"/>
        <w:rPr>
          <w:rFonts w:ascii="Arial" w:hAnsi="Arial" w:cs="Arial"/>
          <w:sz w:val="24"/>
          <w:szCs w:val="24"/>
        </w:rPr>
      </w:pPr>
      <w:r>
        <w:rPr>
          <w:rFonts w:ascii="Arial" w:hAnsi="Arial" w:cs="Arial"/>
          <w:sz w:val="24"/>
          <w:szCs w:val="24"/>
        </w:rPr>
        <w:t>Notification system for circulars, guidelines, and announcements.</w:t>
      </w:r>
    </w:p>
    <w:p w14:paraId="1B7B9B73">
      <w:pPr>
        <w:numPr>
          <w:ilvl w:val="0"/>
          <w:numId w:val="3"/>
        </w:numPr>
        <w:spacing w:after="160" w:line="259" w:lineRule="auto"/>
        <w:rPr>
          <w:rFonts w:ascii="Arial" w:hAnsi="Arial" w:cs="Arial"/>
          <w:sz w:val="24"/>
          <w:szCs w:val="24"/>
        </w:rPr>
      </w:pPr>
      <w:r>
        <w:rPr>
          <w:rFonts w:ascii="Arial" w:hAnsi="Arial" w:cs="Arial"/>
          <w:sz w:val="24"/>
          <w:szCs w:val="24"/>
        </w:rPr>
        <w:t>Task management for schools to comply with government regulations.</w:t>
      </w:r>
    </w:p>
    <w:p w14:paraId="7007418C">
      <w:pPr>
        <w:spacing w:after="160" w:line="259" w:lineRule="auto"/>
        <w:rPr>
          <w:rFonts w:ascii="Arial" w:hAnsi="Arial" w:cs="Arial"/>
          <w:b/>
          <w:bCs/>
          <w:sz w:val="24"/>
          <w:szCs w:val="24"/>
        </w:rPr>
      </w:pPr>
      <w:r>
        <w:rPr>
          <w:rFonts w:ascii="Arial" w:hAnsi="Arial" w:cs="Arial"/>
          <w:b/>
          <w:bCs/>
          <w:sz w:val="24"/>
          <w:szCs w:val="24"/>
        </w:rPr>
        <w:t>Talent Identification Module</w:t>
      </w:r>
    </w:p>
    <w:p w14:paraId="616A8F98">
      <w:pPr>
        <w:numPr>
          <w:ilvl w:val="0"/>
          <w:numId w:val="4"/>
        </w:numPr>
        <w:spacing w:after="160" w:line="259" w:lineRule="auto"/>
        <w:rPr>
          <w:rFonts w:ascii="Arial" w:hAnsi="Arial" w:cs="Arial"/>
          <w:sz w:val="24"/>
          <w:szCs w:val="24"/>
        </w:rPr>
      </w:pPr>
      <w:r>
        <w:rPr>
          <w:rFonts w:ascii="Arial" w:hAnsi="Arial" w:cs="Arial"/>
          <w:sz w:val="24"/>
          <w:szCs w:val="24"/>
        </w:rPr>
        <w:t>Automated Identification: Use data analytics to automatically identify students excelling in academics, sports, arts, and other fields.</w:t>
      </w:r>
    </w:p>
    <w:p w14:paraId="50139E3F">
      <w:pPr>
        <w:numPr>
          <w:ilvl w:val="0"/>
          <w:numId w:val="4"/>
        </w:numPr>
        <w:spacing w:after="160" w:line="259" w:lineRule="auto"/>
        <w:rPr>
          <w:rFonts w:ascii="Arial" w:hAnsi="Arial" w:cs="Arial"/>
          <w:sz w:val="24"/>
          <w:szCs w:val="24"/>
        </w:rPr>
      </w:pPr>
      <w:r>
        <w:rPr>
          <w:rFonts w:ascii="Arial" w:hAnsi="Arial" w:cs="Arial"/>
          <w:sz w:val="24"/>
          <w:szCs w:val="24"/>
        </w:rPr>
        <w:t>Teacher Feedback: A system for teachers to recommend students based on special talents or skills.</w:t>
      </w:r>
    </w:p>
    <w:p w14:paraId="1BAAC389">
      <w:pPr>
        <w:numPr>
          <w:ilvl w:val="0"/>
          <w:numId w:val="4"/>
        </w:numPr>
        <w:spacing w:after="160" w:line="259" w:lineRule="auto"/>
        <w:rPr>
          <w:rFonts w:ascii="Arial" w:hAnsi="Arial" w:cs="Arial"/>
          <w:sz w:val="24"/>
          <w:szCs w:val="24"/>
        </w:rPr>
      </w:pPr>
      <w:r>
        <w:rPr>
          <w:rFonts w:ascii="Arial" w:hAnsi="Arial" w:cs="Arial"/>
          <w:sz w:val="24"/>
          <w:szCs w:val="24"/>
        </w:rPr>
        <w:t>Student Profiles: Maintain digital profiles for students to track their academic, sports, and extracurricular achievements over time.</w:t>
      </w:r>
    </w:p>
    <w:p w14:paraId="011C20C9">
      <w:pPr>
        <w:spacing w:after="160" w:line="259" w:lineRule="auto"/>
        <w:rPr>
          <w:rFonts w:ascii="Arial" w:hAnsi="Arial" w:cs="Arial"/>
          <w:b/>
          <w:bCs/>
          <w:sz w:val="24"/>
          <w:szCs w:val="24"/>
        </w:rPr>
      </w:pPr>
      <w:r>
        <w:rPr>
          <w:rFonts w:ascii="Arial" w:hAnsi="Arial" w:cs="Arial"/>
          <w:b/>
          <w:bCs/>
          <w:sz w:val="24"/>
          <w:szCs w:val="24"/>
        </w:rPr>
        <w:t>Video Upload Platform</w:t>
      </w:r>
    </w:p>
    <w:p w14:paraId="2F227378">
      <w:pPr>
        <w:numPr>
          <w:ilvl w:val="0"/>
          <w:numId w:val="5"/>
        </w:numPr>
        <w:spacing w:after="160" w:line="259" w:lineRule="auto"/>
        <w:rPr>
          <w:rFonts w:ascii="Arial" w:hAnsi="Arial" w:cs="Arial"/>
          <w:sz w:val="24"/>
          <w:szCs w:val="24"/>
        </w:rPr>
      </w:pPr>
      <w:r>
        <w:rPr>
          <w:rFonts w:ascii="Arial" w:hAnsi="Arial" w:cs="Arial"/>
          <w:sz w:val="24"/>
          <w:szCs w:val="24"/>
        </w:rPr>
        <w:t>Talent Showcase: A secure platform where students can upload videos showcasing their talents (sports, arts, etc.).</w:t>
      </w:r>
    </w:p>
    <w:p w14:paraId="57B4A221">
      <w:pPr>
        <w:numPr>
          <w:ilvl w:val="0"/>
          <w:numId w:val="5"/>
        </w:numPr>
        <w:spacing w:after="160" w:line="259" w:lineRule="auto"/>
        <w:rPr>
          <w:rFonts w:ascii="Arial" w:hAnsi="Arial" w:cs="Arial"/>
          <w:sz w:val="24"/>
          <w:szCs w:val="24"/>
        </w:rPr>
      </w:pPr>
      <w:r>
        <w:rPr>
          <w:rFonts w:ascii="Arial" w:hAnsi="Arial" w:cs="Arial"/>
          <w:sz w:val="24"/>
          <w:szCs w:val="24"/>
        </w:rPr>
        <w:t>Student Portfolios: Each student can maintain a digital portfolio including videos, certificates, and awards, which can be shared with relevant departments (e.g., Sports, Education).</w:t>
      </w:r>
    </w:p>
    <w:p w14:paraId="47BCA1AB">
      <w:pPr>
        <w:numPr>
          <w:ilvl w:val="0"/>
          <w:numId w:val="5"/>
        </w:numPr>
        <w:spacing w:after="160" w:line="259" w:lineRule="auto"/>
        <w:rPr>
          <w:rFonts w:ascii="Arial" w:hAnsi="Arial" w:cs="Arial"/>
          <w:sz w:val="24"/>
          <w:szCs w:val="24"/>
        </w:rPr>
      </w:pPr>
      <w:r>
        <w:rPr>
          <w:rFonts w:ascii="Arial" w:hAnsi="Arial" w:cs="Arial"/>
          <w:sz w:val="24"/>
          <w:szCs w:val="24"/>
        </w:rPr>
        <w:t>Competitions and Challenges: Facilitate state-level and district-level online competitions with video submissions.</w:t>
      </w:r>
    </w:p>
    <w:p w14:paraId="2A92FED4">
      <w:pPr>
        <w:spacing w:after="160" w:line="259" w:lineRule="auto"/>
        <w:rPr>
          <w:rFonts w:ascii="Arial" w:hAnsi="Arial" w:cs="Arial"/>
          <w:b/>
          <w:bCs/>
          <w:sz w:val="24"/>
          <w:szCs w:val="24"/>
        </w:rPr>
      </w:pPr>
      <w:r>
        <w:rPr>
          <w:rFonts w:ascii="Arial" w:hAnsi="Arial" w:cs="Arial"/>
          <w:b/>
          <w:bCs/>
          <w:sz w:val="24"/>
          <w:szCs w:val="24"/>
        </w:rPr>
        <w:t>Integration with Sports Department</w:t>
      </w:r>
    </w:p>
    <w:p w14:paraId="6446DF75">
      <w:pPr>
        <w:numPr>
          <w:ilvl w:val="0"/>
          <w:numId w:val="6"/>
        </w:numPr>
        <w:spacing w:after="160" w:line="259" w:lineRule="auto"/>
        <w:rPr>
          <w:rFonts w:ascii="Arial" w:hAnsi="Arial" w:cs="Arial"/>
          <w:sz w:val="24"/>
          <w:szCs w:val="24"/>
        </w:rPr>
      </w:pPr>
      <w:r>
        <w:rPr>
          <w:rFonts w:ascii="Arial" w:hAnsi="Arial" w:cs="Arial"/>
          <w:sz w:val="24"/>
          <w:szCs w:val="24"/>
        </w:rPr>
        <w:t>Talent Pool Database: Shared database to track promising sports talent identified in schools.</w:t>
      </w:r>
    </w:p>
    <w:p w14:paraId="0DF7808C">
      <w:pPr>
        <w:numPr>
          <w:ilvl w:val="0"/>
          <w:numId w:val="6"/>
        </w:numPr>
        <w:spacing w:after="160" w:line="259" w:lineRule="auto"/>
        <w:rPr>
          <w:rFonts w:ascii="Arial" w:hAnsi="Arial" w:cs="Arial"/>
          <w:sz w:val="24"/>
          <w:szCs w:val="24"/>
        </w:rPr>
      </w:pPr>
      <w:r>
        <w:rPr>
          <w:rFonts w:ascii="Arial" w:hAnsi="Arial" w:cs="Arial"/>
          <w:sz w:val="24"/>
          <w:szCs w:val="24"/>
        </w:rPr>
        <w:t>Sports Academies Linkage: Direct referral of identified sports talents to state-level sports academies.</w:t>
      </w:r>
    </w:p>
    <w:p w14:paraId="6B0B23B1">
      <w:pPr>
        <w:numPr>
          <w:ilvl w:val="0"/>
          <w:numId w:val="6"/>
        </w:numPr>
        <w:spacing w:after="160" w:line="259" w:lineRule="auto"/>
        <w:rPr>
          <w:rFonts w:ascii="Arial" w:hAnsi="Arial" w:cs="Arial"/>
          <w:sz w:val="24"/>
          <w:szCs w:val="24"/>
        </w:rPr>
      </w:pPr>
      <w:r>
        <w:rPr>
          <w:rFonts w:ascii="Arial" w:hAnsi="Arial" w:cs="Arial"/>
          <w:sz w:val="24"/>
          <w:szCs w:val="24"/>
        </w:rPr>
        <w:t>Events Calendar: Manage district and state-level sports events and track student participation and performance.</w:t>
      </w:r>
    </w:p>
    <w:p w14:paraId="25653D48">
      <w:pPr>
        <w:spacing w:after="160" w:line="259" w:lineRule="auto"/>
        <w:rPr>
          <w:rFonts w:ascii="Arial" w:hAnsi="Arial" w:cs="Arial"/>
          <w:b/>
          <w:bCs/>
          <w:sz w:val="24"/>
          <w:szCs w:val="24"/>
        </w:rPr>
      </w:pPr>
      <w:r>
        <w:rPr>
          <w:rFonts w:ascii="Arial" w:hAnsi="Arial" w:cs="Arial"/>
          <w:b/>
          <w:bCs/>
          <w:sz w:val="24"/>
          <w:szCs w:val="24"/>
        </w:rPr>
        <w:t>Performance Tracking &amp; Analytics</w:t>
      </w:r>
    </w:p>
    <w:p w14:paraId="37ECAFED">
      <w:pPr>
        <w:numPr>
          <w:ilvl w:val="0"/>
          <w:numId w:val="7"/>
        </w:numPr>
        <w:spacing w:after="160" w:line="259" w:lineRule="auto"/>
        <w:rPr>
          <w:rFonts w:ascii="Arial" w:hAnsi="Arial" w:cs="Arial"/>
          <w:sz w:val="24"/>
          <w:szCs w:val="24"/>
        </w:rPr>
      </w:pPr>
      <w:r>
        <w:rPr>
          <w:rFonts w:ascii="Arial" w:hAnsi="Arial" w:cs="Arial"/>
          <w:sz w:val="24"/>
          <w:szCs w:val="24"/>
        </w:rPr>
        <w:t>Student Performance Monitoring: Track key academic performance indicators (grades, assessments, attendance).</w:t>
      </w:r>
    </w:p>
    <w:p w14:paraId="0E25D67E">
      <w:pPr>
        <w:numPr>
          <w:ilvl w:val="0"/>
          <w:numId w:val="7"/>
        </w:numPr>
        <w:spacing w:after="160" w:line="259" w:lineRule="auto"/>
        <w:rPr>
          <w:rFonts w:ascii="Arial" w:hAnsi="Arial" w:cs="Arial"/>
          <w:sz w:val="24"/>
          <w:szCs w:val="24"/>
        </w:rPr>
      </w:pPr>
      <w:r>
        <w:rPr>
          <w:rFonts w:ascii="Arial" w:hAnsi="Arial" w:cs="Arial"/>
          <w:sz w:val="24"/>
          <w:szCs w:val="24"/>
        </w:rPr>
        <w:t>School Performance: Analyse school-level data to identify infrastructure gaps, compliance issues, and areas of improvement.</w:t>
      </w:r>
    </w:p>
    <w:p w14:paraId="5CA24683">
      <w:pPr>
        <w:numPr>
          <w:ilvl w:val="0"/>
          <w:numId w:val="7"/>
        </w:numPr>
        <w:spacing w:after="160" w:line="259" w:lineRule="auto"/>
        <w:rPr>
          <w:rFonts w:ascii="Arial" w:hAnsi="Arial" w:cs="Arial"/>
          <w:sz w:val="24"/>
          <w:szCs w:val="24"/>
        </w:rPr>
      </w:pPr>
      <w:r>
        <w:rPr>
          <w:rFonts w:ascii="Arial" w:hAnsi="Arial" w:cs="Arial"/>
          <w:sz w:val="24"/>
          <w:szCs w:val="24"/>
        </w:rPr>
        <w:t>Reports &amp; Dashboards: Custom reports and dashboards for school administrators and government officials to monitor trends and progress.</w:t>
      </w:r>
    </w:p>
    <w:p w14:paraId="5877E5E8">
      <w:pPr>
        <w:spacing w:after="160" w:line="259" w:lineRule="auto"/>
        <w:rPr>
          <w:rFonts w:ascii="Arial" w:hAnsi="Arial" w:cs="Arial"/>
          <w:b/>
          <w:bCs/>
          <w:sz w:val="24"/>
          <w:szCs w:val="24"/>
        </w:rPr>
      </w:pPr>
      <w:r>
        <w:rPr>
          <w:rFonts w:ascii="Arial" w:hAnsi="Arial" w:cs="Arial"/>
          <w:b/>
          <w:bCs/>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38F60391">
      <w:pPr>
        <w:rPr>
          <w:rFonts w:ascii="Arial" w:hAnsi="Arial" w:cs="Arial"/>
          <w:b/>
          <w:bCs/>
          <w:sz w:val="24"/>
          <w:szCs w:val="24"/>
        </w:rPr>
      </w:pPr>
      <w:r>
        <w:rPr>
          <w:rFonts w:ascii="Arial" w:hAnsi="Arial" w:cs="Arial"/>
          <w:b/>
          <w:bCs/>
          <w:sz w:val="24"/>
          <w:szCs w:val="24"/>
        </w:rPr>
        <w:t>Problem Statement and Solution Summary:</w:t>
      </w:r>
    </w:p>
    <w:p w14:paraId="38F1F391">
      <w:pPr>
        <w:spacing w:after="160" w:line="259" w:lineRule="auto"/>
        <w:rPr>
          <w:rFonts w:ascii="Arial" w:hAnsi="Arial" w:cs="Arial"/>
          <w:sz w:val="24"/>
          <w:szCs w:val="24"/>
        </w:rPr>
      </w:pPr>
      <w:r>
        <w:rPr>
          <w:rFonts w:ascii="Arial" w:hAnsi="Arial" w:cs="Arial"/>
          <w:sz w:val="24"/>
          <w:szCs w:val="24"/>
        </w:rPr>
        <w:t>The Unified Education Portal addresses several key problem areas that currently affect the management and functioning of government schools in Tamil Nadu. By identifying these problematic areas, the project can clearly demonstrate how it resolves persistent issues, improves efficiency, and enhances the overall education system. Here's a breakdown of the most pressing problems that the project tackles:</w:t>
      </w:r>
    </w:p>
    <w:p w14:paraId="3519E3E8">
      <w:pPr>
        <w:spacing w:after="160" w:line="259" w:lineRule="auto"/>
        <w:rPr>
          <w:rFonts w:ascii="Arial" w:hAnsi="Arial" w:cs="Arial"/>
          <w:b/>
          <w:bCs/>
          <w:sz w:val="24"/>
          <w:szCs w:val="24"/>
        </w:rPr>
      </w:pPr>
      <w:r>
        <w:rPr>
          <w:rFonts w:ascii="Arial" w:hAnsi="Arial" w:cs="Arial"/>
          <w:b/>
          <w:bCs/>
          <w:sz w:val="24"/>
          <w:szCs w:val="24"/>
        </w:rPr>
        <w:t>1. Inefficiency in School Administration and Communication</w:t>
      </w:r>
    </w:p>
    <w:p w14:paraId="3D491A24">
      <w:pPr>
        <w:numPr>
          <w:ilvl w:val="0"/>
          <w:numId w:val="8"/>
        </w:numPr>
        <w:spacing w:after="160" w:line="259" w:lineRule="auto"/>
        <w:rPr>
          <w:rFonts w:ascii="Arial" w:hAnsi="Arial" w:cs="Arial"/>
          <w:b/>
          <w:bCs/>
          <w:sz w:val="24"/>
          <w:szCs w:val="24"/>
        </w:rPr>
      </w:pPr>
      <w:r>
        <w:rPr>
          <w:rFonts w:ascii="Arial" w:hAnsi="Arial" w:cs="Arial"/>
          <w:b/>
          <w:bCs/>
          <w:sz w:val="24"/>
          <w:szCs w:val="24"/>
        </w:rPr>
        <w:t>Current Problem:</w:t>
      </w:r>
    </w:p>
    <w:p w14:paraId="387CAF45">
      <w:pPr>
        <w:numPr>
          <w:ilvl w:val="0"/>
          <w:numId w:val="7"/>
        </w:numPr>
        <w:spacing w:after="160" w:line="259" w:lineRule="auto"/>
        <w:rPr>
          <w:rFonts w:ascii="Arial" w:hAnsi="Arial" w:cs="Arial"/>
          <w:sz w:val="24"/>
          <w:szCs w:val="24"/>
        </w:rPr>
      </w:pPr>
      <w:r>
        <w:rPr>
          <w:rFonts w:ascii="Arial" w:hAnsi="Arial" w:cs="Arial"/>
          <w:sz w:val="24"/>
          <w:szCs w:val="24"/>
        </w:rPr>
        <w:t>School management and communication between schools, district offices, and the Education Department are largely manual and fragmented. This results in delayed reporting, inefficiency in decision-making, and difficulty in tracking key metrics like student performance, teacher assignments, or school infrastructure needs.</w:t>
      </w:r>
    </w:p>
    <w:p w14:paraId="225CBBE4">
      <w:pPr>
        <w:numPr>
          <w:ilvl w:val="0"/>
          <w:numId w:val="7"/>
        </w:numPr>
        <w:spacing w:after="160" w:line="259" w:lineRule="auto"/>
        <w:rPr>
          <w:rFonts w:ascii="Arial" w:hAnsi="Arial" w:cs="Arial"/>
          <w:sz w:val="24"/>
          <w:szCs w:val="24"/>
        </w:rPr>
      </w:pPr>
      <w:r>
        <w:rPr>
          <w:rFonts w:ascii="Arial" w:hAnsi="Arial" w:cs="Arial"/>
          <w:sz w:val="24"/>
          <w:szCs w:val="24"/>
        </w:rPr>
        <w:t>Manual paperwork, physical document transfers, and reliance on phone calls or outdated communication methods lead to errors, delays, and lack of accountability.</w:t>
      </w:r>
    </w:p>
    <w:p w14:paraId="5AA0DACA">
      <w:pPr>
        <w:numPr>
          <w:ilvl w:val="0"/>
          <w:numId w:val="8"/>
        </w:numPr>
        <w:spacing w:after="160" w:line="259" w:lineRule="auto"/>
        <w:rPr>
          <w:rFonts w:ascii="Arial" w:hAnsi="Arial" w:cs="Arial"/>
          <w:b/>
          <w:bCs/>
          <w:sz w:val="24"/>
          <w:szCs w:val="24"/>
        </w:rPr>
      </w:pPr>
      <w:r>
        <w:rPr>
          <w:rFonts w:ascii="Arial" w:hAnsi="Arial" w:cs="Arial"/>
          <w:b/>
          <w:bCs/>
          <w:sz w:val="24"/>
          <w:szCs w:val="24"/>
        </w:rPr>
        <w:t>Solution via Unified Portal:</w:t>
      </w:r>
    </w:p>
    <w:p w14:paraId="67F663BA">
      <w:pPr>
        <w:numPr>
          <w:ilvl w:val="0"/>
          <w:numId w:val="7"/>
        </w:numPr>
        <w:spacing w:after="160" w:line="259" w:lineRule="auto"/>
        <w:rPr>
          <w:rFonts w:ascii="Arial" w:hAnsi="Arial" w:cs="Arial"/>
          <w:sz w:val="24"/>
          <w:szCs w:val="24"/>
        </w:rPr>
      </w:pPr>
      <w:r>
        <w:rPr>
          <w:rFonts w:ascii="Arial" w:hAnsi="Arial" w:cs="Arial"/>
          <w:sz w:val="24"/>
          <w:szCs w:val="24"/>
        </w:rPr>
        <w:t>The platform provides centralized and real-time communication between 38,000+ schools and the Education Department, significantly reducing administrative overhead and improving response times.</w:t>
      </w:r>
    </w:p>
    <w:p w14:paraId="725CC96F">
      <w:pPr>
        <w:numPr>
          <w:ilvl w:val="0"/>
          <w:numId w:val="7"/>
        </w:numPr>
        <w:spacing w:after="160" w:line="259" w:lineRule="auto"/>
        <w:rPr>
          <w:rFonts w:ascii="Arial" w:hAnsi="Arial" w:cs="Arial"/>
          <w:sz w:val="24"/>
          <w:szCs w:val="24"/>
        </w:rPr>
      </w:pPr>
      <w:r>
        <w:rPr>
          <w:rFonts w:ascii="Arial" w:hAnsi="Arial" w:cs="Arial"/>
          <w:sz w:val="24"/>
          <w:szCs w:val="24"/>
        </w:rPr>
        <w:t>Automation of processes like attendance tracking, resource allocation, and reporting ensures accuracy and efficiency in managing schools across the state.</w:t>
      </w:r>
    </w:p>
    <w:p w14:paraId="1A0DBBCD">
      <w:pPr>
        <w:spacing w:after="160" w:line="259" w:lineRule="auto"/>
        <w:rPr>
          <w:rFonts w:ascii="Arial" w:hAnsi="Arial" w:cs="Arial"/>
          <w:b/>
          <w:bCs/>
          <w:sz w:val="24"/>
          <w:szCs w:val="24"/>
        </w:rPr>
      </w:pPr>
      <w:r>
        <w:rPr>
          <w:rFonts w:ascii="Arial" w:hAnsi="Arial" w:cs="Arial"/>
          <w:b/>
          <w:bCs/>
          <w:sz w:val="24"/>
          <w:szCs w:val="24"/>
        </w:rPr>
        <w:t>2. Lack of Real-Time Data for Decision-Making</w:t>
      </w:r>
    </w:p>
    <w:p w14:paraId="1BEA5974">
      <w:pPr>
        <w:numPr>
          <w:ilvl w:val="0"/>
          <w:numId w:val="9"/>
        </w:numPr>
        <w:spacing w:after="160" w:line="259" w:lineRule="auto"/>
        <w:rPr>
          <w:rFonts w:ascii="Arial" w:hAnsi="Arial" w:cs="Arial"/>
          <w:b/>
          <w:bCs/>
          <w:sz w:val="24"/>
          <w:szCs w:val="24"/>
        </w:rPr>
      </w:pPr>
      <w:r>
        <w:rPr>
          <w:rFonts w:ascii="Arial" w:hAnsi="Arial" w:cs="Arial"/>
          <w:b/>
          <w:bCs/>
          <w:sz w:val="24"/>
          <w:szCs w:val="24"/>
        </w:rPr>
        <w:t>Current Problem:</w:t>
      </w:r>
    </w:p>
    <w:p w14:paraId="0876708A">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Education Department lacks access to real-time data on student performance, teacher attendance, infrastructure issues, and resource allocation across the state's schools.</w:t>
      </w:r>
    </w:p>
    <w:p w14:paraId="42C816DB">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Decision-making is reactive and based on outdated or incomplete information, leading to inefficient resource management and delayed interventions when problems arise.</w:t>
      </w:r>
    </w:p>
    <w:p w14:paraId="1121964B">
      <w:pPr>
        <w:numPr>
          <w:ilvl w:val="0"/>
          <w:numId w:val="9"/>
        </w:numPr>
        <w:spacing w:after="160" w:line="259" w:lineRule="auto"/>
        <w:rPr>
          <w:rFonts w:ascii="Arial" w:hAnsi="Arial" w:cs="Arial"/>
          <w:b/>
          <w:bCs/>
          <w:sz w:val="24"/>
          <w:szCs w:val="24"/>
        </w:rPr>
      </w:pPr>
      <w:r>
        <w:rPr>
          <w:rFonts w:ascii="Arial" w:hAnsi="Arial" w:cs="Arial"/>
          <w:b/>
          <w:bCs/>
          <w:sz w:val="24"/>
          <w:szCs w:val="24"/>
        </w:rPr>
        <w:t>Solution via Unified Portal:</w:t>
      </w:r>
    </w:p>
    <w:p w14:paraId="508F80B4">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portal offers a real-time dashboard with data analytics for immediate access to crucial metrics like student performance, infrastructure needs, and teacher workloads.</w:t>
      </w:r>
    </w:p>
    <w:p w14:paraId="2C4961D8">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Data-driven decisions will be made possible, allowing the government to target interventions more effectively and distribute resources where they are needed most.</w:t>
      </w:r>
    </w:p>
    <w:p w14:paraId="7D811DE0">
      <w:pPr>
        <w:spacing w:after="160" w:line="259" w:lineRule="auto"/>
        <w:rPr>
          <w:rFonts w:ascii="Arial" w:hAnsi="Arial" w:cs="Arial"/>
          <w:b/>
          <w:bCs/>
          <w:sz w:val="24"/>
          <w:szCs w:val="24"/>
        </w:rPr>
      </w:pPr>
      <w:r>
        <w:rPr>
          <w:rFonts w:ascii="Arial" w:hAnsi="Arial" w:cs="Arial"/>
          <w:b/>
          <w:bCs/>
          <w:sz w:val="24"/>
          <w:szCs w:val="24"/>
        </w:rPr>
        <w:t>3. Fragmented Talent Identification and Development</w:t>
      </w:r>
    </w:p>
    <w:p w14:paraId="5D640B4A">
      <w:pPr>
        <w:numPr>
          <w:ilvl w:val="0"/>
          <w:numId w:val="10"/>
        </w:numPr>
        <w:spacing w:after="160" w:line="259" w:lineRule="auto"/>
        <w:rPr>
          <w:rFonts w:ascii="Arial" w:hAnsi="Arial" w:cs="Arial"/>
          <w:b/>
          <w:bCs/>
          <w:sz w:val="24"/>
          <w:szCs w:val="24"/>
        </w:rPr>
      </w:pPr>
      <w:r>
        <w:rPr>
          <w:rFonts w:ascii="Arial" w:hAnsi="Arial" w:cs="Arial"/>
          <w:b/>
          <w:bCs/>
          <w:sz w:val="24"/>
          <w:szCs w:val="24"/>
        </w:rPr>
        <w:t>Current Problem:</w:t>
      </w:r>
    </w:p>
    <w:p w14:paraId="62120BE5">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Currently, there is no unified system for identifying and nurturing talented students in areas such as academics, sports, arts, and extracurricular activities.</w:t>
      </w:r>
    </w:p>
    <w:p w14:paraId="695F2D40">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Talent identification processes are largely manual, decentralized, and delayed, leading to missed opportunities for early talent development. The Sports Department and schools are disconnected, and potential athletes are often overlooked due to lack of visibility.</w:t>
      </w:r>
    </w:p>
    <w:p w14:paraId="0357E105">
      <w:pPr>
        <w:numPr>
          <w:ilvl w:val="0"/>
          <w:numId w:val="10"/>
        </w:numPr>
        <w:spacing w:after="160" w:line="259" w:lineRule="auto"/>
        <w:rPr>
          <w:rFonts w:ascii="Arial" w:hAnsi="Arial" w:cs="Arial"/>
          <w:b/>
          <w:bCs/>
          <w:sz w:val="24"/>
          <w:szCs w:val="24"/>
        </w:rPr>
      </w:pPr>
      <w:r>
        <w:rPr>
          <w:rFonts w:ascii="Arial" w:hAnsi="Arial" w:cs="Arial"/>
          <w:b/>
          <w:bCs/>
          <w:sz w:val="24"/>
          <w:szCs w:val="24"/>
        </w:rPr>
        <w:t>Solution via Unified Portal:</w:t>
      </w:r>
    </w:p>
    <w:p w14:paraId="5D603E74">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A dedicated module for identifying, tracking, and nurturing talent in various domains, including academics and sports, integrated directly into the platform.</w:t>
      </w:r>
    </w:p>
    <w:p w14:paraId="5048C67A">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video upload platform allows schools to submit performances (sports, arts) for evaluation by district and state-level officials, ensuring timely identification of young talent.</w:t>
      </w:r>
    </w:p>
    <w:p w14:paraId="12F30419">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Seamless integration with the Sports Department ensures talented students are identified and groomed early, providing access to training programs and scholarships.</w:t>
      </w:r>
    </w:p>
    <w:p w14:paraId="2AE8E9AC">
      <w:pPr>
        <w:spacing w:after="160" w:line="259" w:lineRule="auto"/>
        <w:rPr>
          <w:rFonts w:ascii="Arial" w:hAnsi="Arial" w:cs="Arial"/>
          <w:b/>
          <w:bCs/>
          <w:sz w:val="24"/>
          <w:szCs w:val="24"/>
        </w:rPr>
      </w:pPr>
      <w:r>
        <w:rPr>
          <w:rFonts w:ascii="Arial" w:hAnsi="Arial" w:cs="Arial"/>
          <w:b/>
          <w:bCs/>
          <w:sz w:val="24"/>
          <w:szCs w:val="24"/>
        </w:rPr>
        <w:t>4. Delayed Issue Resolution and Problem Backlogs</w:t>
      </w:r>
    </w:p>
    <w:p w14:paraId="445923C1">
      <w:pPr>
        <w:numPr>
          <w:ilvl w:val="0"/>
          <w:numId w:val="11"/>
        </w:numPr>
        <w:spacing w:after="160" w:line="259" w:lineRule="auto"/>
        <w:rPr>
          <w:rFonts w:ascii="Arial" w:hAnsi="Arial" w:cs="Arial"/>
          <w:b/>
          <w:bCs/>
          <w:sz w:val="24"/>
          <w:szCs w:val="24"/>
        </w:rPr>
      </w:pPr>
      <w:r>
        <w:rPr>
          <w:rFonts w:ascii="Arial" w:hAnsi="Arial" w:cs="Arial"/>
          <w:b/>
          <w:bCs/>
          <w:sz w:val="24"/>
          <w:szCs w:val="24"/>
        </w:rPr>
        <w:t>Current Problem:</w:t>
      </w:r>
    </w:p>
    <w:p w14:paraId="2ABD8CC4">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Infrastructure, resource shortages, and policy-related issues in schools often experience delays in resolution due to the backlog of administrative requests. Without a centralized system, problems get escalated too late, and resolutions are often deferred.</w:t>
      </w:r>
    </w:p>
    <w:p w14:paraId="44CDF306">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Teachers and principals spend excessive time and effort manually reporting issues, waiting for responses from district and state offices.</w:t>
      </w:r>
    </w:p>
    <w:p w14:paraId="2BF11362">
      <w:pPr>
        <w:numPr>
          <w:ilvl w:val="0"/>
          <w:numId w:val="11"/>
        </w:numPr>
        <w:spacing w:after="160" w:line="259" w:lineRule="auto"/>
        <w:rPr>
          <w:rFonts w:ascii="Arial" w:hAnsi="Arial" w:cs="Arial"/>
          <w:b/>
          <w:bCs/>
          <w:sz w:val="24"/>
          <w:szCs w:val="24"/>
        </w:rPr>
      </w:pPr>
      <w:r>
        <w:rPr>
          <w:rFonts w:ascii="Arial" w:hAnsi="Arial" w:cs="Arial"/>
          <w:b/>
          <w:bCs/>
          <w:sz w:val="24"/>
          <w:szCs w:val="24"/>
        </w:rPr>
        <w:t>Solution via Unified Portal:</w:t>
      </w:r>
    </w:p>
    <w:p w14:paraId="5A816726">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portal provides an issue-tracking system where schools can immediately report problems, track progress in real time, and get faster responses from authorities.</w:t>
      </w:r>
    </w:p>
    <w:p w14:paraId="315F00C3">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This leads to quicker problem resolution, ensuring that no issue is neglected or delayed due to paperwork backlogs or miscommunication.</w:t>
      </w:r>
    </w:p>
    <w:p w14:paraId="1AB8DCAB">
      <w:pPr>
        <w:spacing w:after="160" w:line="259" w:lineRule="auto"/>
        <w:rPr>
          <w:rFonts w:ascii="Arial" w:hAnsi="Arial" w:cs="Arial"/>
          <w:b/>
          <w:bCs/>
          <w:sz w:val="24"/>
          <w:szCs w:val="24"/>
        </w:rPr>
      </w:pPr>
      <w:r>
        <w:rPr>
          <w:rFonts w:ascii="Arial" w:hAnsi="Arial" w:cs="Arial"/>
          <w:b/>
          <w:bCs/>
          <w:sz w:val="24"/>
          <w:szCs w:val="24"/>
        </w:rPr>
        <w:t>5. High Operational Costs and Paperwork</w:t>
      </w:r>
    </w:p>
    <w:p w14:paraId="40F64032">
      <w:pPr>
        <w:numPr>
          <w:ilvl w:val="0"/>
          <w:numId w:val="12"/>
        </w:numPr>
        <w:spacing w:after="160" w:line="259" w:lineRule="auto"/>
        <w:rPr>
          <w:rFonts w:ascii="Arial" w:hAnsi="Arial" w:cs="Arial"/>
          <w:b/>
          <w:bCs/>
          <w:sz w:val="24"/>
          <w:szCs w:val="24"/>
        </w:rPr>
      </w:pPr>
      <w:r>
        <w:rPr>
          <w:rFonts w:ascii="Arial" w:hAnsi="Arial" w:cs="Arial"/>
          <w:b/>
          <w:bCs/>
          <w:sz w:val="24"/>
          <w:szCs w:val="24"/>
        </w:rPr>
        <w:t>Current Problem:</w:t>
      </w:r>
    </w:p>
    <w:p w14:paraId="4209A138">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state’s education system incurs massive costs on manual processes such as paper-based attendance systems, physical report generation, document transfers, and communication between schools and the department. This leads to inefficient use of government resources and a significant burden on school budgets.</w:t>
      </w:r>
    </w:p>
    <w:p w14:paraId="067AC022">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Costs related to human resources, such as time spent on manual data entry, documentation, and follow-up, add to operational inefficiency.</w:t>
      </w:r>
    </w:p>
    <w:p w14:paraId="2E298336">
      <w:pPr>
        <w:numPr>
          <w:ilvl w:val="0"/>
          <w:numId w:val="12"/>
        </w:numPr>
        <w:spacing w:after="160" w:line="259" w:lineRule="auto"/>
        <w:rPr>
          <w:rFonts w:ascii="Arial" w:hAnsi="Arial" w:cs="Arial"/>
          <w:b/>
          <w:bCs/>
          <w:sz w:val="24"/>
          <w:szCs w:val="24"/>
        </w:rPr>
      </w:pPr>
      <w:r>
        <w:rPr>
          <w:rFonts w:ascii="Arial" w:hAnsi="Arial" w:cs="Arial"/>
          <w:b/>
          <w:bCs/>
          <w:sz w:val="24"/>
          <w:szCs w:val="24"/>
        </w:rPr>
        <w:t>Solution via Unified Portal:</w:t>
      </w:r>
    </w:p>
    <w:p w14:paraId="099B8490">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digital platform eliminates much of the paperwork by digitizing key processes, reducing paper usage, and lowering administrative burdens.</w:t>
      </w:r>
    </w:p>
    <w:p w14:paraId="2E3948E7">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project estimates up to 80-90% reduction in administrative and communication costs, saving the government approximately ₹1,322 crores annually.</w:t>
      </w:r>
    </w:p>
    <w:p w14:paraId="51C10357">
      <w:pPr>
        <w:spacing w:after="160" w:line="259" w:lineRule="auto"/>
        <w:rPr>
          <w:rFonts w:ascii="Arial" w:hAnsi="Arial" w:cs="Arial"/>
          <w:b/>
          <w:bCs/>
          <w:sz w:val="24"/>
          <w:szCs w:val="24"/>
        </w:rPr>
      </w:pPr>
      <w:r>
        <w:rPr>
          <w:rFonts w:ascii="Arial" w:hAnsi="Arial" w:cs="Arial"/>
          <w:b/>
          <w:bCs/>
          <w:sz w:val="24"/>
          <w:szCs w:val="24"/>
        </w:rPr>
        <w:t>6. Limited Teacher and Student Performance Monitoring</w:t>
      </w:r>
    </w:p>
    <w:p w14:paraId="74AA0A07">
      <w:pPr>
        <w:numPr>
          <w:ilvl w:val="0"/>
          <w:numId w:val="13"/>
        </w:numPr>
        <w:spacing w:after="160" w:line="259" w:lineRule="auto"/>
        <w:rPr>
          <w:rFonts w:ascii="Arial" w:hAnsi="Arial" w:cs="Arial"/>
          <w:b/>
          <w:bCs/>
          <w:sz w:val="24"/>
          <w:szCs w:val="24"/>
        </w:rPr>
      </w:pPr>
      <w:r>
        <w:rPr>
          <w:rFonts w:ascii="Arial" w:hAnsi="Arial" w:cs="Arial"/>
          <w:b/>
          <w:bCs/>
          <w:sz w:val="24"/>
          <w:szCs w:val="24"/>
        </w:rPr>
        <w:t>Current Problem:</w:t>
      </w:r>
    </w:p>
    <w:p w14:paraId="3A4F9E30">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There is a lack of comprehensive and centralized performance tracking for teachers and students across schools, leading to inconsistent quality in education and missed opportunities for professional development.</w:t>
      </w:r>
    </w:p>
    <w:p w14:paraId="1B7463CB">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Student progress is tracked in silos, often leading to difficulties in addressing underperforming schools or students who require additional resources or guidance.</w:t>
      </w:r>
    </w:p>
    <w:p w14:paraId="5B2519BE">
      <w:pPr>
        <w:numPr>
          <w:ilvl w:val="0"/>
          <w:numId w:val="7"/>
        </w:numPr>
        <w:tabs>
          <w:tab w:val="left" w:pos="1440"/>
        </w:tabs>
        <w:spacing w:after="160" w:line="259" w:lineRule="auto"/>
        <w:rPr>
          <w:rFonts w:ascii="Arial" w:hAnsi="Arial" w:cs="Arial"/>
          <w:b/>
          <w:bCs/>
          <w:sz w:val="24"/>
          <w:szCs w:val="24"/>
        </w:rPr>
      </w:pPr>
      <w:r>
        <w:rPr>
          <w:rFonts w:ascii="Arial" w:hAnsi="Arial" w:cs="Arial"/>
          <w:b/>
          <w:bCs/>
          <w:sz w:val="24"/>
          <w:szCs w:val="24"/>
        </w:rPr>
        <w:t>Solution via Unified Portal:</w:t>
      </w:r>
    </w:p>
    <w:p w14:paraId="3959744D">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platform offers a comprehensive performance monitoring system that tracks both student and teacher performance across all schools, giving the Education Department real-time data on outcomes.</w:t>
      </w:r>
    </w:p>
    <w:p w14:paraId="37CF857D">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system can also provide personalized learning recommendations for students based on data analytics, helping them improve in key areas.</w:t>
      </w:r>
    </w:p>
    <w:p w14:paraId="68B3EC93">
      <w:pPr>
        <w:spacing w:after="160" w:line="259" w:lineRule="auto"/>
        <w:rPr>
          <w:rFonts w:ascii="Arial" w:hAnsi="Arial" w:cs="Arial"/>
          <w:b/>
          <w:bCs/>
          <w:sz w:val="24"/>
          <w:szCs w:val="24"/>
        </w:rPr>
      </w:pPr>
      <w:r>
        <w:rPr>
          <w:rFonts w:ascii="Arial" w:hAnsi="Arial" w:cs="Arial"/>
          <w:b/>
          <w:bCs/>
          <w:sz w:val="24"/>
          <w:szCs w:val="24"/>
        </w:rPr>
        <w:t>7. Slow Response to Changes in Education Needs</w:t>
      </w:r>
    </w:p>
    <w:p w14:paraId="5987AC60">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Current Problem:</w:t>
      </w:r>
    </w:p>
    <w:p w14:paraId="44ECCB12">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manual nature of the current system makes it hard for the Education Department to react to emerging needs like curriculum updates, changes in teaching methods, or rapid responses to crises (e.g., natural disasters, pandemics).</w:t>
      </w:r>
    </w:p>
    <w:p w14:paraId="4B375678">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There is also a lack of flexibility in how schools and districts adapt to new policies or urgent situations.</w:t>
      </w:r>
    </w:p>
    <w:p w14:paraId="24FD06C6">
      <w:pPr>
        <w:numPr>
          <w:ilvl w:val="0"/>
          <w:numId w:val="7"/>
        </w:numPr>
        <w:tabs>
          <w:tab w:val="left" w:pos="1440"/>
        </w:tabs>
        <w:spacing w:after="160" w:line="259" w:lineRule="auto"/>
        <w:rPr>
          <w:rFonts w:ascii="Arial" w:hAnsi="Arial" w:cs="Arial"/>
          <w:b/>
          <w:bCs/>
          <w:sz w:val="24"/>
          <w:szCs w:val="24"/>
        </w:rPr>
      </w:pPr>
      <w:r>
        <w:rPr>
          <w:rFonts w:ascii="Arial" w:hAnsi="Arial" w:cs="Arial"/>
          <w:b/>
          <w:bCs/>
          <w:sz w:val="24"/>
          <w:szCs w:val="24"/>
        </w:rPr>
        <w:t>Solution via Unified Portal:</w:t>
      </w:r>
    </w:p>
    <w:p w14:paraId="19F990DB">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portal is designed to be flexible and scalable, allowing quick updates to policies, curriculum changes, and new initiatives to be rolled out statewide.</w:t>
      </w:r>
    </w:p>
    <w:p w14:paraId="1636DA82">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government can implement changes in real time, ensuring schools are kept informed and can respond accordingly to emerging education trends and policies.</w:t>
      </w:r>
    </w:p>
    <w:p w14:paraId="52F4A7F5">
      <w:pPr>
        <w:spacing w:after="160" w:line="259" w:lineRule="auto"/>
        <w:rPr>
          <w:rFonts w:ascii="Arial" w:hAnsi="Arial" w:cs="Arial"/>
          <w:b/>
          <w:bCs/>
          <w:sz w:val="24"/>
          <w:szCs w:val="24"/>
        </w:rPr>
      </w:pPr>
      <w:r>
        <w:rPr>
          <w:rFonts w:ascii="Arial" w:hAnsi="Arial" w:cs="Arial"/>
          <w:b/>
          <w:bCs/>
          <w:sz w:val="24"/>
          <w:szCs w:val="24"/>
        </w:rPr>
        <w:t>8. Fragmented Communication between Departments</w:t>
      </w:r>
    </w:p>
    <w:p w14:paraId="0EDC4B95">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Current Problem:</w:t>
      </w:r>
    </w:p>
    <w:p w14:paraId="344C43FC">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Coordination between different departments (Education, Sports, Arts, etc.) is fragmented and often conducted through disparate channels, leading to inefficiencies and missed opportunities for cross-departmental initiatives.</w:t>
      </w:r>
    </w:p>
    <w:p w14:paraId="6CD8DE81">
      <w:pPr>
        <w:numPr>
          <w:ilvl w:val="0"/>
          <w:numId w:val="7"/>
        </w:numPr>
        <w:tabs>
          <w:tab w:val="left" w:pos="1440"/>
        </w:tabs>
        <w:spacing w:after="160" w:line="259" w:lineRule="auto"/>
        <w:rPr>
          <w:rFonts w:ascii="Arial" w:hAnsi="Arial" w:cs="Arial"/>
          <w:b/>
          <w:bCs/>
          <w:sz w:val="24"/>
          <w:szCs w:val="24"/>
        </w:rPr>
      </w:pPr>
      <w:r>
        <w:rPr>
          <w:rFonts w:ascii="Arial" w:hAnsi="Arial" w:cs="Arial"/>
          <w:b/>
          <w:bCs/>
          <w:sz w:val="24"/>
          <w:szCs w:val="24"/>
        </w:rPr>
        <w:t>Solution via Unified Portal:</w:t>
      </w:r>
    </w:p>
    <w:p w14:paraId="56DCF166">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The platform offers inter-departmental integration, enabling seamless collaboration between the Education Department, Sports Department, and other stakeholders to promote holistic student development.</w:t>
      </w:r>
    </w:p>
    <w:p w14:paraId="7525BDAD">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This ensures students with unique talents or needs are recognized and supported through appropriate channels and initiatives.</w:t>
      </w:r>
    </w:p>
    <w:p w14:paraId="43EA9E11">
      <w:pPr>
        <w:spacing w:after="160" w:line="259" w:lineRule="auto"/>
        <w:rPr>
          <w:rFonts w:ascii="Arial" w:hAnsi="Arial" w:cs="Arial"/>
          <w:b/>
          <w:bCs/>
          <w:sz w:val="24"/>
          <w:szCs w:val="24"/>
        </w:rPr>
      </w:pPr>
      <w:r>
        <w:rPr>
          <w:rFonts w:ascii="Arial" w:hAnsi="Arial" w:cs="Arial"/>
          <w:b/>
          <w:bCs/>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1ABED4B6">
      <w:pPr>
        <w:spacing w:after="160" w:line="259" w:lineRule="auto"/>
        <w:rPr>
          <w:rFonts w:ascii="Arial" w:hAnsi="Arial" w:cs="Arial"/>
          <w:b/>
          <w:bCs/>
          <w:sz w:val="24"/>
          <w:szCs w:val="24"/>
        </w:rPr>
      </w:pPr>
      <w:r>
        <w:rPr>
          <w:rFonts w:ascii="Arial" w:hAnsi="Arial" w:cs="Arial"/>
          <w:b/>
          <w:bCs/>
          <w:sz w:val="24"/>
          <w:szCs w:val="24"/>
        </w:rPr>
        <w:t>9. Limited Parental Engagement and Visibility</w:t>
      </w:r>
    </w:p>
    <w:p w14:paraId="25F2F820">
      <w:pPr>
        <w:numPr>
          <w:ilvl w:val="0"/>
          <w:numId w:val="7"/>
        </w:numPr>
        <w:tabs>
          <w:tab w:val="left" w:pos="1440"/>
        </w:tabs>
        <w:spacing w:after="160" w:line="259" w:lineRule="auto"/>
        <w:rPr>
          <w:rFonts w:ascii="Arial" w:hAnsi="Arial" w:cs="Arial"/>
          <w:b/>
          <w:bCs/>
          <w:sz w:val="24"/>
          <w:szCs w:val="24"/>
        </w:rPr>
      </w:pPr>
      <w:r>
        <w:rPr>
          <w:rFonts w:ascii="Arial" w:hAnsi="Arial" w:cs="Arial"/>
          <w:b/>
          <w:bCs/>
          <w:sz w:val="24"/>
          <w:szCs w:val="24"/>
        </w:rPr>
        <w:t>Current Problem:</w:t>
      </w:r>
    </w:p>
    <w:p w14:paraId="7525AB54">
      <w:pPr>
        <w:numPr>
          <w:ilvl w:val="0"/>
          <w:numId w:val="7"/>
        </w:numPr>
        <w:tabs>
          <w:tab w:val="left" w:pos="1440"/>
        </w:tabs>
        <w:spacing w:after="160" w:line="259" w:lineRule="auto"/>
        <w:rPr>
          <w:rFonts w:ascii="Arial" w:hAnsi="Arial" w:cs="Arial"/>
          <w:sz w:val="24"/>
          <w:szCs w:val="24"/>
        </w:rPr>
      </w:pPr>
      <w:r>
        <w:rPr>
          <w:rFonts w:ascii="Arial" w:hAnsi="Arial" w:cs="Arial"/>
          <w:sz w:val="24"/>
          <w:szCs w:val="24"/>
        </w:rPr>
        <w:t>Parents often lack direct access to information about their child’s progress, attendance, or participation in school activities, limiting their involvement in their child’s education.</w:t>
      </w:r>
    </w:p>
    <w:p w14:paraId="412AAF33">
      <w:pPr>
        <w:numPr>
          <w:ilvl w:val="0"/>
          <w:numId w:val="7"/>
        </w:numPr>
        <w:tabs>
          <w:tab w:val="left" w:pos="1440"/>
        </w:tabs>
        <w:spacing w:after="160" w:line="259" w:lineRule="auto"/>
        <w:rPr>
          <w:rFonts w:ascii="Arial" w:hAnsi="Arial" w:cs="Arial"/>
          <w:b/>
          <w:bCs/>
          <w:sz w:val="24"/>
          <w:szCs w:val="24"/>
        </w:rPr>
      </w:pPr>
      <w:r>
        <w:rPr>
          <w:rFonts w:ascii="Arial" w:hAnsi="Arial" w:cs="Arial"/>
          <w:b/>
          <w:bCs/>
          <w:sz w:val="24"/>
          <w:szCs w:val="24"/>
        </w:rPr>
        <w:t>Solution via Unified Portal:</w:t>
      </w:r>
    </w:p>
    <w:p w14:paraId="4F834057">
      <w:pPr>
        <w:numPr>
          <w:ilvl w:val="0"/>
          <w:numId w:val="7"/>
        </w:numPr>
        <w:tabs>
          <w:tab w:val="left" w:pos="1440"/>
        </w:tabs>
        <w:rPr>
          <w:rFonts w:ascii="Arial" w:hAnsi="Arial" w:cs="Arial"/>
          <w:sz w:val="24"/>
          <w:szCs w:val="24"/>
        </w:rPr>
      </w:pPr>
      <w:r>
        <w:rPr>
          <w:rFonts w:ascii="Arial" w:hAnsi="Arial" w:cs="Arial"/>
          <w:sz w:val="24"/>
          <w:szCs w:val="24"/>
        </w:rPr>
        <w:t>Parents can access real-time updates on their child’s attendance, academic performance, and any upcoming school events or issues through a parent engagement portal.</w:t>
      </w:r>
    </w:p>
    <w:p w14:paraId="03DFED4E">
      <w:pPr>
        <w:rPr>
          <w:rFonts w:ascii="Arial" w:hAnsi="Arial" w:cs="Arial"/>
          <w:b/>
          <w:bCs/>
          <w:sz w:val="24"/>
          <w:szCs w:val="24"/>
        </w:rPr>
      </w:pPr>
    </w:p>
    <w:p w14:paraId="49C12174">
      <w:pPr>
        <w:spacing w:after="160" w:line="259" w:lineRule="auto"/>
        <w:rPr>
          <w:rFonts w:ascii="Arial" w:hAnsi="Arial" w:cs="Arial"/>
          <w:b/>
          <w:bCs/>
          <w:sz w:val="24"/>
          <w:szCs w:val="24"/>
        </w:rPr>
      </w:pPr>
      <w:r>
        <w:rPr>
          <w:rFonts w:ascii="Arial" w:hAnsi="Arial" w:cs="Arial"/>
          <w:b/>
          <w:bCs/>
          <w:sz w:val="24"/>
          <w:szCs w:val="24"/>
        </w:rPr>
        <w:t>Primary Stakeholders:</w:t>
      </w:r>
    </w:p>
    <w:p w14:paraId="112D4E7D">
      <w:pPr>
        <w:numPr>
          <w:ilvl w:val="0"/>
          <w:numId w:val="14"/>
        </w:numPr>
        <w:spacing w:after="160" w:line="259" w:lineRule="auto"/>
        <w:rPr>
          <w:rFonts w:ascii="Arial" w:hAnsi="Arial" w:cs="Arial"/>
          <w:sz w:val="24"/>
          <w:szCs w:val="24"/>
        </w:rPr>
      </w:pPr>
      <w:r>
        <w:rPr>
          <w:rFonts w:ascii="Arial" w:hAnsi="Arial" w:cs="Arial"/>
          <w:sz w:val="24"/>
          <w:szCs w:val="24"/>
        </w:rPr>
        <w:t>Tamil Nadu Education Department: Overall project owner, responsible for overseeing implementation and performance.</w:t>
      </w:r>
    </w:p>
    <w:p w14:paraId="1228C1BE">
      <w:pPr>
        <w:numPr>
          <w:ilvl w:val="0"/>
          <w:numId w:val="14"/>
        </w:numPr>
        <w:spacing w:after="160" w:line="259" w:lineRule="auto"/>
        <w:rPr>
          <w:rFonts w:ascii="Arial" w:hAnsi="Arial" w:cs="Arial"/>
          <w:sz w:val="24"/>
          <w:szCs w:val="24"/>
        </w:rPr>
      </w:pPr>
      <w:r>
        <w:rPr>
          <w:rFonts w:ascii="Arial" w:hAnsi="Arial" w:cs="Arial"/>
          <w:sz w:val="24"/>
          <w:szCs w:val="24"/>
        </w:rPr>
        <w:t>Tamil Nadu Sports Department: Key collaborator for the talent identification and sports integration modules.</w:t>
      </w:r>
    </w:p>
    <w:p w14:paraId="409D4F92">
      <w:pPr>
        <w:numPr>
          <w:ilvl w:val="0"/>
          <w:numId w:val="14"/>
        </w:numPr>
        <w:spacing w:after="160" w:line="259" w:lineRule="auto"/>
        <w:rPr>
          <w:rFonts w:ascii="Arial" w:hAnsi="Arial" w:cs="Arial"/>
          <w:sz w:val="24"/>
          <w:szCs w:val="24"/>
        </w:rPr>
      </w:pPr>
      <w:r>
        <w:rPr>
          <w:rFonts w:ascii="Arial" w:hAnsi="Arial" w:cs="Arial"/>
          <w:sz w:val="24"/>
          <w:szCs w:val="24"/>
        </w:rPr>
        <w:t>Government Schools (Teachers, Principals): Direct users of the portal for daily management and communication tasks.</w:t>
      </w:r>
    </w:p>
    <w:p w14:paraId="6E025AB2">
      <w:pPr>
        <w:numPr>
          <w:ilvl w:val="0"/>
          <w:numId w:val="14"/>
        </w:numPr>
        <w:spacing w:after="160" w:line="259" w:lineRule="auto"/>
        <w:rPr>
          <w:rFonts w:ascii="Arial" w:hAnsi="Arial" w:cs="Arial"/>
          <w:sz w:val="24"/>
          <w:szCs w:val="24"/>
        </w:rPr>
      </w:pPr>
      <w:r>
        <w:rPr>
          <w:rFonts w:ascii="Arial" w:hAnsi="Arial" w:cs="Arial"/>
          <w:sz w:val="24"/>
          <w:szCs w:val="24"/>
        </w:rPr>
        <w:t>Students: Beneficiaries of improved education management, talent nurturing, and sports integration.</w:t>
      </w:r>
    </w:p>
    <w:p w14:paraId="6B5E4384">
      <w:pPr>
        <w:spacing w:after="160" w:line="259" w:lineRule="auto"/>
        <w:rPr>
          <w:rFonts w:ascii="Arial" w:hAnsi="Arial" w:cs="Arial"/>
          <w:b/>
          <w:bCs/>
          <w:sz w:val="24"/>
          <w:szCs w:val="24"/>
        </w:rPr>
      </w:pPr>
      <w:r>
        <w:rPr>
          <w:rFonts w:ascii="Arial" w:hAnsi="Arial" w:cs="Arial"/>
          <w:b/>
          <w:bCs/>
          <w:sz w:val="24"/>
          <w:szCs w:val="24"/>
        </w:rPr>
        <w:t>Secondary Stakeholders:</w:t>
      </w:r>
    </w:p>
    <w:p w14:paraId="1A510BAD">
      <w:pPr>
        <w:numPr>
          <w:ilvl w:val="0"/>
          <w:numId w:val="15"/>
        </w:numPr>
        <w:spacing w:after="160" w:line="259" w:lineRule="auto"/>
        <w:rPr>
          <w:rFonts w:ascii="Arial" w:hAnsi="Arial" w:cs="Arial"/>
          <w:sz w:val="24"/>
          <w:szCs w:val="24"/>
        </w:rPr>
      </w:pPr>
      <w:r>
        <w:rPr>
          <w:rFonts w:ascii="Arial" w:hAnsi="Arial" w:cs="Arial"/>
          <w:sz w:val="24"/>
          <w:szCs w:val="24"/>
        </w:rPr>
        <w:t>Parents: Given limited access to monitor their child’s progress and talents.</w:t>
      </w:r>
    </w:p>
    <w:p w14:paraId="3239B4E7">
      <w:pPr>
        <w:numPr>
          <w:ilvl w:val="0"/>
          <w:numId w:val="15"/>
        </w:numPr>
        <w:spacing w:after="160" w:line="259" w:lineRule="auto"/>
        <w:rPr>
          <w:rFonts w:ascii="Arial" w:hAnsi="Arial" w:cs="Arial"/>
          <w:sz w:val="24"/>
          <w:szCs w:val="24"/>
        </w:rPr>
      </w:pPr>
      <w:r>
        <w:rPr>
          <w:rFonts w:ascii="Arial" w:hAnsi="Arial" w:cs="Arial"/>
          <w:sz w:val="24"/>
          <w:szCs w:val="24"/>
        </w:rPr>
        <w:t>NGOs and Corporate Partners: Potential partners for funding scholarships, sponsoring programs, or supporting infrastructure development.</w:t>
      </w:r>
    </w:p>
    <w:p w14:paraId="6ADDDF93">
      <w:pPr>
        <w:spacing w:after="160" w:line="259" w:lineRule="auto"/>
        <w:rPr>
          <w:rFonts w:ascii="Arial" w:hAnsi="Arial" w:cs="Arial"/>
          <w:b/>
          <w:bCs/>
          <w:sz w:val="24"/>
          <w:szCs w:val="24"/>
        </w:rPr>
      </w:pPr>
      <w:r>
        <w:rPr>
          <w:rFonts w:ascii="Arial" w:hAnsi="Arial" w:cs="Arial"/>
          <w:b/>
          <w:bCs/>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5CD70C8D">
      <w:pPr>
        <w:spacing w:after="160" w:line="259" w:lineRule="auto"/>
        <w:rPr>
          <w:rFonts w:ascii="Arial" w:hAnsi="Arial" w:cs="Arial"/>
          <w:b/>
          <w:bCs/>
          <w:sz w:val="24"/>
          <w:szCs w:val="24"/>
        </w:rPr>
      </w:pPr>
      <w:r>
        <w:rPr>
          <w:rFonts w:ascii="Arial" w:hAnsi="Arial" w:cs="Arial"/>
          <w:b/>
          <w:bCs/>
          <w:sz w:val="24"/>
          <w:szCs w:val="24"/>
        </w:rPr>
        <w:t>Commercial Benefits:</w:t>
      </w:r>
    </w:p>
    <w:p w14:paraId="41096AB1">
      <w:pPr>
        <w:spacing w:after="160" w:line="259" w:lineRule="auto"/>
        <w:rPr>
          <w:rFonts w:ascii="Arial" w:hAnsi="Arial" w:cs="Arial"/>
          <w:b/>
          <w:bCs/>
          <w:sz w:val="24"/>
          <w:szCs w:val="24"/>
        </w:rPr>
      </w:pPr>
      <w:r>
        <w:rPr>
          <w:rFonts w:ascii="Arial" w:hAnsi="Arial" w:cs="Arial"/>
          <w:b/>
          <w:bCs/>
          <w:sz w:val="24"/>
          <w:szCs w:val="24"/>
        </w:rPr>
        <w:t>Cost Savings:</w:t>
      </w:r>
    </w:p>
    <w:p w14:paraId="214EF09A">
      <w:pPr>
        <w:numPr>
          <w:ilvl w:val="0"/>
          <w:numId w:val="16"/>
        </w:numPr>
        <w:spacing w:after="160" w:line="259" w:lineRule="auto"/>
        <w:rPr>
          <w:rFonts w:ascii="Arial" w:hAnsi="Arial" w:cs="Arial"/>
          <w:sz w:val="24"/>
          <w:szCs w:val="24"/>
        </w:rPr>
      </w:pPr>
      <w:r>
        <w:rPr>
          <w:rFonts w:ascii="Arial" w:hAnsi="Arial" w:cs="Arial"/>
          <w:sz w:val="24"/>
          <w:szCs w:val="24"/>
        </w:rPr>
        <w:t>Reduced Administrative Costs: Streamlining data management and communication eliminates the need for manual processes, saving on paper, postage, and Labor.</w:t>
      </w:r>
    </w:p>
    <w:p w14:paraId="6C7117CA">
      <w:pPr>
        <w:numPr>
          <w:ilvl w:val="0"/>
          <w:numId w:val="16"/>
        </w:numPr>
        <w:spacing w:after="160" w:line="259" w:lineRule="auto"/>
        <w:rPr>
          <w:rFonts w:ascii="Arial" w:hAnsi="Arial" w:cs="Arial"/>
          <w:sz w:val="24"/>
          <w:szCs w:val="24"/>
        </w:rPr>
      </w:pPr>
      <w:r>
        <w:rPr>
          <w:rFonts w:ascii="Arial" w:hAnsi="Arial" w:cs="Arial"/>
          <w:sz w:val="24"/>
          <w:szCs w:val="24"/>
        </w:rPr>
        <w:t>Optimized Resource Allocation: Real-time tracking of school infrastructure and performance helps the government prioritize and direct resources where most needed.</w:t>
      </w:r>
    </w:p>
    <w:p w14:paraId="49AA840A">
      <w:pPr>
        <w:spacing w:after="160" w:line="259" w:lineRule="auto"/>
        <w:rPr>
          <w:rFonts w:ascii="Arial" w:hAnsi="Arial" w:cs="Arial"/>
          <w:b/>
          <w:bCs/>
          <w:sz w:val="24"/>
          <w:szCs w:val="24"/>
        </w:rPr>
      </w:pPr>
      <w:r>
        <w:rPr>
          <w:rFonts w:ascii="Arial" w:hAnsi="Arial" w:cs="Arial"/>
          <w:b/>
          <w:bCs/>
          <w:sz w:val="24"/>
          <w:szCs w:val="24"/>
        </w:rPr>
        <w:t>Improved Monitoring and Compliance:</w:t>
      </w:r>
    </w:p>
    <w:p w14:paraId="2D983D97">
      <w:pPr>
        <w:numPr>
          <w:ilvl w:val="0"/>
          <w:numId w:val="17"/>
        </w:numPr>
        <w:spacing w:after="160" w:line="259" w:lineRule="auto"/>
        <w:rPr>
          <w:rFonts w:ascii="Arial" w:hAnsi="Arial" w:cs="Arial"/>
          <w:sz w:val="24"/>
          <w:szCs w:val="24"/>
        </w:rPr>
      </w:pPr>
      <w:r>
        <w:rPr>
          <w:rFonts w:ascii="Arial" w:hAnsi="Arial" w:cs="Arial"/>
          <w:sz w:val="24"/>
          <w:szCs w:val="24"/>
        </w:rPr>
        <w:t>Real-time Monitoring: Improved oversight for the Education Department with up-to-date data on academic performance, school facilities, and adherence to policies.</w:t>
      </w:r>
    </w:p>
    <w:p w14:paraId="447F880C">
      <w:pPr>
        <w:numPr>
          <w:ilvl w:val="0"/>
          <w:numId w:val="17"/>
        </w:numPr>
        <w:spacing w:after="160" w:line="259" w:lineRule="auto"/>
        <w:rPr>
          <w:rFonts w:ascii="Arial" w:hAnsi="Arial" w:cs="Arial"/>
          <w:sz w:val="24"/>
          <w:szCs w:val="24"/>
        </w:rPr>
      </w:pPr>
      <w:r>
        <w:rPr>
          <w:rFonts w:ascii="Arial" w:hAnsi="Arial" w:cs="Arial"/>
          <w:sz w:val="24"/>
          <w:szCs w:val="24"/>
        </w:rPr>
        <w:t>Better Policy Implementation: Quicker and more efficient policy rollout, reducing delays in communicating updates and ensuring compliance across all schools.</w:t>
      </w:r>
    </w:p>
    <w:p w14:paraId="6B93050E">
      <w:pPr>
        <w:spacing w:after="160" w:line="259" w:lineRule="auto"/>
        <w:rPr>
          <w:rFonts w:ascii="Arial" w:hAnsi="Arial" w:cs="Arial"/>
          <w:b/>
          <w:bCs/>
          <w:sz w:val="24"/>
          <w:szCs w:val="24"/>
        </w:rPr>
      </w:pPr>
      <w:r>
        <w:rPr>
          <w:rFonts w:ascii="Arial" w:hAnsi="Arial" w:cs="Arial"/>
          <w:b/>
          <w:bCs/>
          <w:sz w:val="24"/>
          <w:szCs w:val="24"/>
        </w:rPr>
        <w:t>Enhanced Funding and Sponsorship Opportunities:</w:t>
      </w:r>
    </w:p>
    <w:p w14:paraId="0235DBFB">
      <w:pPr>
        <w:numPr>
          <w:ilvl w:val="0"/>
          <w:numId w:val="18"/>
        </w:numPr>
        <w:spacing w:after="160" w:line="259" w:lineRule="auto"/>
        <w:rPr>
          <w:rFonts w:ascii="Arial" w:hAnsi="Arial" w:cs="Arial"/>
          <w:sz w:val="24"/>
          <w:szCs w:val="24"/>
        </w:rPr>
      </w:pPr>
      <w:r>
        <w:rPr>
          <w:rFonts w:ascii="Arial" w:hAnsi="Arial" w:cs="Arial"/>
          <w:sz w:val="24"/>
          <w:szCs w:val="24"/>
        </w:rPr>
        <w:t>Attracting Corporate and NGO Support: Transparent data on school and student performance can help attract funding and sponsorship for education and sports programs.</w:t>
      </w:r>
    </w:p>
    <w:p w14:paraId="6744E341">
      <w:pPr>
        <w:numPr>
          <w:ilvl w:val="0"/>
          <w:numId w:val="18"/>
        </w:numPr>
        <w:spacing w:after="160" w:line="259" w:lineRule="auto"/>
        <w:rPr>
          <w:rFonts w:ascii="Arial" w:hAnsi="Arial" w:cs="Arial"/>
          <w:sz w:val="24"/>
          <w:szCs w:val="24"/>
        </w:rPr>
      </w:pPr>
      <w:r>
        <w:rPr>
          <w:rFonts w:ascii="Arial" w:hAnsi="Arial" w:cs="Arial"/>
          <w:sz w:val="24"/>
          <w:szCs w:val="24"/>
        </w:rPr>
        <w:t>Leveraging Central Government Grants: By demonstrating improvements in school management and talent development, Tamil Nadu can qualify for more central government funds focused on education and sports.</w:t>
      </w:r>
    </w:p>
    <w:p w14:paraId="58CF21DC">
      <w:pPr>
        <w:spacing w:after="160" w:line="259" w:lineRule="auto"/>
        <w:rPr>
          <w:rFonts w:ascii="Arial" w:hAnsi="Arial" w:cs="Arial"/>
          <w:b/>
          <w:bCs/>
          <w:sz w:val="24"/>
          <w:szCs w:val="24"/>
        </w:rPr>
      </w:pPr>
      <w:r>
        <w:rPr>
          <w:rFonts w:ascii="Arial" w:hAnsi="Arial" w:cs="Arial"/>
          <w:b/>
          <w:bCs/>
          <w:sz w:val="24"/>
          <w:szCs w:val="24"/>
        </w:rPr>
        <w:t>Long-term Economic Benefits:</w:t>
      </w:r>
    </w:p>
    <w:p w14:paraId="1D52DF53">
      <w:pPr>
        <w:numPr>
          <w:ilvl w:val="0"/>
          <w:numId w:val="19"/>
        </w:numPr>
        <w:spacing w:after="160" w:line="259" w:lineRule="auto"/>
        <w:rPr>
          <w:rFonts w:ascii="Arial" w:hAnsi="Arial" w:cs="Arial"/>
          <w:sz w:val="24"/>
          <w:szCs w:val="24"/>
        </w:rPr>
      </w:pPr>
      <w:r>
        <w:rPr>
          <w:rFonts w:ascii="Arial" w:hAnsi="Arial" w:cs="Arial"/>
          <w:sz w:val="24"/>
          <w:szCs w:val="24"/>
        </w:rPr>
        <w:t>Educated Workforce: Improved education outcomes will result in a better-trained workforce, reducing unemployment and improving the state's economic productivity.</w:t>
      </w:r>
    </w:p>
    <w:p w14:paraId="58639F78">
      <w:pPr>
        <w:numPr>
          <w:ilvl w:val="0"/>
          <w:numId w:val="19"/>
        </w:numPr>
        <w:rPr>
          <w:rFonts w:ascii="Arial" w:hAnsi="Arial" w:cs="Arial"/>
          <w:sz w:val="24"/>
          <w:szCs w:val="24"/>
        </w:rPr>
      </w:pPr>
      <w:r>
        <w:rPr>
          <w:rFonts w:ascii="Arial" w:hAnsi="Arial" w:cs="Arial"/>
          <w:sz w:val="24"/>
          <w:szCs w:val="24"/>
        </w:rPr>
        <w:t>Early Identification of Talent: Early identification of academic and sports talent will ensure that promising students receive proper guidance and opportunities, enhancing their potential for future success.</w:t>
      </w:r>
    </w:p>
    <w:p w14:paraId="6DCCCB4C">
      <w:pPr>
        <w:spacing w:after="160" w:line="259" w:lineRule="auto"/>
        <w:ind w:left="720"/>
        <w:rPr>
          <w:rFonts w:ascii="Arial" w:hAnsi="Arial" w:cs="Arial"/>
          <w:sz w:val="24"/>
          <w:szCs w:val="24"/>
        </w:rPr>
      </w:pPr>
    </w:p>
    <w:p w14:paraId="57596D99">
      <w:pPr>
        <w:spacing w:after="160" w:line="259" w:lineRule="auto"/>
        <w:rPr>
          <w:rFonts w:ascii="Arial" w:hAnsi="Arial" w:cs="Arial"/>
          <w:b/>
          <w:bCs/>
          <w:sz w:val="24"/>
          <w:szCs w:val="24"/>
        </w:rPr>
      </w:pPr>
      <w:r>
        <w:rPr>
          <w:rFonts w:ascii="Arial" w:hAnsi="Arial" w:cs="Arial"/>
          <w:b/>
          <w:bCs/>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4AC01F85">
      <w:pPr>
        <w:rPr>
          <w:rFonts w:ascii="Arial" w:hAnsi="Arial" w:cs="Arial"/>
          <w:b/>
          <w:bCs/>
          <w:sz w:val="24"/>
          <w:szCs w:val="24"/>
        </w:rPr>
      </w:pPr>
    </w:p>
    <w:p w14:paraId="185B4A73">
      <w:pPr>
        <w:spacing w:after="160" w:line="259" w:lineRule="auto"/>
        <w:rPr>
          <w:rFonts w:ascii="Arial" w:hAnsi="Arial" w:cs="Arial"/>
          <w:b/>
          <w:bCs/>
          <w:sz w:val="24"/>
          <w:szCs w:val="24"/>
        </w:rPr>
      </w:pPr>
      <w:r>
        <w:rPr>
          <w:rFonts w:ascii="Arial" w:hAnsi="Arial" w:cs="Arial"/>
          <w:b/>
          <w:bCs/>
          <w:sz w:val="24"/>
          <w:szCs w:val="24"/>
        </w:rPr>
        <w:t>Potential Commercial Savings Estimation (Approx.)</w:t>
      </w:r>
    </w:p>
    <w:p w14:paraId="0143CC9D">
      <w:pPr>
        <w:spacing w:after="160" w:line="259" w:lineRule="auto"/>
        <w:rPr>
          <w:rFonts w:ascii="Arial" w:hAnsi="Arial" w:cs="Arial"/>
          <w:sz w:val="24"/>
          <w:szCs w:val="24"/>
        </w:rPr>
      </w:pPr>
      <w:r>
        <w:rPr>
          <w:rFonts w:ascii="Arial" w:hAnsi="Arial" w:cs="Arial"/>
          <w:sz w:val="24"/>
          <w:szCs w:val="24"/>
        </w:rPr>
        <w:t>By implementing the Unified Education Portal, the Tamil Nadu government can achieve significant cost savings by reducing the need for manual processes, administrative overhead, and paper-based systems that are currently being used across the 38,000+ government schools. Below is an estimated calculation of the annual savings based on typical costs associated with manual operations.</w:t>
      </w:r>
    </w:p>
    <w:p w14:paraId="210D444E">
      <w:pPr>
        <w:spacing w:after="160" w:line="259" w:lineRule="auto"/>
        <w:rPr>
          <w:rFonts w:ascii="Arial" w:hAnsi="Arial" w:cs="Arial"/>
          <w:b/>
          <w:bCs/>
          <w:sz w:val="24"/>
          <w:szCs w:val="24"/>
        </w:rPr>
      </w:pPr>
      <w:r>
        <w:rPr>
          <w:rFonts w:ascii="Arial" w:hAnsi="Arial" w:cs="Arial"/>
          <w:b/>
          <w:bCs/>
          <w:sz w:val="24"/>
          <w:szCs w:val="24"/>
        </w:rPr>
        <w:t>Current Manual Processes and Costs</w:t>
      </w:r>
    </w:p>
    <w:p w14:paraId="150230B1">
      <w:pPr>
        <w:numPr>
          <w:ilvl w:val="0"/>
          <w:numId w:val="20"/>
        </w:numPr>
        <w:spacing w:after="160" w:line="259" w:lineRule="auto"/>
        <w:rPr>
          <w:rFonts w:ascii="Arial" w:hAnsi="Arial" w:cs="Arial"/>
          <w:b/>
          <w:bCs/>
          <w:sz w:val="24"/>
          <w:szCs w:val="24"/>
        </w:rPr>
      </w:pPr>
      <w:r>
        <w:rPr>
          <w:rFonts w:ascii="Arial" w:hAnsi="Arial" w:cs="Arial"/>
          <w:b/>
          <w:bCs/>
          <w:sz w:val="24"/>
          <w:szCs w:val="24"/>
        </w:rPr>
        <w:t>Administrative Work &amp; Reporting:</w:t>
      </w:r>
    </w:p>
    <w:p w14:paraId="1012B8CE">
      <w:pPr>
        <w:numPr>
          <w:ilvl w:val="1"/>
          <w:numId w:val="20"/>
        </w:numPr>
        <w:spacing w:after="160" w:line="259" w:lineRule="auto"/>
        <w:rPr>
          <w:rFonts w:ascii="Arial" w:hAnsi="Arial" w:cs="Arial"/>
          <w:sz w:val="24"/>
          <w:szCs w:val="24"/>
        </w:rPr>
      </w:pPr>
      <w:r>
        <w:rPr>
          <w:rFonts w:ascii="Arial" w:hAnsi="Arial" w:cs="Arial"/>
          <w:sz w:val="24"/>
          <w:szCs w:val="24"/>
        </w:rPr>
        <w:t>Manual reporting (attendance, grades, performance) for over 38,000 schools requires a significant amount of human effort and resources.</w:t>
      </w:r>
    </w:p>
    <w:p w14:paraId="39485F09">
      <w:pPr>
        <w:numPr>
          <w:ilvl w:val="1"/>
          <w:numId w:val="20"/>
        </w:numPr>
        <w:spacing w:after="160" w:line="259" w:lineRule="auto"/>
        <w:rPr>
          <w:rFonts w:ascii="Arial" w:hAnsi="Arial" w:cs="Arial"/>
          <w:sz w:val="24"/>
          <w:szCs w:val="24"/>
        </w:rPr>
      </w:pPr>
      <w:r>
        <w:rPr>
          <w:rFonts w:ascii="Arial" w:hAnsi="Arial" w:cs="Arial"/>
          <w:sz w:val="24"/>
          <w:szCs w:val="24"/>
        </w:rPr>
        <w:t>Est. average manpower cost per school: ₹30,000/month for administrative staff involved in data collection, reporting, and communication.</w:t>
      </w:r>
    </w:p>
    <w:p w14:paraId="2872B433">
      <w:pPr>
        <w:numPr>
          <w:ilvl w:val="1"/>
          <w:numId w:val="20"/>
        </w:numPr>
        <w:spacing w:after="160" w:line="259" w:lineRule="auto"/>
        <w:rPr>
          <w:rFonts w:ascii="Arial" w:hAnsi="Arial" w:cs="Arial"/>
          <w:b/>
          <w:bCs/>
          <w:sz w:val="24"/>
          <w:szCs w:val="24"/>
        </w:rPr>
      </w:pPr>
      <w:r>
        <w:rPr>
          <w:rFonts w:ascii="Arial" w:hAnsi="Arial" w:cs="Arial"/>
          <w:sz w:val="24"/>
          <w:szCs w:val="24"/>
        </w:rPr>
        <w:t>Total estimated annual administrative costs for all schools: 38,000×30,000×12=₹13.68billion/year(₹1,368crores/year)38,000 \times 30,000 \times 12 = ₹13.68 billion/year (₹1,368 crores/year)38,000×30,000×12=₹13.68billion/year</w:t>
      </w:r>
      <w:r>
        <w:rPr>
          <w:rFonts w:ascii="Arial" w:hAnsi="Arial" w:cs="Arial"/>
          <w:b/>
          <w:bCs/>
          <w:sz w:val="24"/>
          <w:szCs w:val="24"/>
        </w:rPr>
        <w:t>(₹1,368crores/year)</w:t>
      </w:r>
    </w:p>
    <w:p w14:paraId="5377D51A">
      <w:pPr>
        <w:numPr>
          <w:ilvl w:val="0"/>
          <w:numId w:val="20"/>
        </w:numPr>
        <w:spacing w:after="160" w:line="259" w:lineRule="auto"/>
        <w:rPr>
          <w:rFonts w:ascii="Arial" w:hAnsi="Arial" w:cs="Arial"/>
          <w:b/>
          <w:bCs/>
          <w:sz w:val="24"/>
          <w:szCs w:val="24"/>
        </w:rPr>
      </w:pPr>
      <w:r>
        <w:rPr>
          <w:rFonts w:ascii="Arial" w:hAnsi="Arial" w:cs="Arial"/>
          <w:b/>
          <w:bCs/>
          <w:sz w:val="24"/>
          <w:szCs w:val="24"/>
        </w:rPr>
        <w:t>Paperwork &amp; Printing Costs:</w:t>
      </w:r>
    </w:p>
    <w:p w14:paraId="373738B6">
      <w:pPr>
        <w:numPr>
          <w:ilvl w:val="1"/>
          <w:numId w:val="20"/>
        </w:numPr>
        <w:spacing w:after="160" w:line="259" w:lineRule="auto"/>
        <w:rPr>
          <w:rFonts w:ascii="Arial" w:hAnsi="Arial" w:cs="Arial"/>
          <w:sz w:val="24"/>
          <w:szCs w:val="24"/>
        </w:rPr>
      </w:pPr>
      <w:r>
        <w:rPr>
          <w:rFonts w:ascii="Arial" w:hAnsi="Arial" w:cs="Arial"/>
          <w:sz w:val="24"/>
          <w:szCs w:val="24"/>
        </w:rPr>
        <w:t>Each school uses significant amounts of paper for administrative purposes (attendance records, report cards, circulars, communication with the Education Department, etc.).</w:t>
      </w:r>
    </w:p>
    <w:p w14:paraId="5C877808">
      <w:pPr>
        <w:numPr>
          <w:ilvl w:val="1"/>
          <w:numId w:val="20"/>
        </w:numPr>
        <w:spacing w:after="160" w:line="259" w:lineRule="auto"/>
        <w:rPr>
          <w:rFonts w:ascii="Arial" w:hAnsi="Arial" w:cs="Arial"/>
          <w:sz w:val="24"/>
          <w:szCs w:val="24"/>
        </w:rPr>
      </w:pPr>
      <w:r>
        <w:rPr>
          <w:rFonts w:ascii="Arial" w:hAnsi="Arial" w:cs="Arial"/>
          <w:sz w:val="24"/>
          <w:szCs w:val="24"/>
        </w:rPr>
        <w:t xml:space="preserve">Est. annual cost of paperwork (printing, stationery) per school: </w:t>
      </w:r>
      <w:r>
        <w:rPr>
          <w:rFonts w:ascii="Arial" w:hAnsi="Arial" w:cs="Arial"/>
          <w:b/>
          <w:bCs/>
          <w:sz w:val="24"/>
          <w:szCs w:val="24"/>
        </w:rPr>
        <w:t>₹10,000.</w:t>
      </w:r>
    </w:p>
    <w:p w14:paraId="5414A38C">
      <w:pPr>
        <w:numPr>
          <w:ilvl w:val="1"/>
          <w:numId w:val="20"/>
        </w:numPr>
        <w:spacing w:after="160" w:line="259" w:lineRule="auto"/>
        <w:rPr>
          <w:rFonts w:ascii="Arial" w:hAnsi="Arial" w:cs="Arial"/>
          <w:sz w:val="24"/>
          <w:szCs w:val="24"/>
        </w:rPr>
      </w:pPr>
      <w:r>
        <w:rPr>
          <w:rFonts w:ascii="Arial" w:hAnsi="Arial" w:cs="Arial"/>
          <w:sz w:val="24"/>
          <w:szCs w:val="24"/>
        </w:rPr>
        <w:t>Total annual paper-related costs for all schools: 38,000×10,000=₹380million/year(₹38crores/year)38,000 \times 10,000 = ₹380 million/year (₹38 crores/year)38,000×10,000=₹380million/year</w:t>
      </w:r>
      <w:r>
        <w:rPr>
          <w:rFonts w:ascii="Arial" w:hAnsi="Arial" w:cs="Arial"/>
          <w:b/>
          <w:bCs/>
          <w:sz w:val="24"/>
          <w:szCs w:val="24"/>
        </w:rPr>
        <w:t>(₹38crores/year)</w:t>
      </w:r>
    </w:p>
    <w:p w14:paraId="36D30721">
      <w:pPr>
        <w:numPr>
          <w:ilvl w:val="0"/>
          <w:numId w:val="20"/>
        </w:numPr>
        <w:spacing w:after="160" w:line="259" w:lineRule="auto"/>
        <w:rPr>
          <w:rFonts w:ascii="Arial" w:hAnsi="Arial" w:cs="Arial"/>
          <w:b/>
          <w:bCs/>
          <w:sz w:val="24"/>
          <w:szCs w:val="24"/>
        </w:rPr>
      </w:pPr>
      <w:r>
        <w:rPr>
          <w:rFonts w:ascii="Arial" w:hAnsi="Arial" w:cs="Arial"/>
          <w:b/>
          <w:bCs/>
          <w:sz w:val="24"/>
          <w:szCs w:val="24"/>
        </w:rPr>
        <w:t>Communication Costs:</w:t>
      </w:r>
    </w:p>
    <w:p w14:paraId="58C54B96">
      <w:pPr>
        <w:numPr>
          <w:ilvl w:val="1"/>
          <w:numId w:val="20"/>
        </w:numPr>
        <w:spacing w:after="160" w:line="259" w:lineRule="auto"/>
        <w:rPr>
          <w:rFonts w:ascii="Arial" w:hAnsi="Arial" w:cs="Arial"/>
          <w:sz w:val="24"/>
          <w:szCs w:val="24"/>
        </w:rPr>
      </w:pPr>
      <w:r>
        <w:rPr>
          <w:rFonts w:ascii="Arial" w:hAnsi="Arial" w:cs="Arial"/>
          <w:sz w:val="24"/>
          <w:szCs w:val="24"/>
        </w:rPr>
        <w:t>Communication between schools and the Education Department often requires postal services, phone calls, or in-person visits to district offices.</w:t>
      </w:r>
    </w:p>
    <w:p w14:paraId="23F1A817">
      <w:pPr>
        <w:numPr>
          <w:ilvl w:val="1"/>
          <w:numId w:val="20"/>
        </w:numPr>
        <w:spacing w:after="160" w:line="259" w:lineRule="auto"/>
        <w:rPr>
          <w:rFonts w:ascii="Arial" w:hAnsi="Arial" w:cs="Arial"/>
          <w:sz w:val="24"/>
          <w:szCs w:val="24"/>
        </w:rPr>
      </w:pPr>
      <w:r>
        <w:rPr>
          <w:rFonts w:ascii="Arial" w:hAnsi="Arial" w:cs="Arial"/>
          <w:sz w:val="24"/>
          <w:szCs w:val="24"/>
        </w:rPr>
        <w:t>Est. communication cost per school: ₹5,000/month (postal, phone, and travel costs).</w:t>
      </w:r>
    </w:p>
    <w:p w14:paraId="08CA31BB">
      <w:pPr>
        <w:numPr>
          <w:ilvl w:val="1"/>
          <w:numId w:val="20"/>
        </w:numPr>
        <w:spacing w:after="160" w:line="259" w:lineRule="auto"/>
        <w:rPr>
          <w:rFonts w:ascii="Arial" w:hAnsi="Arial" w:cs="Arial"/>
          <w:b/>
          <w:bCs/>
          <w:sz w:val="24"/>
          <w:szCs w:val="24"/>
        </w:rPr>
      </w:pPr>
      <w:r>
        <w:rPr>
          <w:rFonts w:ascii="Arial" w:hAnsi="Arial" w:cs="Arial"/>
          <w:sz w:val="24"/>
          <w:szCs w:val="24"/>
        </w:rPr>
        <w:t>Total annual communication costs for all schools: 38,000×5,000×12=₹2.28billion/year(₹228crores/year)38,000 \times 5,000 \times 12 = ₹2.28 billion/year (₹228 crores/year)38,000×5,000×12=₹2.28billion/year</w:t>
      </w:r>
      <w:r>
        <w:rPr>
          <w:rFonts w:ascii="Arial" w:hAnsi="Arial" w:cs="Arial"/>
          <w:b/>
          <w:bCs/>
          <w:sz w:val="24"/>
          <w:szCs w:val="24"/>
        </w:rPr>
        <w:t>(₹228crores/year)</w:t>
      </w:r>
    </w:p>
    <w:p w14:paraId="4FE28F53">
      <w:pPr>
        <w:numPr>
          <w:ilvl w:val="0"/>
          <w:numId w:val="20"/>
        </w:numPr>
        <w:spacing w:after="160" w:line="259" w:lineRule="auto"/>
        <w:rPr>
          <w:rFonts w:ascii="Arial" w:hAnsi="Arial" w:cs="Arial"/>
          <w:b/>
          <w:bCs/>
          <w:sz w:val="24"/>
          <w:szCs w:val="24"/>
        </w:rPr>
      </w:pPr>
      <w:r>
        <w:rPr>
          <w:rFonts w:ascii="Arial" w:hAnsi="Arial" w:cs="Arial"/>
          <w:b/>
          <w:bCs/>
          <w:sz w:val="24"/>
          <w:szCs w:val="24"/>
        </w:rPr>
        <w:t>Manual Talent Identification &amp; Reporting Costs:</w:t>
      </w:r>
    </w:p>
    <w:p w14:paraId="41A14C6D">
      <w:pPr>
        <w:numPr>
          <w:ilvl w:val="1"/>
          <w:numId w:val="20"/>
        </w:numPr>
        <w:spacing w:after="160" w:line="259" w:lineRule="auto"/>
        <w:rPr>
          <w:rFonts w:ascii="Arial" w:hAnsi="Arial" w:cs="Arial"/>
          <w:sz w:val="24"/>
          <w:szCs w:val="24"/>
        </w:rPr>
      </w:pPr>
      <w:r>
        <w:rPr>
          <w:rFonts w:ascii="Arial" w:hAnsi="Arial" w:cs="Arial"/>
          <w:sz w:val="24"/>
          <w:szCs w:val="24"/>
        </w:rPr>
        <w:t>The current process of talent identification, reporting to authorities, and coordination with sports departments involves manual work and time-consuming documentation.</w:t>
      </w:r>
    </w:p>
    <w:p w14:paraId="63FDD34D">
      <w:pPr>
        <w:numPr>
          <w:ilvl w:val="1"/>
          <w:numId w:val="20"/>
        </w:numPr>
        <w:spacing w:after="160" w:line="259" w:lineRule="auto"/>
        <w:rPr>
          <w:rFonts w:ascii="Arial" w:hAnsi="Arial" w:cs="Arial"/>
          <w:sz w:val="24"/>
          <w:szCs w:val="24"/>
        </w:rPr>
      </w:pPr>
      <w:r>
        <w:rPr>
          <w:rFonts w:ascii="Arial" w:hAnsi="Arial" w:cs="Arial"/>
          <w:sz w:val="24"/>
          <w:szCs w:val="24"/>
        </w:rPr>
        <w:t>Est. costs associated with manual talent tracking and reporting: ₹15,000 per school annually (includes teachers’ extra hours, documentation, and reporting).</w:t>
      </w:r>
    </w:p>
    <w:p w14:paraId="1BA02BC8">
      <w:pPr>
        <w:numPr>
          <w:ilvl w:val="1"/>
          <w:numId w:val="20"/>
        </w:numPr>
        <w:spacing w:after="160" w:line="259" w:lineRule="auto"/>
        <w:rPr>
          <w:rFonts w:ascii="Arial" w:hAnsi="Arial" w:cs="Arial"/>
          <w:sz w:val="24"/>
          <w:szCs w:val="24"/>
        </w:rPr>
      </w:pPr>
      <w:r>
        <w:rPr>
          <w:rFonts w:ascii="Arial" w:hAnsi="Arial" w:cs="Arial"/>
          <w:sz w:val="24"/>
          <w:szCs w:val="24"/>
        </w:rPr>
        <w:t>Total annual talent identification/reporting costs: 38,000×15,000=₹570million/year(₹57crores/year)38,000 \times 15,000 = ₹570 million/year (₹57 crores/year)38,000×15,000=₹570million/year</w:t>
      </w:r>
      <w:r>
        <w:rPr>
          <w:rFonts w:ascii="Arial" w:hAnsi="Arial" w:cs="Arial"/>
          <w:b/>
          <w:bCs/>
          <w:sz w:val="24"/>
          <w:szCs w:val="24"/>
        </w:rPr>
        <w:t>(₹57crores/year)</w:t>
      </w:r>
    </w:p>
    <w:p w14:paraId="6ABC6654">
      <w:pPr>
        <w:spacing w:after="160" w:line="259" w:lineRule="auto"/>
        <w:rPr>
          <w:rFonts w:ascii="Arial" w:hAnsi="Arial" w:cs="Arial"/>
          <w:b/>
          <w:bCs/>
          <w:sz w:val="24"/>
          <w:szCs w:val="24"/>
        </w:rPr>
      </w:pPr>
      <w:r>
        <w:rPr>
          <w:rFonts w:ascii="Arial" w:hAnsi="Arial" w:cs="Arial"/>
          <w:b/>
          <w:bCs/>
          <w:sz w:val="24"/>
          <w:szCs w:val="24"/>
        </w:rPr>
        <w:t>Approximate Total Annual Costs of Manual Processes:</w:t>
      </w:r>
    </w:p>
    <w:p w14:paraId="58AE9A14">
      <w:pPr>
        <w:numPr>
          <w:ilvl w:val="0"/>
          <w:numId w:val="21"/>
        </w:numPr>
        <w:spacing w:after="160" w:line="259" w:lineRule="auto"/>
        <w:rPr>
          <w:rFonts w:ascii="Arial" w:hAnsi="Arial" w:cs="Arial"/>
          <w:sz w:val="24"/>
          <w:szCs w:val="24"/>
        </w:rPr>
      </w:pPr>
      <w:r>
        <w:rPr>
          <w:rFonts w:ascii="Arial" w:hAnsi="Arial" w:cs="Arial"/>
          <w:sz w:val="24"/>
          <w:szCs w:val="24"/>
        </w:rPr>
        <w:t>Administrative Costs: ₹1,368 crores/year</w:t>
      </w:r>
    </w:p>
    <w:p w14:paraId="3D59CAE1">
      <w:pPr>
        <w:numPr>
          <w:ilvl w:val="0"/>
          <w:numId w:val="21"/>
        </w:numPr>
        <w:spacing w:after="160" w:line="259" w:lineRule="auto"/>
        <w:rPr>
          <w:rFonts w:ascii="Arial" w:hAnsi="Arial" w:cs="Arial"/>
          <w:sz w:val="24"/>
          <w:szCs w:val="24"/>
        </w:rPr>
      </w:pPr>
      <w:r>
        <w:rPr>
          <w:rFonts w:ascii="Arial" w:hAnsi="Arial" w:cs="Arial"/>
          <w:sz w:val="24"/>
          <w:szCs w:val="24"/>
        </w:rPr>
        <w:t>Paperwork &amp; Printing Costs: ₹38 crores/year</w:t>
      </w:r>
    </w:p>
    <w:p w14:paraId="38C8FCDF">
      <w:pPr>
        <w:numPr>
          <w:ilvl w:val="0"/>
          <w:numId w:val="21"/>
        </w:numPr>
        <w:spacing w:after="160" w:line="259" w:lineRule="auto"/>
        <w:rPr>
          <w:rFonts w:ascii="Arial" w:hAnsi="Arial" w:cs="Arial"/>
          <w:sz w:val="24"/>
          <w:szCs w:val="24"/>
        </w:rPr>
      </w:pPr>
      <w:r>
        <w:rPr>
          <w:rFonts w:ascii="Arial" w:hAnsi="Arial" w:cs="Arial"/>
          <w:sz w:val="24"/>
          <w:szCs w:val="24"/>
        </w:rPr>
        <w:t>Communication Costs: ₹228 crores/year</w:t>
      </w:r>
    </w:p>
    <w:p w14:paraId="1199B667">
      <w:pPr>
        <w:numPr>
          <w:ilvl w:val="0"/>
          <w:numId w:val="21"/>
        </w:numPr>
        <w:spacing w:after="160" w:line="259" w:lineRule="auto"/>
        <w:rPr>
          <w:rFonts w:ascii="Arial" w:hAnsi="Arial" w:cs="Arial"/>
          <w:sz w:val="24"/>
          <w:szCs w:val="24"/>
        </w:rPr>
      </w:pPr>
      <w:r>
        <w:rPr>
          <w:rFonts w:ascii="Arial" w:hAnsi="Arial" w:cs="Arial"/>
          <w:sz w:val="24"/>
          <w:szCs w:val="24"/>
        </w:rPr>
        <w:t>Talent Identification Costs: ₹57 crores/year</w:t>
      </w:r>
    </w:p>
    <w:p w14:paraId="50F75A85">
      <w:pPr>
        <w:spacing w:after="160" w:line="259" w:lineRule="auto"/>
        <w:rPr>
          <w:rFonts w:ascii="Arial" w:hAnsi="Arial" w:cs="Arial"/>
          <w:b/>
          <w:bCs/>
          <w:sz w:val="24"/>
          <w:szCs w:val="24"/>
        </w:rPr>
      </w:pPr>
      <w:r>
        <w:rPr>
          <w:rFonts w:ascii="Arial" w:hAnsi="Arial" w:cs="Arial"/>
          <w:b/>
          <w:bCs/>
          <w:sz w:val="24"/>
          <w:szCs w:val="24"/>
        </w:rPr>
        <w:t>Total Estimated Annual Cost of Manual Processes:</w:t>
      </w:r>
    </w:p>
    <w:p w14:paraId="3C5876A2">
      <w:pPr>
        <w:spacing w:after="160" w:line="259" w:lineRule="auto"/>
        <w:rPr>
          <w:rFonts w:ascii="Arial" w:hAnsi="Arial" w:cs="Arial"/>
          <w:sz w:val="24"/>
          <w:szCs w:val="24"/>
        </w:rPr>
      </w:pPr>
      <w:r>
        <w:rPr>
          <w:rFonts w:ascii="Arial" w:hAnsi="Arial" w:cs="Arial"/>
          <w:sz w:val="24"/>
          <w:szCs w:val="24"/>
        </w:rPr>
        <w:t>1,368+38+228+57=₹1,691crores/year1,368 + 38 + 228 + 57 = ₹1,691 crores/year1,368+38+228+57=₹</w:t>
      </w:r>
      <w:r>
        <w:rPr>
          <w:rFonts w:ascii="Arial" w:hAnsi="Arial" w:cs="Arial"/>
          <w:b/>
          <w:bCs/>
          <w:sz w:val="24"/>
          <w:szCs w:val="24"/>
        </w:rPr>
        <w:t>1,691crores/year</w:t>
      </w:r>
    </w:p>
    <w:p w14:paraId="28CC0848">
      <w:pPr>
        <w:spacing w:after="160" w:line="259" w:lineRule="auto"/>
        <w:rPr>
          <w:rFonts w:ascii="Arial" w:hAnsi="Arial" w:cs="Arial"/>
          <w:b/>
          <w:bCs/>
          <w:sz w:val="24"/>
          <w:szCs w:val="24"/>
        </w:rPr>
      </w:pPr>
      <w:r>
        <w:rPr>
          <w:rFonts w:ascii="Arial" w:hAnsi="Arial" w:cs="Arial"/>
          <w:b/>
          <w:bCs/>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36668D6B">
      <w:pPr>
        <w:spacing w:after="160" w:line="259" w:lineRule="auto"/>
        <w:rPr>
          <w:rFonts w:ascii="Arial" w:hAnsi="Arial" w:cs="Arial"/>
          <w:b/>
          <w:bCs/>
          <w:sz w:val="24"/>
          <w:szCs w:val="24"/>
        </w:rPr>
      </w:pPr>
      <w:r>
        <w:rPr>
          <w:rFonts w:ascii="Arial" w:hAnsi="Arial" w:cs="Arial"/>
          <w:b/>
          <w:bCs/>
          <w:sz w:val="24"/>
          <w:szCs w:val="24"/>
        </w:rPr>
        <w:t>Estimated Savings with Unified Education Portal</w:t>
      </w:r>
    </w:p>
    <w:p w14:paraId="174C24DB">
      <w:pPr>
        <w:spacing w:after="160" w:line="259" w:lineRule="auto"/>
        <w:rPr>
          <w:rFonts w:ascii="Arial" w:hAnsi="Arial" w:cs="Arial"/>
          <w:b/>
          <w:bCs/>
          <w:sz w:val="24"/>
          <w:szCs w:val="24"/>
        </w:rPr>
      </w:pPr>
      <w:r>
        <w:rPr>
          <w:rFonts w:ascii="Arial" w:hAnsi="Arial" w:cs="Arial"/>
          <w:b/>
          <w:bCs/>
          <w:sz w:val="24"/>
          <w:szCs w:val="24"/>
        </w:rPr>
        <w:t>The introduction of the Unified Education Portal would significantly reduce these manual costs by:</w:t>
      </w:r>
    </w:p>
    <w:p w14:paraId="5F2E9702">
      <w:pPr>
        <w:numPr>
          <w:ilvl w:val="0"/>
          <w:numId w:val="22"/>
        </w:numPr>
        <w:spacing w:after="160" w:line="259" w:lineRule="auto"/>
        <w:rPr>
          <w:rFonts w:ascii="Arial" w:hAnsi="Arial" w:cs="Arial"/>
          <w:b/>
          <w:bCs/>
          <w:sz w:val="24"/>
          <w:szCs w:val="24"/>
        </w:rPr>
      </w:pPr>
      <w:r>
        <w:rPr>
          <w:rFonts w:ascii="Arial" w:hAnsi="Arial" w:cs="Arial"/>
          <w:b/>
          <w:bCs/>
          <w:sz w:val="24"/>
          <w:szCs w:val="24"/>
        </w:rPr>
        <w:t>Digitizing Administrative Work:</w:t>
      </w:r>
    </w:p>
    <w:p w14:paraId="19642370">
      <w:pPr>
        <w:numPr>
          <w:ilvl w:val="1"/>
          <w:numId w:val="22"/>
        </w:numPr>
        <w:spacing w:after="160" w:line="259" w:lineRule="auto"/>
        <w:rPr>
          <w:rFonts w:ascii="Arial" w:hAnsi="Arial" w:cs="Arial"/>
          <w:sz w:val="24"/>
          <w:szCs w:val="24"/>
        </w:rPr>
      </w:pPr>
      <w:r>
        <w:rPr>
          <w:rFonts w:ascii="Arial" w:hAnsi="Arial" w:cs="Arial"/>
          <w:sz w:val="24"/>
          <w:szCs w:val="24"/>
        </w:rPr>
        <w:t>The majority of manual data entry, reporting, and communication will be done digitally, reducing the need for human labor and paperwork.</w:t>
      </w:r>
    </w:p>
    <w:p w14:paraId="31B02EE5">
      <w:pPr>
        <w:numPr>
          <w:ilvl w:val="0"/>
          <w:numId w:val="22"/>
        </w:numPr>
        <w:spacing w:after="160" w:line="259" w:lineRule="auto"/>
        <w:rPr>
          <w:rFonts w:ascii="Arial" w:hAnsi="Arial" w:cs="Arial"/>
          <w:b/>
          <w:bCs/>
          <w:sz w:val="24"/>
          <w:szCs w:val="24"/>
        </w:rPr>
      </w:pPr>
      <w:r>
        <w:rPr>
          <w:rFonts w:ascii="Arial" w:hAnsi="Arial" w:cs="Arial"/>
          <w:b/>
          <w:bCs/>
          <w:sz w:val="24"/>
          <w:szCs w:val="24"/>
        </w:rPr>
        <w:t>Eliminating Paperwork:</w:t>
      </w:r>
    </w:p>
    <w:p w14:paraId="4F03CB4D">
      <w:pPr>
        <w:numPr>
          <w:ilvl w:val="1"/>
          <w:numId w:val="22"/>
        </w:numPr>
        <w:spacing w:after="160" w:line="259" w:lineRule="auto"/>
        <w:rPr>
          <w:rFonts w:ascii="Arial" w:hAnsi="Arial" w:cs="Arial"/>
          <w:sz w:val="24"/>
          <w:szCs w:val="24"/>
        </w:rPr>
      </w:pPr>
      <w:r>
        <w:rPr>
          <w:rFonts w:ascii="Arial" w:hAnsi="Arial" w:cs="Arial"/>
          <w:sz w:val="24"/>
          <w:szCs w:val="24"/>
        </w:rPr>
        <w:t>Almost all records, including attendance, reports, and communications, will be managed digitally, significantly reducing the need for paper-based processes.</w:t>
      </w:r>
    </w:p>
    <w:p w14:paraId="5F9B2715">
      <w:pPr>
        <w:numPr>
          <w:ilvl w:val="0"/>
          <w:numId w:val="22"/>
        </w:numPr>
        <w:spacing w:after="160" w:line="259" w:lineRule="auto"/>
        <w:rPr>
          <w:rFonts w:ascii="Arial" w:hAnsi="Arial" w:cs="Arial"/>
          <w:b/>
          <w:bCs/>
          <w:sz w:val="24"/>
          <w:szCs w:val="24"/>
        </w:rPr>
      </w:pPr>
      <w:r>
        <w:rPr>
          <w:rFonts w:ascii="Arial" w:hAnsi="Arial" w:cs="Arial"/>
          <w:b/>
          <w:bCs/>
          <w:sz w:val="24"/>
          <w:szCs w:val="24"/>
        </w:rPr>
        <w:t>Streamlining Communication:</w:t>
      </w:r>
    </w:p>
    <w:p w14:paraId="5E372FDC">
      <w:pPr>
        <w:numPr>
          <w:ilvl w:val="1"/>
          <w:numId w:val="22"/>
        </w:numPr>
        <w:spacing w:after="160" w:line="259" w:lineRule="auto"/>
        <w:rPr>
          <w:rFonts w:ascii="Arial" w:hAnsi="Arial" w:cs="Arial"/>
          <w:sz w:val="24"/>
          <w:szCs w:val="24"/>
        </w:rPr>
      </w:pPr>
      <w:r>
        <w:rPr>
          <w:rFonts w:ascii="Arial" w:hAnsi="Arial" w:cs="Arial"/>
          <w:sz w:val="24"/>
          <w:szCs w:val="24"/>
        </w:rPr>
        <w:t>Direct, real-time communication between schools and the Education Department will eliminate costs associated with postal services, phone calls, and in-person visits.</w:t>
      </w:r>
    </w:p>
    <w:p w14:paraId="063405F5">
      <w:pPr>
        <w:numPr>
          <w:ilvl w:val="0"/>
          <w:numId w:val="22"/>
        </w:numPr>
        <w:spacing w:after="160" w:line="259" w:lineRule="auto"/>
        <w:rPr>
          <w:rFonts w:ascii="Arial" w:hAnsi="Arial" w:cs="Arial"/>
          <w:b/>
          <w:bCs/>
          <w:sz w:val="24"/>
          <w:szCs w:val="24"/>
        </w:rPr>
      </w:pPr>
      <w:r>
        <w:rPr>
          <w:rFonts w:ascii="Arial" w:hAnsi="Arial" w:cs="Arial"/>
          <w:b/>
          <w:bCs/>
          <w:sz w:val="24"/>
          <w:szCs w:val="24"/>
        </w:rPr>
        <w:t>Automating Talent Identification:</w:t>
      </w:r>
    </w:p>
    <w:p w14:paraId="14D54539">
      <w:pPr>
        <w:numPr>
          <w:ilvl w:val="1"/>
          <w:numId w:val="22"/>
        </w:numPr>
        <w:spacing w:after="160" w:line="259" w:lineRule="auto"/>
        <w:rPr>
          <w:rFonts w:ascii="Arial" w:hAnsi="Arial" w:cs="Arial"/>
          <w:sz w:val="24"/>
          <w:szCs w:val="24"/>
        </w:rPr>
      </w:pPr>
      <w:r>
        <w:rPr>
          <w:rFonts w:ascii="Arial" w:hAnsi="Arial" w:cs="Arial"/>
          <w:sz w:val="24"/>
          <w:szCs w:val="24"/>
        </w:rPr>
        <w:t>The system’s talent identification module will streamline and automate talent tracking and reporting, saving time and labor for teachers and administrators.</w:t>
      </w:r>
    </w:p>
    <w:p w14:paraId="54CD5E8B">
      <w:pPr>
        <w:spacing w:after="160" w:line="259" w:lineRule="auto"/>
        <w:rPr>
          <w:rFonts w:ascii="Arial" w:hAnsi="Arial" w:cs="Arial"/>
          <w:b/>
          <w:bCs/>
          <w:sz w:val="24"/>
          <w:szCs w:val="24"/>
        </w:rPr>
      </w:pPr>
      <w:r>
        <w:rPr>
          <w:rFonts w:ascii="Arial" w:hAnsi="Arial" w:cs="Arial"/>
          <w:b/>
          <w:bCs/>
          <w:sz w:val="24"/>
          <w:szCs w:val="24"/>
        </w:rPr>
        <w:t>Potential Savings Breakdown:</w:t>
      </w:r>
    </w:p>
    <w:p w14:paraId="65B0D53B">
      <w:pPr>
        <w:numPr>
          <w:ilvl w:val="0"/>
          <w:numId w:val="23"/>
        </w:numPr>
        <w:spacing w:after="160" w:line="259" w:lineRule="auto"/>
        <w:rPr>
          <w:rFonts w:ascii="Arial" w:hAnsi="Arial" w:cs="Arial"/>
          <w:b/>
          <w:bCs/>
          <w:sz w:val="24"/>
          <w:szCs w:val="24"/>
        </w:rPr>
      </w:pPr>
      <w:r>
        <w:rPr>
          <w:rFonts w:ascii="Arial" w:hAnsi="Arial" w:cs="Arial"/>
          <w:b/>
          <w:bCs/>
          <w:sz w:val="24"/>
          <w:szCs w:val="24"/>
        </w:rPr>
        <w:t>Administrative Cost Reduction:</w:t>
      </w:r>
    </w:p>
    <w:p w14:paraId="4BF1375D">
      <w:pPr>
        <w:numPr>
          <w:ilvl w:val="1"/>
          <w:numId w:val="23"/>
        </w:numPr>
        <w:spacing w:after="160" w:line="259" w:lineRule="auto"/>
        <w:rPr>
          <w:rFonts w:ascii="Arial" w:hAnsi="Arial" w:cs="Arial"/>
          <w:sz w:val="24"/>
          <w:szCs w:val="24"/>
        </w:rPr>
      </w:pPr>
      <w:r>
        <w:rPr>
          <w:rFonts w:ascii="Arial" w:hAnsi="Arial" w:cs="Arial"/>
          <w:sz w:val="24"/>
          <w:szCs w:val="24"/>
        </w:rPr>
        <w:t>Up to 80% savings due to automation.</w:t>
      </w:r>
    </w:p>
    <w:p w14:paraId="7FE5B915">
      <w:pPr>
        <w:numPr>
          <w:ilvl w:val="1"/>
          <w:numId w:val="23"/>
        </w:numPr>
        <w:spacing w:after="160" w:line="259" w:lineRule="auto"/>
        <w:rPr>
          <w:rFonts w:ascii="Arial" w:hAnsi="Arial" w:cs="Arial"/>
          <w:sz w:val="24"/>
          <w:szCs w:val="24"/>
        </w:rPr>
      </w:pPr>
      <w:r>
        <w:rPr>
          <w:rFonts w:ascii="Arial" w:hAnsi="Arial" w:cs="Arial"/>
          <w:sz w:val="24"/>
          <w:szCs w:val="24"/>
        </w:rPr>
        <w:t>Estimated savings: ₹1,094 crores/year</w:t>
      </w:r>
    </w:p>
    <w:p w14:paraId="2AFA53B7">
      <w:pPr>
        <w:numPr>
          <w:ilvl w:val="0"/>
          <w:numId w:val="23"/>
        </w:numPr>
        <w:spacing w:after="160" w:line="259" w:lineRule="auto"/>
        <w:rPr>
          <w:rFonts w:ascii="Arial" w:hAnsi="Arial" w:cs="Arial"/>
          <w:b/>
          <w:bCs/>
          <w:sz w:val="24"/>
          <w:szCs w:val="24"/>
        </w:rPr>
      </w:pPr>
      <w:r>
        <w:rPr>
          <w:rFonts w:ascii="Arial" w:hAnsi="Arial" w:cs="Arial"/>
          <w:b/>
          <w:bCs/>
          <w:sz w:val="24"/>
          <w:szCs w:val="24"/>
        </w:rPr>
        <w:t>Paperwork &amp; Printing Costs:</w:t>
      </w:r>
    </w:p>
    <w:p w14:paraId="606A5B56">
      <w:pPr>
        <w:numPr>
          <w:ilvl w:val="1"/>
          <w:numId w:val="23"/>
        </w:numPr>
        <w:spacing w:after="160" w:line="259" w:lineRule="auto"/>
        <w:rPr>
          <w:rFonts w:ascii="Arial" w:hAnsi="Arial" w:cs="Arial"/>
          <w:sz w:val="24"/>
          <w:szCs w:val="24"/>
        </w:rPr>
      </w:pPr>
      <w:r>
        <w:rPr>
          <w:rFonts w:ascii="Arial" w:hAnsi="Arial" w:cs="Arial"/>
          <w:sz w:val="24"/>
          <w:szCs w:val="24"/>
        </w:rPr>
        <w:t>Up to 90% savings by reducing paper usage.</w:t>
      </w:r>
    </w:p>
    <w:p w14:paraId="6B3ED37F">
      <w:pPr>
        <w:numPr>
          <w:ilvl w:val="1"/>
          <w:numId w:val="23"/>
        </w:numPr>
        <w:spacing w:after="160" w:line="259" w:lineRule="auto"/>
        <w:rPr>
          <w:rFonts w:ascii="Arial" w:hAnsi="Arial" w:cs="Arial"/>
          <w:sz w:val="24"/>
          <w:szCs w:val="24"/>
        </w:rPr>
      </w:pPr>
      <w:r>
        <w:rPr>
          <w:rFonts w:ascii="Arial" w:hAnsi="Arial" w:cs="Arial"/>
          <w:sz w:val="24"/>
          <w:szCs w:val="24"/>
        </w:rPr>
        <w:t>Estimated savings: ₹34 crores/year</w:t>
      </w:r>
    </w:p>
    <w:p w14:paraId="6444A67F">
      <w:pPr>
        <w:numPr>
          <w:ilvl w:val="0"/>
          <w:numId w:val="23"/>
        </w:numPr>
        <w:spacing w:after="160" w:line="259" w:lineRule="auto"/>
        <w:rPr>
          <w:rFonts w:ascii="Arial" w:hAnsi="Arial" w:cs="Arial"/>
          <w:b/>
          <w:bCs/>
          <w:sz w:val="24"/>
          <w:szCs w:val="24"/>
        </w:rPr>
      </w:pPr>
      <w:r>
        <w:rPr>
          <w:rFonts w:ascii="Arial" w:hAnsi="Arial" w:cs="Arial"/>
          <w:b/>
          <w:bCs/>
          <w:sz w:val="24"/>
          <w:szCs w:val="24"/>
        </w:rPr>
        <w:t>Communication Costs:</w:t>
      </w:r>
    </w:p>
    <w:p w14:paraId="38B43D9D">
      <w:pPr>
        <w:numPr>
          <w:ilvl w:val="1"/>
          <w:numId w:val="23"/>
        </w:numPr>
        <w:spacing w:after="160" w:line="259" w:lineRule="auto"/>
        <w:rPr>
          <w:rFonts w:ascii="Arial" w:hAnsi="Arial" w:cs="Arial"/>
          <w:sz w:val="24"/>
          <w:szCs w:val="24"/>
        </w:rPr>
      </w:pPr>
      <w:r>
        <w:rPr>
          <w:rFonts w:ascii="Arial" w:hAnsi="Arial" w:cs="Arial"/>
          <w:sz w:val="24"/>
          <w:szCs w:val="24"/>
        </w:rPr>
        <w:t>Up to 70% savings through real-time digital communication.</w:t>
      </w:r>
    </w:p>
    <w:p w14:paraId="75AC83F4">
      <w:pPr>
        <w:numPr>
          <w:ilvl w:val="1"/>
          <w:numId w:val="23"/>
        </w:numPr>
        <w:spacing w:after="160" w:line="259" w:lineRule="auto"/>
        <w:rPr>
          <w:rFonts w:ascii="Arial" w:hAnsi="Arial" w:cs="Arial"/>
          <w:sz w:val="24"/>
          <w:szCs w:val="24"/>
        </w:rPr>
      </w:pPr>
      <w:r>
        <w:rPr>
          <w:rFonts w:ascii="Arial" w:hAnsi="Arial" w:cs="Arial"/>
          <w:sz w:val="24"/>
          <w:szCs w:val="24"/>
        </w:rPr>
        <w:t>Estimated savings: ₹160 crores/year</w:t>
      </w:r>
    </w:p>
    <w:p w14:paraId="764F1243">
      <w:pPr>
        <w:numPr>
          <w:ilvl w:val="0"/>
          <w:numId w:val="23"/>
        </w:numPr>
        <w:spacing w:after="160" w:line="259" w:lineRule="auto"/>
        <w:rPr>
          <w:rFonts w:ascii="Arial" w:hAnsi="Arial" w:cs="Arial"/>
          <w:b/>
          <w:bCs/>
          <w:sz w:val="24"/>
          <w:szCs w:val="24"/>
        </w:rPr>
      </w:pPr>
      <w:r>
        <w:rPr>
          <w:rFonts w:ascii="Arial" w:hAnsi="Arial" w:cs="Arial"/>
          <w:b/>
          <w:bCs/>
          <w:sz w:val="24"/>
          <w:szCs w:val="24"/>
        </w:rPr>
        <w:t>Talent Identification Costs:</w:t>
      </w:r>
    </w:p>
    <w:p w14:paraId="527C8076">
      <w:pPr>
        <w:numPr>
          <w:ilvl w:val="1"/>
          <w:numId w:val="23"/>
        </w:numPr>
        <w:spacing w:after="160" w:line="259" w:lineRule="auto"/>
        <w:rPr>
          <w:rFonts w:ascii="Arial" w:hAnsi="Arial" w:cs="Arial"/>
          <w:sz w:val="24"/>
          <w:szCs w:val="24"/>
        </w:rPr>
      </w:pPr>
      <w:r>
        <w:rPr>
          <w:rFonts w:ascii="Arial" w:hAnsi="Arial" w:cs="Arial"/>
          <w:sz w:val="24"/>
          <w:szCs w:val="24"/>
        </w:rPr>
        <w:t>Up to 60% savings with automated talent tracking.</w:t>
      </w:r>
    </w:p>
    <w:p w14:paraId="0D590CE8">
      <w:pPr>
        <w:numPr>
          <w:ilvl w:val="1"/>
          <w:numId w:val="23"/>
        </w:numPr>
        <w:spacing w:after="160" w:line="259" w:lineRule="auto"/>
        <w:rPr>
          <w:rFonts w:ascii="Arial" w:hAnsi="Arial" w:cs="Arial"/>
          <w:sz w:val="24"/>
          <w:szCs w:val="24"/>
        </w:rPr>
      </w:pPr>
      <w:r>
        <w:rPr>
          <w:rFonts w:ascii="Arial" w:hAnsi="Arial" w:cs="Arial"/>
          <w:sz w:val="24"/>
          <w:szCs w:val="24"/>
        </w:rPr>
        <w:t>Estimated savings: ₹34 crores/year</w:t>
      </w:r>
    </w:p>
    <w:p w14:paraId="2C50D22F">
      <w:pPr>
        <w:spacing w:after="160" w:line="259" w:lineRule="auto"/>
        <w:rPr>
          <w:rFonts w:ascii="Arial" w:hAnsi="Arial" w:cs="Arial"/>
          <w:b/>
          <w:bCs/>
          <w:sz w:val="24"/>
          <w:szCs w:val="24"/>
        </w:rPr>
      </w:pPr>
      <w:r>
        <w:rPr>
          <w:rFonts w:ascii="Arial" w:hAnsi="Arial" w:cs="Arial"/>
          <w:b/>
          <w:bCs/>
          <w:sz w:val="24"/>
          <w:szCs w:val="24"/>
        </w:rPr>
        <w:t>Total Estimated Annual Savings:</w:t>
      </w:r>
    </w:p>
    <w:p w14:paraId="339C2DDE">
      <w:pPr>
        <w:spacing w:after="160" w:line="259" w:lineRule="auto"/>
        <w:rPr>
          <w:rFonts w:ascii="Arial" w:hAnsi="Arial" w:cs="Arial"/>
          <w:sz w:val="24"/>
          <w:szCs w:val="24"/>
        </w:rPr>
      </w:pPr>
      <w:r>
        <w:rPr>
          <w:rFonts w:ascii="Arial" w:hAnsi="Arial" w:cs="Arial"/>
          <w:sz w:val="24"/>
          <w:szCs w:val="24"/>
        </w:rPr>
        <w:t>1,094+34+160+34=₹1,322crores/year1,094 + 34 + 160 + 34 = ₹1,322 crores/year1,094+34+160+34=₹</w:t>
      </w:r>
      <w:r>
        <w:rPr>
          <w:rFonts w:ascii="Arial" w:hAnsi="Arial" w:cs="Arial"/>
          <w:b/>
          <w:bCs/>
          <w:sz w:val="24"/>
          <w:szCs w:val="24"/>
        </w:rPr>
        <w:t>1,322crores/year</w:t>
      </w:r>
    </w:p>
    <w:p w14:paraId="09985A7E">
      <w:pPr>
        <w:spacing w:after="160" w:line="259" w:lineRule="auto"/>
        <w:rPr>
          <w:rFonts w:ascii="Arial" w:hAnsi="Arial" w:cs="Arial"/>
          <w:b/>
          <w:bCs/>
          <w:sz w:val="24"/>
          <w:szCs w:val="24"/>
        </w:rPr>
      </w:pPr>
    </w:p>
    <w:p w14:paraId="34D45A22">
      <w:pPr>
        <w:spacing w:after="160" w:line="259" w:lineRule="auto"/>
        <w:rPr>
          <w:rFonts w:ascii="Arial" w:hAnsi="Arial" w:cs="Arial"/>
          <w:b/>
          <w:bCs/>
          <w:sz w:val="24"/>
          <w:szCs w:val="24"/>
        </w:rPr>
      </w:pPr>
      <w:r>
        <w:rPr>
          <w:rFonts w:ascii="Arial" w:hAnsi="Arial" w:cs="Arial"/>
          <w:b/>
          <w:bCs/>
          <w:sz w:val="24"/>
          <w:szCs w:val="24"/>
        </w:rPr>
        <w:t>Long-Term Commercial Benefits</w:t>
      </w:r>
    </w:p>
    <w:p w14:paraId="51929355">
      <w:pPr>
        <w:spacing w:after="160" w:line="259" w:lineRule="auto"/>
        <w:rPr>
          <w:rFonts w:ascii="Arial" w:hAnsi="Arial" w:cs="Arial"/>
          <w:b/>
          <w:bCs/>
          <w:sz w:val="24"/>
          <w:szCs w:val="24"/>
        </w:rPr>
      </w:pPr>
      <w:r>
        <w:rPr>
          <w:rFonts w:ascii="Arial" w:hAnsi="Arial" w:cs="Arial"/>
          <w:b/>
          <w:bCs/>
          <w:sz w:val="24"/>
          <w:szCs w:val="24"/>
        </w:rPr>
        <w:t>Efficiency Gains:</w:t>
      </w:r>
    </w:p>
    <w:p w14:paraId="7F2AFA91">
      <w:pPr>
        <w:numPr>
          <w:ilvl w:val="0"/>
          <w:numId w:val="24"/>
        </w:numPr>
        <w:spacing w:after="160" w:line="259" w:lineRule="auto"/>
        <w:rPr>
          <w:rFonts w:ascii="Arial" w:hAnsi="Arial" w:cs="Arial"/>
          <w:sz w:val="24"/>
          <w:szCs w:val="24"/>
        </w:rPr>
      </w:pPr>
      <w:r>
        <w:rPr>
          <w:rFonts w:ascii="Arial" w:hAnsi="Arial" w:cs="Arial"/>
          <w:sz w:val="24"/>
          <w:szCs w:val="24"/>
        </w:rPr>
        <w:t>Faster Reporting: With real-time data access, the government can make quicker decisions regarding policy implementation, fund allocation, and resource management.</w:t>
      </w:r>
    </w:p>
    <w:p w14:paraId="2EDB92F3">
      <w:pPr>
        <w:numPr>
          <w:ilvl w:val="0"/>
          <w:numId w:val="24"/>
        </w:numPr>
        <w:spacing w:after="160" w:line="259" w:lineRule="auto"/>
        <w:rPr>
          <w:rFonts w:ascii="Arial" w:hAnsi="Arial" w:cs="Arial"/>
          <w:sz w:val="24"/>
          <w:szCs w:val="24"/>
        </w:rPr>
      </w:pPr>
      <w:r>
        <w:rPr>
          <w:rFonts w:ascii="Arial" w:hAnsi="Arial" w:cs="Arial"/>
          <w:sz w:val="24"/>
          <w:szCs w:val="24"/>
        </w:rPr>
        <w:t>Reduction in Errors: Automation of data entry and reporting will significantly reduce human errors, ensuring higher accuracy in student performance records and reporting.</w:t>
      </w:r>
    </w:p>
    <w:p w14:paraId="38A13AEF">
      <w:pPr>
        <w:spacing w:after="160" w:line="259" w:lineRule="auto"/>
        <w:rPr>
          <w:rFonts w:ascii="Arial" w:hAnsi="Arial" w:cs="Arial"/>
          <w:b/>
          <w:bCs/>
          <w:sz w:val="24"/>
          <w:szCs w:val="24"/>
        </w:rPr>
      </w:pPr>
      <w:r>
        <w:rPr>
          <w:rFonts w:ascii="Arial" w:hAnsi="Arial" w:cs="Arial"/>
          <w:b/>
          <w:bCs/>
          <w:sz w:val="24"/>
          <w:szCs w:val="24"/>
        </w:rPr>
        <w:t>Resource Allocation Optimization:</w:t>
      </w:r>
    </w:p>
    <w:p w14:paraId="1C5EC7AE">
      <w:pPr>
        <w:numPr>
          <w:ilvl w:val="0"/>
          <w:numId w:val="25"/>
        </w:numPr>
        <w:spacing w:after="160" w:line="259" w:lineRule="auto"/>
        <w:rPr>
          <w:rFonts w:ascii="Arial" w:hAnsi="Arial" w:cs="Arial"/>
          <w:sz w:val="24"/>
          <w:szCs w:val="24"/>
        </w:rPr>
      </w:pPr>
      <w:r>
        <w:rPr>
          <w:rFonts w:ascii="Arial" w:hAnsi="Arial" w:cs="Arial"/>
          <w:sz w:val="24"/>
          <w:szCs w:val="24"/>
        </w:rPr>
        <w:t>Data-Driven Decision Making: The system will allow the government to allocate resources (e.g., teachers, infrastructure development funds) more effectively based on real-time data from schools.</w:t>
      </w:r>
    </w:p>
    <w:p w14:paraId="7B1F246A">
      <w:pPr>
        <w:spacing w:after="160" w:line="259" w:lineRule="auto"/>
        <w:rPr>
          <w:rFonts w:ascii="Arial" w:hAnsi="Arial" w:cs="Arial"/>
          <w:b/>
          <w:bCs/>
          <w:sz w:val="24"/>
          <w:szCs w:val="24"/>
        </w:rPr>
      </w:pPr>
      <w:r>
        <w:rPr>
          <w:rFonts w:ascii="Arial" w:hAnsi="Arial" w:cs="Arial"/>
          <w:b/>
          <w:bCs/>
          <w:sz w:val="24"/>
          <w:szCs w:val="24"/>
        </w:rPr>
        <w:t>Attracting External Funding:</w:t>
      </w:r>
    </w:p>
    <w:p w14:paraId="3A287AE7">
      <w:pPr>
        <w:numPr>
          <w:ilvl w:val="0"/>
          <w:numId w:val="26"/>
        </w:numPr>
        <w:rPr>
          <w:rFonts w:ascii="Arial" w:hAnsi="Arial" w:cs="Arial"/>
          <w:sz w:val="24"/>
          <w:szCs w:val="24"/>
        </w:rPr>
      </w:pPr>
      <w:r>
        <w:rPr>
          <w:rFonts w:ascii="Arial" w:hAnsi="Arial" w:cs="Arial"/>
          <w:sz w:val="24"/>
          <w:szCs w:val="24"/>
        </w:rPr>
        <w:t>The transparency and accountability enabled by the portal will make Tamil Nadu’s education system more attractive for public-private partnerships and corporate sponsorships for education and talent development programs.</w:t>
      </w:r>
    </w:p>
    <w:p w14:paraId="54D9FB1F">
      <w:pPr>
        <w:rPr>
          <w:rFonts w:ascii="Arial" w:hAnsi="Arial" w:cs="Arial"/>
          <w:b/>
          <w:bCs/>
          <w:sz w:val="24"/>
          <w:szCs w:val="24"/>
        </w:rPr>
      </w:pPr>
      <w:r>
        <w:rPr>
          <w:rFonts w:ascii="Arial" w:hAnsi="Arial" w:cs="Arial"/>
          <w:b/>
          <w:bCs/>
          <w:sz w:val="24"/>
          <w:szCs w:val="24"/>
        </w:rPr>
        <w:t xml:space="preserve">Technology and Infrastructure: </w:t>
      </w:r>
    </w:p>
    <w:p w14:paraId="59D7DA83">
      <w:pPr>
        <w:spacing w:after="160" w:line="259" w:lineRule="auto"/>
        <w:rPr>
          <w:rFonts w:ascii="Arial" w:hAnsi="Arial" w:cs="Arial"/>
          <w:sz w:val="24"/>
          <w:szCs w:val="24"/>
        </w:rPr>
      </w:pPr>
      <w:r>
        <w:rPr>
          <w:rFonts w:ascii="Arial" w:hAnsi="Arial" w:cs="Arial"/>
          <w:sz w:val="24"/>
          <w:szCs w:val="24"/>
        </w:rPr>
        <w:t>To successfully implement the Unified Education Portal for Tamil Nadu Government Schools, the technology stack must be robust, scalable, and secure. Below is a detailed breakdown of the required technology platforms, along with an estimation of project development and implementation costs.</w:t>
      </w:r>
    </w:p>
    <w:p w14:paraId="48E6B1B3">
      <w:pPr>
        <w:spacing w:after="160" w:line="259" w:lineRule="auto"/>
        <w:rPr>
          <w:rFonts w:ascii="Arial" w:hAnsi="Arial" w:cs="Arial"/>
          <w:sz w:val="24"/>
          <w:szCs w:val="24"/>
        </w:rPr>
      </w:pPr>
      <w:r>
        <w:rPr>
          <w:rFonts w:ascii="Arial" w:hAnsi="Arial" w:cs="Arial"/>
          <w:sz w:val="24"/>
          <w:szCs w:val="24"/>
        </w:rPr>
        <w:t>1. Technology Platforms</w:t>
      </w:r>
    </w:p>
    <w:p w14:paraId="553C0DA5">
      <w:pPr>
        <w:spacing w:after="160" w:line="259" w:lineRule="auto"/>
        <w:rPr>
          <w:rFonts w:ascii="Arial" w:hAnsi="Arial" w:cs="Arial"/>
          <w:sz w:val="24"/>
          <w:szCs w:val="24"/>
        </w:rPr>
      </w:pPr>
      <w:r>
        <w:rPr>
          <w:rFonts w:ascii="Arial" w:hAnsi="Arial" w:cs="Arial"/>
          <w:sz w:val="24"/>
          <w:szCs w:val="24"/>
        </w:rPr>
        <w:t>1.1. Cloud Infrastructure</w:t>
      </w:r>
    </w:p>
    <w:p w14:paraId="7BE4692D">
      <w:pPr>
        <w:spacing w:after="160" w:line="259" w:lineRule="auto"/>
        <w:rPr>
          <w:rFonts w:ascii="Arial" w:hAnsi="Arial" w:cs="Arial"/>
          <w:sz w:val="24"/>
          <w:szCs w:val="24"/>
        </w:rPr>
      </w:pPr>
      <w:r>
        <w:rPr>
          <w:rFonts w:ascii="Arial" w:hAnsi="Arial" w:cs="Arial"/>
          <w:sz w:val="24"/>
          <w:szCs w:val="24"/>
        </w:rPr>
        <w:t>A cloud-based infrastructure ensures that the portal is scalable, secure, and accessible across the entire state. Cloud services will handle data storage, computation, and communication while ensuring high availability and disaster recovery capabilities.</w:t>
      </w:r>
    </w:p>
    <w:p w14:paraId="04A3D551">
      <w:pPr>
        <w:numPr>
          <w:ilvl w:val="0"/>
          <w:numId w:val="27"/>
        </w:numPr>
        <w:spacing w:after="160" w:line="259" w:lineRule="auto"/>
        <w:rPr>
          <w:rFonts w:ascii="Arial" w:hAnsi="Arial" w:cs="Arial"/>
          <w:sz w:val="24"/>
          <w:szCs w:val="24"/>
        </w:rPr>
      </w:pPr>
      <w:r>
        <w:rPr>
          <w:rFonts w:ascii="Arial" w:hAnsi="Arial" w:cs="Arial"/>
          <w:sz w:val="24"/>
          <w:szCs w:val="24"/>
        </w:rPr>
        <w:t>Recommended Platform: Amazon Web Services (AWS) / Microsoft Azure / Google Cloud Platform (GCP)</w:t>
      </w:r>
    </w:p>
    <w:p w14:paraId="1C3B428B">
      <w:pPr>
        <w:numPr>
          <w:ilvl w:val="1"/>
          <w:numId w:val="27"/>
        </w:numPr>
        <w:spacing w:after="160" w:line="259" w:lineRule="auto"/>
        <w:rPr>
          <w:rFonts w:ascii="Arial" w:hAnsi="Arial" w:cs="Arial"/>
          <w:sz w:val="24"/>
          <w:szCs w:val="24"/>
        </w:rPr>
      </w:pPr>
      <w:r>
        <w:rPr>
          <w:rFonts w:ascii="Arial" w:hAnsi="Arial" w:cs="Arial"/>
          <w:sz w:val="24"/>
          <w:szCs w:val="24"/>
        </w:rPr>
        <w:t>Key Features:</w:t>
      </w:r>
    </w:p>
    <w:p w14:paraId="2874983A">
      <w:pPr>
        <w:numPr>
          <w:ilvl w:val="2"/>
          <w:numId w:val="27"/>
        </w:numPr>
        <w:spacing w:after="160" w:line="259" w:lineRule="auto"/>
        <w:rPr>
          <w:rFonts w:ascii="Arial" w:hAnsi="Arial" w:cs="Arial"/>
          <w:sz w:val="24"/>
          <w:szCs w:val="24"/>
        </w:rPr>
      </w:pPr>
      <w:r>
        <w:rPr>
          <w:rFonts w:ascii="Arial" w:hAnsi="Arial" w:cs="Arial"/>
          <w:sz w:val="24"/>
          <w:szCs w:val="24"/>
        </w:rPr>
        <w:t>Scalability: Automatic scaling to handle varying loads (from a few thousand to millions of users).</w:t>
      </w:r>
    </w:p>
    <w:p w14:paraId="1C00B8B9">
      <w:pPr>
        <w:numPr>
          <w:ilvl w:val="2"/>
          <w:numId w:val="27"/>
        </w:numPr>
        <w:spacing w:after="160" w:line="259" w:lineRule="auto"/>
        <w:rPr>
          <w:rFonts w:ascii="Arial" w:hAnsi="Arial" w:cs="Arial"/>
          <w:sz w:val="24"/>
          <w:szCs w:val="24"/>
        </w:rPr>
      </w:pPr>
      <w:r>
        <w:rPr>
          <w:rFonts w:ascii="Arial" w:hAnsi="Arial" w:cs="Arial"/>
          <w:sz w:val="24"/>
          <w:szCs w:val="24"/>
        </w:rPr>
        <w:t>Data Security &amp; Privacy: Encryption, multi-factor authentication, and compliance with data protection regulations (GDPR, local laws).</w:t>
      </w:r>
    </w:p>
    <w:p w14:paraId="62BB47E7">
      <w:pPr>
        <w:numPr>
          <w:ilvl w:val="2"/>
          <w:numId w:val="27"/>
        </w:numPr>
        <w:spacing w:after="160" w:line="259" w:lineRule="auto"/>
        <w:rPr>
          <w:rFonts w:ascii="Arial" w:hAnsi="Arial" w:cs="Arial"/>
          <w:sz w:val="24"/>
          <w:szCs w:val="24"/>
        </w:rPr>
      </w:pPr>
      <w:r>
        <w:rPr>
          <w:rFonts w:ascii="Arial" w:hAnsi="Arial" w:cs="Arial"/>
          <w:sz w:val="24"/>
          <w:szCs w:val="24"/>
        </w:rPr>
        <w:t>Backup &amp; Disaster Recovery: Continuous backup services to ensure no loss of critical data.</w:t>
      </w:r>
    </w:p>
    <w:p w14:paraId="45C259AF">
      <w:pPr>
        <w:numPr>
          <w:ilvl w:val="1"/>
          <w:numId w:val="27"/>
        </w:numPr>
        <w:spacing w:after="160" w:line="259" w:lineRule="auto"/>
        <w:rPr>
          <w:rFonts w:ascii="Arial" w:hAnsi="Arial" w:cs="Arial"/>
          <w:sz w:val="24"/>
          <w:szCs w:val="24"/>
        </w:rPr>
      </w:pPr>
      <w:r>
        <w:rPr>
          <w:rFonts w:ascii="Arial" w:hAnsi="Arial" w:cs="Arial"/>
          <w:sz w:val="24"/>
          <w:szCs w:val="24"/>
        </w:rPr>
        <w:t>Cloud Services Required:</w:t>
      </w:r>
    </w:p>
    <w:p w14:paraId="4BF77693">
      <w:pPr>
        <w:numPr>
          <w:ilvl w:val="2"/>
          <w:numId w:val="27"/>
        </w:numPr>
        <w:spacing w:after="160" w:line="259" w:lineRule="auto"/>
        <w:rPr>
          <w:rFonts w:ascii="Arial" w:hAnsi="Arial" w:cs="Arial"/>
          <w:sz w:val="24"/>
          <w:szCs w:val="24"/>
        </w:rPr>
      </w:pPr>
      <w:r>
        <w:rPr>
          <w:rFonts w:ascii="Arial" w:hAnsi="Arial" w:cs="Arial"/>
          <w:sz w:val="24"/>
          <w:szCs w:val="24"/>
        </w:rPr>
        <w:t>Compute: EC2 (AWS), Virtual Machines (Azure), or Compute Engine (GCP)</w:t>
      </w:r>
    </w:p>
    <w:p w14:paraId="6F8CC3BC">
      <w:pPr>
        <w:numPr>
          <w:ilvl w:val="2"/>
          <w:numId w:val="27"/>
        </w:numPr>
        <w:spacing w:after="160" w:line="259" w:lineRule="auto"/>
        <w:rPr>
          <w:rFonts w:ascii="Arial" w:hAnsi="Arial" w:cs="Arial"/>
          <w:sz w:val="24"/>
          <w:szCs w:val="24"/>
        </w:rPr>
      </w:pPr>
      <w:r>
        <w:rPr>
          <w:rFonts w:ascii="Arial" w:hAnsi="Arial" w:cs="Arial"/>
          <w:sz w:val="24"/>
          <w:szCs w:val="24"/>
        </w:rPr>
        <w:t>Storage: S3 (AWS), Blob Storage (Azure), or Cloud Storage (GCP)</w:t>
      </w:r>
    </w:p>
    <w:p w14:paraId="063DF771">
      <w:pPr>
        <w:numPr>
          <w:ilvl w:val="2"/>
          <w:numId w:val="27"/>
        </w:numPr>
        <w:spacing w:after="160" w:line="259" w:lineRule="auto"/>
        <w:rPr>
          <w:rFonts w:ascii="Arial" w:hAnsi="Arial" w:cs="Arial"/>
          <w:sz w:val="24"/>
          <w:szCs w:val="24"/>
        </w:rPr>
      </w:pPr>
      <w:r>
        <w:rPr>
          <w:rFonts w:ascii="Arial" w:hAnsi="Arial" w:cs="Arial"/>
          <w:sz w:val="24"/>
          <w:szCs w:val="24"/>
        </w:rPr>
        <w:t>Database Services: RDS (AWS), Azure SQL, or Google Cloud SQL</w:t>
      </w:r>
    </w:p>
    <w:p w14:paraId="124A4C25">
      <w:pPr>
        <w:numPr>
          <w:ilvl w:val="2"/>
          <w:numId w:val="27"/>
        </w:numPr>
        <w:spacing w:after="160" w:line="259" w:lineRule="auto"/>
        <w:rPr>
          <w:rFonts w:ascii="Arial" w:hAnsi="Arial" w:cs="Arial"/>
          <w:sz w:val="24"/>
          <w:szCs w:val="24"/>
        </w:rPr>
      </w:pPr>
      <w:r>
        <w:rPr>
          <w:rFonts w:ascii="Arial" w:hAnsi="Arial" w:cs="Arial"/>
          <w:sz w:val="24"/>
          <w:szCs w:val="24"/>
        </w:rPr>
        <w:t>Security: Identity &amp; Access Management (IAM), Key Management Services (KMS)</w:t>
      </w:r>
    </w:p>
    <w:p w14:paraId="4757F3B8">
      <w:pPr>
        <w:spacing w:after="160" w:line="259" w:lineRule="auto"/>
        <w:rPr>
          <w:rFonts w:ascii="Arial" w:hAnsi="Arial" w:cs="Arial"/>
          <w:sz w:val="24"/>
          <w:szCs w:val="24"/>
        </w:rPr>
      </w:pPr>
      <w:r>
        <w:rPr>
          <w:rFonts w:ascii="Arial" w:hAnsi="Arial" w:cs="Arial"/>
          <w:sz w:val="24"/>
          <w:szCs w:val="24"/>
        </w:rPr>
        <w:t>1.2. Database System</w:t>
      </w:r>
    </w:p>
    <w:p w14:paraId="142DB03D">
      <w:pPr>
        <w:spacing w:after="160" w:line="259" w:lineRule="auto"/>
        <w:rPr>
          <w:rFonts w:ascii="Arial" w:hAnsi="Arial" w:cs="Arial"/>
          <w:sz w:val="24"/>
          <w:szCs w:val="24"/>
        </w:rPr>
      </w:pPr>
      <w:r>
        <w:rPr>
          <w:rFonts w:ascii="Arial" w:hAnsi="Arial" w:cs="Arial"/>
          <w:sz w:val="24"/>
          <w:szCs w:val="24"/>
        </w:rPr>
        <w:t>The system needs a reliable and scalable database to store and manage large volumes of data for students, schools, teachers, and sports departments.</w:t>
      </w:r>
    </w:p>
    <w:p w14:paraId="37CED832">
      <w:pPr>
        <w:numPr>
          <w:ilvl w:val="0"/>
          <w:numId w:val="28"/>
        </w:numPr>
        <w:spacing w:after="160" w:line="259" w:lineRule="auto"/>
        <w:rPr>
          <w:rFonts w:ascii="Arial" w:hAnsi="Arial" w:cs="Arial"/>
          <w:sz w:val="24"/>
          <w:szCs w:val="24"/>
        </w:rPr>
      </w:pPr>
      <w:r>
        <w:rPr>
          <w:rFonts w:ascii="Arial" w:hAnsi="Arial" w:cs="Arial"/>
          <w:sz w:val="24"/>
          <w:szCs w:val="24"/>
        </w:rPr>
        <w:t>Database Options:</w:t>
      </w:r>
    </w:p>
    <w:p w14:paraId="1548CD4F">
      <w:pPr>
        <w:numPr>
          <w:ilvl w:val="1"/>
          <w:numId w:val="28"/>
        </w:numPr>
        <w:spacing w:after="160" w:line="259" w:lineRule="auto"/>
        <w:rPr>
          <w:rFonts w:ascii="Arial" w:hAnsi="Arial" w:cs="Arial"/>
          <w:sz w:val="24"/>
          <w:szCs w:val="24"/>
        </w:rPr>
      </w:pPr>
      <w:r>
        <w:rPr>
          <w:rFonts w:ascii="Arial" w:hAnsi="Arial" w:cs="Arial"/>
          <w:sz w:val="24"/>
          <w:szCs w:val="24"/>
        </w:rPr>
        <w:t>Relational Databases: MySQL, PostgreSQL, or Microsoft SQL Server (for structured data like student records, performance reports, etc.).</w:t>
      </w:r>
    </w:p>
    <w:p w14:paraId="24F90CB1">
      <w:pPr>
        <w:numPr>
          <w:ilvl w:val="1"/>
          <w:numId w:val="28"/>
        </w:numPr>
        <w:spacing w:after="160" w:line="259" w:lineRule="auto"/>
        <w:rPr>
          <w:rFonts w:ascii="Arial" w:hAnsi="Arial" w:cs="Arial"/>
          <w:sz w:val="24"/>
          <w:szCs w:val="24"/>
        </w:rPr>
      </w:pPr>
      <w:r>
        <w:rPr>
          <w:rFonts w:ascii="Arial" w:hAnsi="Arial" w:cs="Arial"/>
          <w:sz w:val="24"/>
          <w:szCs w:val="24"/>
        </w:rPr>
        <w:t>NoSQL Databases: MongoDB or DynamoDB (for unstructured data such as videos, metadata, and large-scale reporting).</w:t>
      </w:r>
    </w:p>
    <w:p w14:paraId="0168B699">
      <w:pPr>
        <w:spacing w:after="160" w:line="259" w:lineRule="auto"/>
        <w:rPr>
          <w:rFonts w:ascii="Arial" w:hAnsi="Arial" w:cs="Arial"/>
          <w:sz w:val="24"/>
          <w:szCs w:val="24"/>
        </w:rPr>
      </w:pPr>
      <w:r>
        <w:rPr>
          <w:rFonts w:ascii="Arial" w:hAnsi="Arial" w:cs="Arial"/>
          <w:sz w:val="24"/>
          <w:szCs w:val="24"/>
        </w:rPr>
        <w:t>1.3. Web Application Framework</w:t>
      </w:r>
    </w:p>
    <w:p w14:paraId="2931CC52">
      <w:pPr>
        <w:spacing w:after="160" w:line="259" w:lineRule="auto"/>
        <w:rPr>
          <w:rFonts w:ascii="Arial" w:hAnsi="Arial" w:cs="Arial"/>
          <w:sz w:val="24"/>
          <w:szCs w:val="24"/>
        </w:rPr>
      </w:pPr>
      <w:r>
        <w:rPr>
          <w:rFonts w:ascii="Arial" w:hAnsi="Arial" w:cs="Arial"/>
          <w:sz w:val="24"/>
          <w:szCs w:val="24"/>
        </w:rPr>
        <w:t>The web application will serve as the interface for school administrators, teachers, government officials, and other stakeholders.</w:t>
      </w:r>
    </w:p>
    <w:p w14:paraId="76783D3B">
      <w:pPr>
        <w:numPr>
          <w:ilvl w:val="0"/>
          <w:numId w:val="29"/>
        </w:numPr>
        <w:spacing w:after="160" w:line="259" w:lineRule="auto"/>
        <w:rPr>
          <w:rFonts w:ascii="Arial" w:hAnsi="Arial" w:cs="Arial"/>
          <w:sz w:val="24"/>
          <w:szCs w:val="24"/>
        </w:rPr>
      </w:pPr>
      <w:r>
        <w:rPr>
          <w:rFonts w:ascii="Arial" w:hAnsi="Arial" w:cs="Arial"/>
          <w:sz w:val="24"/>
          <w:szCs w:val="24"/>
        </w:rPr>
        <w:t>Recommended Frameworks:</w:t>
      </w:r>
    </w:p>
    <w:p w14:paraId="7DD1E4CC">
      <w:pPr>
        <w:numPr>
          <w:ilvl w:val="1"/>
          <w:numId w:val="29"/>
        </w:numPr>
        <w:spacing w:after="160" w:line="259" w:lineRule="auto"/>
        <w:rPr>
          <w:rFonts w:ascii="Arial" w:hAnsi="Arial" w:cs="Arial"/>
          <w:sz w:val="24"/>
          <w:szCs w:val="24"/>
        </w:rPr>
      </w:pPr>
      <w:r>
        <w:rPr>
          <w:rFonts w:ascii="Arial" w:hAnsi="Arial" w:cs="Arial"/>
          <w:sz w:val="24"/>
          <w:szCs w:val="24"/>
        </w:rPr>
        <w:t>Frontend (Web and Mobile):</w:t>
      </w:r>
    </w:p>
    <w:p w14:paraId="78435EF7">
      <w:pPr>
        <w:numPr>
          <w:ilvl w:val="2"/>
          <w:numId w:val="29"/>
        </w:numPr>
        <w:spacing w:after="160" w:line="259" w:lineRule="auto"/>
        <w:rPr>
          <w:rFonts w:ascii="Arial" w:hAnsi="Arial" w:cs="Arial"/>
          <w:sz w:val="24"/>
          <w:szCs w:val="24"/>
        </w:rPr>
      </w:pPr>
      <w:r>
        <w:rPr>
          <w:rFonts w:ascii="Arial" w:hAnsi="Arial" w:cs="Arial"/>
          <w:sz w:val="24"/>
          <w:szCs w:val="24"/>
        </w:rPr>
        <w:t>React.js / Angular.js: Modern, fast, and scalable frontend frameworks.</w:t>
      </w:r>
    </w:p>
    <w:p w14:paraId="4B9F297C">
      <w:pPr>
        <w:numPr>
          <w:ilvl w:val="2"/>
          <w:numId w:val="29"/>
        </w:numPr>
        <w:spacing w:after="160" w:line="259" w:lineRule="auto"/>
        <w:rPr>
          <w:rFonts w:ascii="Arial" w:hAnsi="Arial" w:cs="Arial"/>
          <w:sz w:val="24"/>
          <w:szCs w:val="24"/>
        </w:rPr>
      </w:pPr>
      <w:r>
        <w:rPr>
          <w:rFonts w:ascii="Arial" w:hAnsi="Arial" w:cs="Arial"/>
          <w:sz w:val="24"/>
          <w:szCs w:val="24"/>
        </w:rPr>
        <w:t>Mobile Integration: React Native for building Android/iOS apps or Flutter for a single codebase deployment.</w:t>
      </w:r>
    </w:p>
    <w:p w14:paraId="34074859">
      <w:pPr>
        <w:numPr>
          <w:ilvl w:val="1"/>
          <w:numId w:val="29"/>
        </w:numPr>
        <w:spacing w:after="160" w:line="259" w:lineRule="auto"/>
        <w:rPr>
          <w:rFonts w:ascii="Arial" w:hAnsi="Arial" w:cs="Arial"/>
          <w:sz w:val="24"/>
          <w:szCs w:val="24"/>
        </w:rPr>
      </w:pPr>
      <w:r>
        <w:rPr>
          <w:rFonts w:ascii="Arial" w:hAnsi="Arial" w:cs="Arial"/>
          <w:sz w:val="24"/>
          <w:szCs w:val="24"/>
        </w:rPr>
        <w:t>Backend:</w:t>
      </w:r>
    </w:p>
    <w:p w14:paraId="166F510E">
      <w:pPr>
        <w:numPr>
          <w:ilvl w:val="2"/>
          <w:numId w:val="29"/>
        </w:numPr>
        <w:spacing w:after="160" w:line="259" w:lineRule="auto"/>
        <w:rPr>
          <w:rFonts w:ascii="Arial" w:hAnsi="Arial" w:cs="Arial"/>
          <w:sz w:val="24"/>
          <w:szCs w:val="24"/>
        </w:rPr>
      </w:pPr>
      <w:r>
        <w:rPr>
          <w:rFonts w:ascii="Arial" w:hAnsi="Arial" w:cs="Arial"/>
          <w:sz w:val="24"/>
          <w:szCs w:val="24"/>
        </w:rPr>
        <w:t>Node.js / Django / Spring Boot: Popular, reliable, and scalable backend frameworks for handling business logic and API requests.</w:t>
      </w:r>
    </w:p>
    <w:p w14:paraId="47854DF1">
      <w:pPr>
        <w:numPr>
          <w:ilvl w:val="2"/>
          <w:numId w:val="29"/>
        </w:numPr>
        <w:spacing w:after="160" w:line="259" w:lineRule="auto"/>
        <w:rPr>
          <w:rFonts w:ascii="Arial" w:hAnsi="Arial" w:cs="Arial"/>
          <w:sz w:val="24"/>
          <w:szCs w:val="24"/>
        </w:rPr>
      </w:pPr>
      <w:r>
        <w:rPr>
          <w:rFonts w:ascii="Arial" w:hAnsi="Arial" w:cs="Arial"/>
          <w:sz w:val="24"/>
          <w:szCs w:val="24"/>
        </w:rPr>
        <w:t>API Services: REST or GraphQL for data exchange between frontend and backend.</w:t>
      </w:r>
    </w:p>
    <w:p w14:paraId="600BF7CE">
      <w:pPr>
        <w:spacing w:after="160" w:line="259" w:lineRule="auto"/>
        <w:rPr>
          <w:rFonts w:ascii="Arial" w:hAnsi="Arial" w:cs="Arial"/>
          <w:sz w:val="24"/>
          <w:szCs w:val="24"/>
        </w:rPr>
      </w:pPr>
      <w:r>
        <w:rPr>
          <w:rFonts w:ascii="Arial" w:hAnsi="Arial" w:cs="Arial"/>
          <w:sz w:val="24"/>
          <w:szCs w:val="24"/>
        </w:rPr>
        <w:t>1.4. Video Management System</w:t>
      </w:r>
    </w:p>
    <w:p w14:paraId="462E9132">
      <w:pPr>
        <w:spacing w:after="160" w:line="259" w:lineRule="auto"/>
        <w:rPr>
          <w:rFonts w:ascii="Arial" w:hAnsi="Arial" w:cs="Arial"/>
          <w:sz w:val="24"/>
          <w:szCs w:val="24"/>
        </w:rPr>
      </w:pPr>
      <w:r>
        <w:rPr>
          <w:rFonts w:ascii="Arial" w:hAnsi="Arial" w:cs="Arial"/>
          <w:sz w:val="24"/>
          <w:szCs w:val="24"/>
        </w:rPr>
        <w:t>For the talent identification module, a system to handle video uploads, storage, and playback is essential. This system will need to support a large number of video files while ensuring quick access and secure storage.</w:t>
      </w:r>
    </w:p>
    <w:p w14:paraId="03851292">
      <w:pPr>
        <w:numPr>
          <w:ilvl w:val="0"/>
          <w:numId w:val="30"/>
        </w:numPr>
        <w:spacing w:after="160" w:line="259" w:lineRule="auto"/>
        <w:rPr>
          <w:rFonts w:ascii="Arial" w:hAnsi="Arial" w:cs="Arial"/>
          <w:sz w:val="24"/>
          <w:szCs w:val="24"/>
        </w:rPr>
      </w:pPr>
      <w:r>
        <w:rPr>
          <w:rFonts w:ascii="Arial" w:hAnsi="Arial" w:cs="Arial"/>
          <w:sz w:val="24"/>
          <w:szCs w:val="24"/>
        </w:rPr>
        <w:t>Recommended Video Platform:</w:t>
      </w:r>
    </w:p>
    <w:p w14:paraId="232611A1">
      <w:pPr>
        <w:numPr>
          <w:ilvl w:val="1"/>
          <w:numId w:val="30"/>
        </w:numPr>
        <w:spacing w:after="160" w:line="259" w:lineRule="auto"/>
        <w:rPr>
          <w:rFonts w:ascii="Arial" w:hAnsi="Arial" w:cs="Arial"/>
          <w:sz w:val="24"/>
          <w:szCs w:val="24"/>
        </w:rPr>
      </w:pPr>
      <w:r>
        <w:rPr>
          <w:rFonts w:ascii="Arial" w:hAnsi="Arial" w:cs="Arial"/>
          <w:sz w:val="24"/>
          <w:szCs w:val="24"/>
        </w:rPr>
        <w:t>AWS Elastic Transcoder / Azure Media Services / Cloud Video Intelligence (GCP) for video processing and management.</w:t>
      </w:r>
    </w:p>
    <w:p w14:paraId="067F15DF">
      <w:pPr>
        <w:numPr>
          <w:ilvl w:val="1"/>
          <w:numId w:val="30"/>
        </w:numPr>
        <w:rPr>
          <w:rFonts w:ascii="Arial" w:hAnsi="Arial" w:cs="Arial"/>
          <w:sz w:val="24"/>
          <w:szCs w:val="24"/>
        </w:rPr>
      </w:pPr>
      <w:r>
        <w:rPr>
          <w:rFonts w:ascii="Arial" w:hAnsi="Arial" w:cs="Arial"/>
          <w:sz w:val="24"/>
          <w:szCs w:val="24"/>
        </w:rPr>
        <w:t>CDN Services: A Content Delivery Network (CDN) like CloudFront (AWS) or Akamai to ensure fast, global video playback and reduce server load.</w:t>
      </w:r>
    </w:p>
    <w:p w14:paraId="629BD5FA">
      <w:pPr>
        <w:numPr>
          <w:ilvl w:val="2"/>
          <w:numId w:val="30"/>
        </w:numPr>
        <w:spacing w:after="160" w:line="259" w:lineRule="auto"/>
        <w:rPr>
          <w:rFonts w:ascii="Arial" w:hAnsi="Arial" w:cs="Arial"/>
          <w:sz w:val="24"/>
          <w:szCs w:val="24"/>
        </w:rPr>
      </w:pPr>
    </w:p>
    <w:p w14:paraId="5476D152">
      <w:pPr>
        <w:spacing w:after="160" w:line="259" w:lineRule="auto"/>
        <w:rPr>
          <w:rFonts w:ascii="Arial" w:hAnsi="Arial" w:cs="Arial"/>
          <w:sz w:val="24"/>
          <w:szCs w:val="24"/>
        </w:rPr>
      </w:pPr>
      <w:r>
        <w:rPr>
          <w:rFonts w:ascii="Arial" w:hAnsi="Arial" w:cs="Arial"/>
          <w:sz w:val="24"/>
          <w:szCs w:val="24"/>
        </w:rPr>
        <w:t>1.5. Communication &amp; Notification System</w:t>
      </w:r>
    </w:p>
    <w:p w14:paraId="6D49114D">
      <w:pPr>
        <w:spacing w:after="160" w:line="259" w:lineRule="auto"/>
        <w:rPr>
          <w:rFonts w:ascii="Arial" w:hAnsi="Arial" w:cs="Arial"/>
          <w:sz w:val="24"/>
          <w:szCs w:val="24"/>
        </w:rPr>
      </w:pPr>
      <w:r>
        <w:rPr>
          <w:rFonts w:ascii="Arial" w:hAnsi="Arial" w:cs="Arial"/>
          <w:sz w:val="24"/>
          <w:szCs w:val="24"/>
        </w:rPr>
        <w:t>Real-time communication between schools, teachers, and the government is a key feature of the platform. This includes instant notifications, circulars, and task assignments.</w:t>
      </w:r>
    </w:p>
    <w:p w14:paraId="2729A0FF">
      <w:pPr>
        <w:numPr>
          <w:ilvl w:val="0"/>
          <w:numId w:val="31"/>
        </w:numPr>
        <w:spacing w:after="160" w:line="259" w:lineRule="auto"/>
        <w:rPr>
          <w:rFonts w:ascii="Arial" w:hAnsi="Arial" w:cs="Arial"/>
          <w:sz w:val="24"/>
          <w:szCs w:val="24"/>
        </w:rPr>
      </w:pPr>
      <w:r>
        <w:rPr>
          <w:rFonts w:ascii="Arial" w:hAnsi="Arial" w:cs="Arial"/>
          <w:sz w:val="24"/>
          <w:szCs w:val="24"/>
        </w:rPr>
        <w:t>Recommended Tools:</w:t>
      </w:r>
    </w:p>
    <w:p w14:paraId="03123161">
      <w:pPr>
        <w:numPr>
          <w:ilvl w:val="1"/>
          <w:numId w:val="31"/>
        </w:numPr>
        <w:spacing w:after="160" w:line="259" w:lineRule="auto"/>
        <w:rPr>
          <w:rFonts w:ascii="Arial" w:hAnsi="Arial" w:cs="Arial"/>
          <w:sz w:val="24"/>
          <w:szCs w:val="24"/>
        </w:rPr>
      </w:pPr>
      <w:r>
        <w:rPr>
          <w:rFonts w:ascii="Arial" w:hAnsi="Arial" w:cs="Arial"/>
          <w:sz w:val="24"/>
          <w:szCs w:val="24"/>
        </w:rPr>
        <w:t>Twilio / Firebase Cloud Messaging (FCM) / AWS SNS (Simple Notification Service) for SMS, push notifications, and email services.</w:t>
      </w:r>
    </w:p>
    <w:p w14:paraId="6BFD0870">
      <w:pPr>
        <w:numPr>
          <w:ilvl w:val="1"/>
          <w:numId w:val="31"/>
        </w:numPr>
        <w:spacing w:after="160" w:line="259" w:lineRule="auto"/>
        <w:rPr>
          <w:rFonts w:ascii="Arial" w:hAnsi="Arial" w:cs="Arial"/>
          <w:sz w:val="24"/>
          <w:szCs w:val="24"/>
        </w:rPr>
      </w:pPr>
      <w:r>
        <w:rPr>
          <w:rFonts w:ascii="Arial" w:hAnsi="Arial" w:cs="Arial"/>
          <w:sz w:val="24"/>
          <w:szCs w:val="24"/>
        </w:rPr>
        <w:t>Slack / Microsoft Teams / Custom Communication Module for instant messaging and collaboration between schools and education officials.</w:t>
      </w:r>
    </w:p>
    <w:p w14:paraId="6539A55A">
      <w:pPr>
        <w:spacing w:after="160" w:line="259" w:lineRule="auto"/>
        <w:rPr>
          <w:rFonts w:ascii="Arial" w:hAnsi="Arial" w:cs="Arial"/>
          <w:sz w:val="24"/>
          <w:szCs w:val="24"/>
        </w:rPr>
      </w:pPr>
      <w:r>
        <w:rPr>
          <w:rFonts w:ascii="Arial" w:hAnsi="Arial" w:cs="Arial"/>
          <w:sz w:val="24"/>
          <w:szCs w:val="24"/>
        </w:rPr>
        <w:t>1.6. Data Analytics &amp; Reporting</w:t>
      </w:r>
    </w:p>
    <w:p w14:paraId="6F89576B">
      <w:pPr>
        <w:spacing w:after="160" w:line="259" w:lineRule="auto"/>
        <w:rPr>
          <w:rFonts w:ascii="Arial" w:hAnsi="Arial" w:cs="Arial"/>
          <w:sz w:val="24"/>
          <w:szCs w:val="24"/>
        </w:rPr>
      </w:pPr>
      <w:r>
        <w:rPr>
          <w:rFonts w:ascii="Arial" w:hAnsi="Arial" w:cs="Arial"/>
          <w:sz w:val="24"/>
          <w:szCs w:val="24"/>
        </w:rPr>
        <w:t>The platform will require a powerful analytics engine to generate insights from student data, school performance metrics, and talent identification.</w:t>
      </w:r>
    </w:p>
    <w:p w14:paraId="02EB8907">
      <w:pPr>
        <w:numPr>
          <w:ilvl w:val="0"/>
          <w:numId w:val="32"/>
        </w:numPr>
        <w:spacing w:after="160" w:line="259" w:lineRule="auto"/>
        <w:rPr>
          <w:rFonts w:ascii="Arial" w:hAnsi="Arial" w:cs="Arial"/>
          <w:sz w:val="24"/>
          <w:szCs w:val="24"/>
        </w:rPr>
      </w:pPr>
      <w:r>
        <w:rPr>
          <w:rFonts w:ascii="Arial" w:hAnsi="Arial" w:cs="Arial"/>
          <w:sz w:val="24"/>
          <w:szCs w:val="24"/>
        </w:rPr>
        <w:t>Recommended Analytics Tools:</w:t>
      </w:r>
    </w:p>
    <w:p w14:paraId="20F48D6A">
      <w:pPr>
        <w:numPr>
          <w:ilvl w:val="1"/>
          <w:numId w:val="32"/>
        </w:numPr>
        <w:spacing w:after="160" w:line="259" w:lineRule="auto"/>
        <w:rPr>
          <w:rFonts w:ascii="Arial" w:hAnsi="Arial" w:cs="Arial"/>
          <w:sz w:val="24"/>
          <w:szCs w:val="24"/>
        </w:rPr>
      </w:pPr>
      <w:r>
        <w:rPr>
          <w:rFonts w:ascii="Arial" w:hAnsi="Arial" w:cs="Arial"/>
          <w:sz w:val="24"/>
          <w:szCs w:val="24"/>
        </w:rPr>
        <w:t>Power BI (Microsoft) / Google Data Studio / Tableau for visualizing data trends, school performance, and talent identification.</w:t>
      </w:r>
    </w:p>
    <w:p w14:paraId="60E1D401">
      <w:pPr>
        <w:numPr>
          <w:ilvl w:val="1"/>
          <w:numId w:val="32"/>
        </w:numPr>
        <w:spacing w:after="160" w:line="259" w:lineRule="auto"/>
        <w:rPr>
          <w:rFonts w:ascii="Arial" w:hAnsi="Arial" w:cs="Arial"/>
          <w:sz w:val="24"/>
          <w:szCs w:val="24"/>
        </w:rPr>
      </w:pPr>
      <w:r>
        <w:rPr>
          <w:rFonts w:ascii="Arial" w:hAnsi="Arial" w:cs="Arial"/>
          <w:sz w:val="24"/>
          <w:szCs w:val="24"/>
        </w:rPr>
        <w:t>BigQuery (GCP) / Redshift (AWS) / Azure Synapse Analytics for large-scale data analytics.</w:t>
      </w:r>
    </w:p>
    <w:p w14:paraId="528F198E">
      <w:pPr>
        <w:spacing w:after="160" w:line="259" w:lineRule="auto"/>
        <w:rPr>
          <w:rFonts w:ascii="Arial" w:hAnsi="Arial" w:cs="Arial"/>
          <w:sz w:val="24"/>
          <w:szCs w:val="24"/>
        </w:rPr>
      </w:pPr>
      <w:r>
        <w:rPr>
          <w:rFonts w:ascii="Arial" w:hAnsi="Arial" w:cs="Arial"/>
          <w:sz w:val="24"/>
          <w:szCs w:val="24"/>
        </w:rPr>
        <w:t>1.7. Security &amp; Identity Management</w:t>
      </w:r>
    </w:p>
    <w:p w14:paraId="56D44BB4">
      <w:pPr>
        <w:spacing w:after="160" w:line="259" w:lineRule="auto"/>
        <w:rPr>
          <w:rFonts w:ascii="Arial" w:hAnsi="Arial" w:cs="Arial"/>
          <w:sz w:val="24"/>
          <w:szCs w:val="24"/>
        </w:rPr>
      </w:pPr>
      <w:r>
        <w:rPr>
          <w:rFonts w:ascii="Arial" w:hAnsi="Arial" w:cs="Arial"/>
          <w:sz w:val="24"/>
          <w:szCs w:val="24"/>
        </w:rPr>
        <w:t>Given the sensitive nature of student and school data, robust security measures must be in place.</w:t>
      </w:r>
    </w:p>
    <w:p w14:paraId="2969208B">
      <w:pPr>
        <w:numPr>
          <w:ilvl w:val="0"/>
          <w:numId w:val="33"/>
        </w:numPr>
        <w:spacing w:after="160" w:line="259" w:lineRule="auto"/>
        <w:rPr>
          <w:rFonts w:ascii="Arial" w:hAnsi="Arial" w:cs="Arial"/>
          <w:sz w:val="24"/>
          <w:szCs w:val="24"/>
        </w:rPr>
      </w:pPr>
      <w:r>
        <w:rPr>
          <w:rFonts w:ascii="Arial" w:hAnsi="Arial" w:cs="Arial"/>
          <w:sz w:val="24"/>
          <w:szCs w:val="24"/>
        </w:rPr>
        <w:t>Security Protocols:</w:t>
      </w:r>
    </w:p>
    <w:p w14:paraId="41123A68">
      <w:pPr>
        <w:numPr>
          <w:ilvl w:val="1"/>
          <w:numId w:val="33"/>
        </w:numPr>
        <w:spacing w:after="160" w:line="259" w:lineRule="auto"/>
        <w:rPr>
          <w:rFonts w:ascii="Arial" w:hAnsi="Arial" w:cs="Arial"/>
          <w:sz w:val="24"/>
          <w:szCs w:val="24"/>
        </w:rPr>
      </w:pPr>
      <w:r>
        <w:rPr>
          <w:rFonts w:ascii="Arial" w:hAnsi="Arial" w:cs="Arial"/>
          <w:sz w:val="24"/>
          <w:szCs w:val="24"/>
        </w:rPr>
        <w:t>OAuth 2.0 / OpenID Connect for secure user authentication and authorization.</w:t>
      </w:r>
    </w:p>
    <w:p w14:paraId="73576D50">
      <w:pPr>
        <w:numPr>
          <w:ilvl w:val="1"/>
          <w:numId w:val="33"/>
        </w:numPr>
        <w:spacing w:after="160" w:line="259" w:lineRule="auto"/>
        <w:rPr>
          <w:rFonts w:ascii="Arial" w:hAnsi="Arial" w:cs="Arial"/>
          <w:sz w:val="24"/>
          <w:szCs w:val="24"/>
        </w:rPr>
      </w:pPr>
      <w:r>
        <w:rPr>
          <w:rFonts w:ascii="Arial" w:hAnsi="Arial" w:cs="Arial"/>
          <w:sz w:val="24"/>
          <w:szCs w:val="24"/>
        </w:rPr>
        <w:t>Role-Based Access Control (RBAC): Ensure different users (students, teachers, admins, government officials) have appropriate access levels.</w:t>
      </w:r>
    </w:p>
    <w:p w14:paraId="7C09857A">
      <w:pPr>
        <w:numPr>
          <w:ilvl w:val="1"/>
          <w:numId w:val="33"/>
        </w:numPr>
        <w:spacing w:after="160" w:line="259" w:lineRule="auto"/>
        <w:rPr>
          <w:rFonts w:ascii="Arial" w:hAnsi="Arial" w:cs="Arial"/>
          <w:sz w:val="24"/>
          <w:szCs w:val="24"/>
        </w:rPr>
      </w:pPr>
      <w:r>
        <w:rPr>
          <w:rFonts w:ascii="Arial" w:hAnsi="Arial" w:cs="Arial"/>
          <w:sz w:val="24"/>
          <w:szCs w:val="24"/>
        </w:rPr>
        <w:t>Encryption: SSL/TLS for data in transit and AES-256 encryption for data at rest.</w:t>
      </w:r>
    </w:p>
    <w:p w14:paraId="754B4A45">
      <w:pPr>
        <w:rPr>
          <w:rFonts w:ascii="Arial" w:hAnsi="Arial" w:cs="Arial"/>
          <w:sz w:val="24"/>
          <w:szCs w:val="24"/>
        </w:rPr>
      </w:pPr>
    </w:p>
    <w:p w14:paraId="1F3F382B">
      <w:pPr>
        <w:rPr>
          <w:rFonts w:ascii="Arial" w:hAnsi="Arial" w:cs="Arial"/>
          <w:b/>
          <w:bCs/>
          <w:sz w:val="24"/>
          <w:szCs w:val="24"/>
        </w:rPr>
      </w:pPr>
      <w:r>
        <w:rPr>
          <w:rFonts w:ascii="Arial" w:hAnsi="Arial" w:cs="Arial"/>
          <w:b/>
          <w:bCs/>
          <w:sz w:val="24"/>
          <w:szCs w:val="24"/>
        </w:rPr>
        <w:t>Project Cost Estimation (Approx ₹72.5 Crores)</w:t>
      </w:r>
    </w:p>
    <w:p w14:paraId="21EE2450">
      <w:pPr>
        <w:spacing w:after="160" w:line="259" w:lineRule="auto"/>
        <w:rPr>
          <w:rFonts w:ascii="Arial" w:hAnsi="Arial" w:cs="Arial"/>
          <w:b/>
          <w:bCs/>
          <w:sz w:val="24"/>
          <w:szCs w:val="24"/>
        </w:rPr>
      </w:pPr>
      <w:r>
        <w:rPr>
          <w:rFonts w:ascii="Arial" w:hAnsi="Arial" w:cs="Arial"/>
          <w:b/>
          <w:bCs/>
          <w:sz w:val="24"/>
          <w:szCs w:val="24"/>
        </w:rPr>
        <w:t xml:space="preserve">Key Considerations: </w:t>
      </w:r>
    </w:p>
    <w:p w14:paraId="47F3E834">
      <w:pPr>
        <w:numPr>
          <w:ilvl w:val="0"/>
          <w:numId w:val="34"/>
        </w:numPr>
        <w:spacing w:after="160" w:line="259" w:lineRule="auto"/>
        <w:rPr>
          <w:rFonts w:ascii="Arial" w:hAnsi="Arial" w:cs="Arial"/>
          <w:sz w:val="24"/>
          <w:szCs w:val="24"/>
        </w:rPr>
      </w:pPr>
      <w:r>
        <w:rPr>
          <w:rFonts w:ascii="Arial" w:hAnsi="Arial" w:cs="Arial"/>
          <w:b/>
          <w:bCs/>
          <w:sz w:val="24"/>
          <w:szCs w:val="24"/>
        </w:rPr>
        <w:t>Advanced Technology Integration:</w:t>
      </w:r>
      <w:r>
        <w:rPr>
          <w:rFonts w:ascii="Arial" w:hAnsi="Arial" w:cs="Arial"/>
          <w:sz w:val="24"/>
          <w:szCs w:val="24"/>
        </w:rPr>
        <w:t xml:space="preserve"> Enhanced features such as artificial intelligence (AI) for talent identification, machine learning for personalized student assessments, and advanced analytics tools.</w:t>
      </w:r>
    </w:p>
    <w:p w14:paraId="731FF63E">
      <w:pPr>
        <w:numPr>
          <w:ilvl w:val="0"/>
          <w:numId w:val="34"/>
        </w:numPr>
        <w:spacing w:after="160" w:line="259" w:lineRule="auto"/>
        <w:rPr>
          <w:rFonts w:ascii="Arial" w:hAnsi="Arial" w:cs="Arial"/>
          <w:sz w:val="24"/>
          <w:szCs w:val="24"/>
        </w:rPr>
      </w:pPr>
      <w:r>
        <w:rPr>
          <w:rFonts w:ascii="Arial" w:hAnsi="Arial" w:cs="Arial"/>
          <w:b/>
          <w:bCs/>
          <w:sz w:val="24"/>
          <w:szCs w:val="24"/>
        </w:rPr>
        <w:t>Wider Scope:</w:t>
      </w:r>
      <w:r>
        <w:rPr>
          <w:rFonts w:ascii="Arial" w:hAnsi="Arial" w:cs="Arial"/>
          <w:sz w:val="24"/>
          <w:szCs w:val="24"/>
        </w:rPr>
        <w:t xml:space="preserve"> Higher capacity for data collection, management, and integration with other departments (e.g., Health, Sports, etc.).</w:t>
      </w:r>
    </w:p>
    <w:p w14:paraId="2C36A32F">
      <w:pPr>
        <w:numPr>
          <w:ilvl w:val="0"/>
          <w:numId w:val="34"/>
        </w:numPr>
        <w:spacing w:after="160" w:line="259" w:lineRule="auto"/>
        <w:rPr>
          <w:rFonts w:ascii="Arial" w:hAnsi="Arial" w:cs="Arial"/>
          <w:sz w:val="24"/>
          <w:szCs w:val="24"/>
        </w:rPr>
      </w:pPr>
      <w:r>
        <w:rPr>
          <w:rFonts w:ascii="Arial" w:hAnsi="Arial" w:cs="Arial"/>
          <w:b/>
          <w:bCs/>
          <w:sz w:val="24"/>
          <w:szCs w:val="24"/>
        </w:rPr>
        <w:t>Higher Traffic Handling:</w:t>
      </w:r>
      <w:r>
        <w:rPr>
          <w:rFonts w:ascii="Arial" w:hAnsi="Arial" w:cs="Arial"/>
          <w:sz w:val="24"/>
          <w:szCs w:val="24"/>
        </w:rPr>
        <w:t xml:space="preserve"> More resources dedicated to ensuring the platform is optimized for a large number of users accessing it simultaneously, especially for video uploads and live streaming capabilities.</w:t>
      </w:r>
    </w:p>
    <w:p w14:paraId="5EAD0F81">
      <w:pPr>
        <w:numPr>
          <w:ilvl w:val="0"/>
          <w:numId w:val="34"/>
        </w:numPr>
        <w:rPr>
          <w:rFonts w:ascii="Arial" w:hAnsi="Arial" w:cs="Arial"/>
          <w:sz w:val="24"/>
          <w:szCs w:val="24"/>
        </w:rPr>
      </w:pPr>
      <w:r>
        <w:rPr>
          <w:rFonts w:ascii="Arial" w:hAnsi="Arial" w:cs="Arial"/>
          <w:b/>
          <w:bCs/>
          <w:sz w:val="24"/>
          <w:szCs w:val="24"/>
        </w:rPr>
        <w:t>Greater Training &amp; Support:</w:t>
      </w:r>
      <w:r>
        <w:rPr>
          <w:rFonts w:ascii="Arial" w:hAnsi="Arial" w:cs="Arial"/>
          <w:sz w:val="24"/>
          <w:szCs w:val="24"/>
        </w:rPr>
        <w:t xml:space="preserve"> Extended training programs to ensure seamless adoption by all 38,000+ schools and government bodies.</w:t>
      </w:r>
    </w:p>
    <w:p w14:paraId="1A3EAC74">
      <w:pPr>
        <w:spacing w:after="160" w:line="259" w:lineRule="auto"/>
        <w:ind w:left="720"/>
        <w:rPr>
          <w:rFonts w:ascii="Arial" w:hAnsi="Arial" w:cs="Arial"/>
          <w:sz w:val="24"/>
          <w:szCs w:val="24"/>
        </w:rPr>
      </w:pPr>
    </w:p>
    <w:p w14:paraId="23E56B21">
      <w:pPr>
        <w:spacing w:after="160" w:line="259" w:lineRule="auto"/>
        <w:rPr>
          <w:rFonts w:ascii="Arial" w:hAnsi="Arial" w:cs="Arial"/>
          <w:b/>
          <w:bCs/>
          <w:sz w:val="24"/>
          <w:szCs w:val="24"/>
        </w:rPr>
      </w:pPr>
      <w:r>
        <w:rPr>
          <w:rFonts w:ascii="Arial" w:hAnsi="Arial" w:cs="Arial"/>
          <w:b/>
          <w:bCs/>
          <w:sz w:val="24"/>
          <w:szCs w:val="24"/>
        </w:rPr>
        <w:t>1. Initial Development Costs</w:t>
      </w:r>
    </w:p>
    <w:tbl>
      <w:tblPr>
        <w:tblStyle w:val="12"/>
        <w:tblW w:w="10212"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522"/>
        <w:gridCol w:w="1207"/>
        <w:gridCol w:w="6483"/>
      </w:tblGrid>
      <w:tr w14:paraId="06EFC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0" w:hRule="atLeast"/>
          <w:tblHeader/>
          <w:tblCellSpacing w:w="15" w:type="dxa"/>
        </w:trPr>
        <w:tc>
          <w:tcPr>
            <w:tcW w:w="0" w:type="auto"/>
            <w:vAlign w:val="center"/>
          </w:tcPr>
          <w:p w14:paraId="334B8FB4">
            <w:pPr>
              <w:spacing w:after="160" w:line="259" w:lineRule="auto"/>
              <w:rPr>
                <w:rFonts w:ascii="Arial" w:hAnsi="Arial" w:cs="Arial"/>
                <w:b/>
                <w:bCs/>
                <w:sz w:val="24"/>
                <w:szCs w:val="24"/>
              </w:rPr>
            </w:pPr>
            <w:r>
              <w:rPr>
                <w:rFonts w:ascii="Arial" w:hAnsi="Arial" w:cs="Arial"/>
                <w:b/>
                <w:bCs/>
                <w:sz w:val="24"/>
                <w:szCs w:val="24"/>
              </w:rPr>
              <w:t>Component</w:t>
            </w:r>
          </w:p>
        </w:tc>
        <w:tc>
          <w:tcPr>
            <w:tcW w:w="0" w:type="auto"/>
            <w:vAlign w:val="center"/>
          </w:tcPr>
          <w:p w14:paraId="74D4C780">
            <w:pPr>
              <w:spacing w:after="160" w:line="259" w:lineRule="auto"/>
              <w:rPr>
                <w:rFonts w:ascii="Arial" w:hAnsi="Arial" w:cs="Arial"/>
                <w:b/>
                <w:bCs/>
                <w:sz w:val="24"/>
                <w:szCs w:val="24"/>
              </w:rPr>
            </w:pPr>
            <w:r>
              <w:rPr>
                <w:rFonts w:ascii="Arial" w:hAnsi="Arial" w:cs="Arial"/>
                <w:b/>
                <w:bCs/>
                <w:sz w:val="24"/>
                <w:szCs w:val="24"/>
              </w:rPr>
              <w:t>Est. Cost (INR)</w:t>
            </w:r>
          </w:p>
        </w:tc>
        <w:tc>
          <w:tcPr>
            <w:tcW w:w="0" w:type="auto"/>
            <w:vAlign w:val="center"/>
          </w:tcPr>
          <w:p w14:paraId="21F674E9">
            <w:pPr>
              <w:spacing w:after="160" w:line="259" w:lineRule="auto"/>
              <w:rPr>
                <w:rFonts w:ascii="Arial" w:hAnsi="Arial" w:cs="Arial"/>
                <w:b/>
                <w:bCs/>
                <w:sz w:val="24"/>
                <w:szCs w:val="24"/>
              </w:rPr>
            </w:pPr>
            <w:r>
              <w:rPr>
                <w:rFonts w:ascii="Arial" w:hAnsi="Arial" w:cs="Arial"/>
                <w:b/>
                <w:bCs/>
                <w:sz w:val="24"/>
                <w:szCs w:val="24"/>
              </w:rPr>
              <w:t>Details</w:t>
            </w:r>
          </w:p>
        </w:tc>
      </w:tr>
      <w:tr w14:paraId="2952E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53" w:hRule="atLeast"/>
          <w:tblCellSpacing w:w="15" w:type="dxa"/>
        </w:trPr>
        <w:tc>
          <w:tcPr>
            <w:tcW w:w="0" w:type="auto"/>
            <w:vAlign w:val="center"/>
          </w:tcPr>
          <w:p w14:paraId="37E86612">
            <w:pPr>
              <w:spacing w:after="160" w:line="259" w:lineRule="auto"/>
              <w:rPr>
                <w:rFonts w:ascii="Arial" w:hAnsi="Arial" w:cs="Arial"/>
                <w:sz w:val="24"/>
                <w:szCs w:val="24"/>
              </w:rPr>
            </w:pPr>
            <w:r>
              <w:rPr>
                <w:rFonts w:ascii="Arial" w:hAnsi="Arial" w:cs="Arial"/>
                <w:b/>
                <w:bCs/>
                <w:sz w:val="24"/>
                <w:szCs w:val="24"/>
              </w:rPr>
              <w:t>Requirement Gathering &amp; Planning</w:t>
            </w:r>
          </w:p>
        </w:tc>
        <w:tc>
          <w:tcPr>
            <w:tcW w:w="0" w:type="auto"/>
            <w:vAlign w:val="center"/>
          </w:tcPr>
          <w:p w14:paraId="69A09907">
            <w:pPr>
              <w:spacing w:after="160" w:line="259" w:lineRule="auto"/>
              <w:rPr>
                <w:rFonts w:ascii="Arial" w:hAnsi="Arial" w:cs="Arial"/>
                <w:sz w:val="24"/>
                <w:szCs w:val="24"/>
              </w:rPr>
            </w:pPr>
            <w:r>
              <w:rPr>
                <w:rFonts w:ascii="Arial" w:hAnsi="Arial" w:cs="Arial"/>
                <w:sz w:val="24"/>
                <w:szCs w:val="24"/>
              </w:rPr>
              <w:t>₹2 - ₹3 crores</w:t>
            </w:r>
          </w:p>
        </w:tc>
        <w:tc>
          <w:tcPr>
            <w:tcW w:w="0" w:type="auto"/>
            <w:vAlign w:val="center"/>
          </w:tcPr>
          <w:p w14:paraId="511B8F3D">
            <w:pPr>
              <w:spacing w:after="160" w:line="259" w:lineRule="auto"/>
              <w:rPr>
                <w:rFonts w:ascii="Arial" w:hAnsi="Arial" w:cs="Arial"/>
                <w:sz w:val="24"/>
                <w:szCs w:val="24"/>
              </w:rPr>
            </w:pPr>
            <w:r>
              <w:rPr>
                <w:rFonts w:ascii="Arial" w:hAnsi="Arial" w:cs="Arial"/>
                <w:sz w:val="24"/>
                <w:szCs w:val="24"/>
              </w:rPr>
              <w:t>Detailed analysis, requirements gathering, stakeholder alignment, and higher-level project scope</w:t>
            </w:r>
          </w:p>
        </w:tc>
      </w:tr>
      <w:tr w14:paraId="52E34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0" w:hRule="atLeast"/>
          <w:tblCellSpacing w:w="15" w:type="dxa"/>
        </w:trPr>
        <w:tc>
          <w:tcPr>
            <w:tcW w:w="0" w:type="auto"/>
            <w:vAlign w:val="center"/>
          </w:tcPr>
          <w:p w14:paraId="6D8163D8">
            <w:pPr>
              <w:spacing w:after="160" w:line="259" w:lineRule="auto"/>
              <w:rPr>
                <w:rFonts w:ascii="Arial" w:hAnsi="Arial" w:cs="Arial"/>
                <w:sz w:val="24"/>
                <w:szCs w:val="24"/>
              </w:rPr>
            </w:pPr>
            <w:r>
              <w:rPr>
                <w:rFonts w:ascii="Arial" w:hAnsi="Arial" w:cs="Arial"/>
                <w:b/>
                <w:bCs/>
                <w:sz w:val="24"/>
                <w:szCs w:val="24"/>
              </w:rPr>
              <w:t>Design &amp; Prototyping</w:t>
            </w:r>
          </w:p>
        </w:tc>
        <w:tc>
          <w:tcPr>
            <w:tcW w:w="0" w:type="auto"/>
            <w:vAlign w:val="center"/>
          </w:tcPr>
          <w:p w14:paraId="17E03A40">
            <w:pPr>
              <w:spacing w:after="160" w:line="259" w:lineRule="auto"/>
              <w:rPr>
                <w:rFonts w:ascii="Arial" w:hAnsi="Arial" w:cs="Arial"/>
                <w:sz w:val="24"/>
                <w:szCs w:val="24"/>
              </w:rPr>
            </w:pPr>
            <w:r>
              <w:rPr>
                <w:rFonts w:ascii="Arial" w:hAnsi="Arial" w:cs="Arial"/>
                <w:sz w:val="24"/>
                <w:szCs w:val="24"/>
              </w:rPr>
              <w:t>₹2 - ₹3 crores</w:t>
            </w:r>
          </w:p>
        </w:tc>
        <w:tc>
          <w:tcPr>
            <w:tcW w:w="0" w:type="auto"/>
            <w:vAlign w:val="center"/>
          </w:tcPr>
          <w:p w14:paraId="10276891">
            <w:pPr>
              <w:spacing w:after="160" w:line="259" w:lineRule="auto"/>
              <w:rPr>
                <w:rFonts w:ascii="Arial" w:hAnsi="Arial" w:cs="Arial"/>
                <w:sz w:val="24"/>
                <w:szCs w:val="24"/>
              </w:rPr>
            </w:pPr>
            <w:r>
              <w:rPr>
                <w:rFonts w:ascii="Arial" w:hAnsi="Arial" w:cs="Arial"/>
                <w:sz w:val="24"/>
                <w:szCs w:val="24"/>
              </w:rPr>
              <w:t>UI/UX design, extensive user journey mapping, advanced prototyping for web, mobile, and talent modules</w:t>
            </w:r>
          </w:p>
        </w:tc>
      </w:tr>
      <w:tr w14:paraId="29747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6" w:hRule="atLeast"/>
          <w:tblCellSpacing w:w="15" w:type="dxa"/>
        </w:trPr>
        <w:tc>
          <w:tcPr>
            <w:tcW w:w="0" w:type="auto"/>
            <w:vAlign w:val="center"/>
          </w:tcPr>
          <w:p w14:paraId="746D07A3">
            <w:pPr>
              <w:spacing w:after="160" w:line="259" w:lineRule="auto"/>
              <w:rPr>
                <w:rFonts w:ascii="Arial" w:hAnsi="Arial" w:cs="Arial"/>
                <w:sz w:val="24"/>
                <w:szCs w:val="24"/>
              </w:rPr>
            </w:pPr>
            <w:r>
              <w:rPr>
                <w:rFonts w:ascii="Arial" w:hAnsi="Arial" w:cs="Arial"/>
                <w:b/>
                <w:bCs/>
                <w:sz w:val="24"/>
                <w:szCs w:val="24"/>
              </w:rPr>
              <w:t>Web &amp; Mobile Application Development</w:t>
            </w:r>
          </w:p>
        </w:tc>
        <w:tc>
          <w:tcPr>
            <w:tcW w:w="0" w:type="auto"/>
            <w:vAlign w:val="center"/>
          </w:tcPr>
          <w:p w14:paraId="15CADB46">
            <w:pPr>
              <w:spacing w:after="160" w:line="259" w:lineRule="auto"/>
              <w:rPr>
                <w:rFonts w:ascii="Arial" w:hAnsi="Arial" w:cs="Arial"/>
                <w:sz w:val="24"/>
                <w:szCs w:val="24"/>
              </w:rPr>
            </w:pPr>
            <w:r>
              <w:rPr>
                <w:rFonts w:ascii="Arial" w:hAnsi="Arial" w:cs="Arial"/>
                <w:sz w:val="24"/>
                <w:szCs w:val="24"/>
              </w:rPr>
              <w:t>₹18 - ₹20 crores</w:t>
            </w:r>
          </w:p>
        </w:tc>
        <w:tc>
          <w:tcPr>
            <w:tcW w:w="0" w:type="auto"/>
            <w:vAlign w:val="center"/>
          </w:tcPr>
          <w:p w14:paraId="224AC501">
            <w:pPr>
              <w:spacing w:after="160" w:line="259" w:lineRule="auto"/>
              <w:rPr>
                <w:rFonts w:ascii="Arial" w:hAnsi="Arial" w:cs="Arial"/>
                <w:sz w:val="24"/>
                <w:szCs w:val="24"/>
              </w:rPr>
            </w:pPr>
            <w:r>
              <w:rPr>
                <w:rFonts w:ascii="Arial" w:hAnsi="Arial" w:cs="Arial"/>
                <w:sz w:val="24"/>
                <w:szCs w:val="24"/>
              </w:rPr>
              <w:t>Development of comprehensive web and mobile platforms with advanced features like real-time analytics, talent identification, and expanded administrative tools</w:t>
            </w:r>
          </w:p>
        </w:tc>
      </w:tr>
      <w:tr w14:paraId="1457C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0" w:hRule="atLeast"/>
          <w:tblCellSpacing w:w="15" w:type="dxa"/>
        </w:trPr>
        <w:tc>
          <w:tcPr>
            <w:tcW w:w="0" w:type="auto"/>
            <w:vAlign w:val="center"/>
          </w:tcPr>
          <w:p w14:paraId="72FFA298">
            <w:pPr>
              <w:spacing w:after="160" w:line="259" w:lineRule="auto"/>
              <w:rPr>
                <w:rFonts w:ascii="Arial" w:hAnsi="Arial" w:cs="Arial"/>
                <w:sz w:val="24"/>
                <w:szCs w:val="24"/>
              </w:rPr>
            </w:pPr>
            <w:r>
              <w:rPr>
                <w:rFonts w:ascii="Arial" w:hAnsi="Arial" w:cs="Arial"/>
                <w:b/>
                <w:bCs/>
                <w:sz w:val="24"/>
                <w:szCs w:val="24"/>
              </w:rPr>
              <w:t>Database Development</w:t>
            </w:r>
          </w:p>
        </w:tc>
        <w:tc>
          <w:tcPr>
            <w:tcW w:w="0" w:type="auto"/>
            <w:vAlign w:val="center"/>
          </w:tcPr>
          <w:p w14:paraId="540D88EB">
            <w:pPr>
              <w:spacing w:after="160" w:line="259" w:lineRule="auto"/>
              <w:rPr>
                <w:rFonts w:ascii="Arial" w:hAnsi="Arial" w:cs="Arial"/>
                <w:sz w:val="24"/>
                <w:szCs w:val="24"/>
              </w:rPr>
            </w:pPr>
            <w:r>
              <w:rPr>
                <w:rFonts w:ascii="Arial" w:hAnsi="Arial" w:cs="Arial"/>
                <w:sz w:val="24"/>
                <w:szCs w:val="24"/>
              </w:rPr>
              <w:t>₹3 - ₹4 crores</w:t>
            </w:r>
          </w:p>
        </w:tc>
        <w:tc>
          <w:tcPr>
            <w:tcW w:w="0" w:type="auto"/>
            <w:vAlign w:val="center"/>
          </w:tcPr>
          <w:p w14:paraId="264A8833">
            <w:pPr>
              <w:spacing w:after="160" w:line="259" w:lineRule="auto"/>
              <w:rPr>
                <w:rFonts w:ascii="Arial" w:hAnsi="Arial" w:cs="Arial"/>
                <w:sz w:val="24"/>
                <w:szCs w:val="24"/>
              </w:rPr>
            </w:pPr>
            <w:r>
              <w:rPr>
                <w:rFonts w:ascii="Arial" w:hAnsi="Arial" w:cs="Arial"/>
                <w:sz w:val="24"/>
                <w:szCs w:val="24"/>
              </w:rPr>
              <w:t>Design and development of relational and NoSQL databases with enhanced scalability for increased data complexity</w:t>
            </w:r>
          </w:p>
        </w:tc>
      </w:tr>
      <w:tr w14:paraId="29EA1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898" w:hRule="atLeast"/>
          <w:tblCellSpacing w:w="15" w:type="dxa"/>
        </w:trPr>
        <w:tc>
          <w:tcPr>
            <w:tcW w:w="0" w:type="auto"/>
            <w:vAlign w:val="center"/>
          </w:tcPr>
          <w:p w14:paraId="06175069">
            <w:pPr>
              <w:spacing w:after="160" w:line="259" w:lineRule="auto"/>
              <w:rPr>
                <w:rFonts w:ascii="Arial" w:hAnsi="Arial" w:cs="Arial"/>
                <w:sz w:val="24"/>
                <w:szCs w:val="24"/>
              </w:rPr>
            </w:pPr>
            <w:r>
              <w:rPr>
                <w:rFonts w:ascii="Arial" w:hAnsi="Arial" w:cs="Arial"/>
                <w:b/>
                <w:bCs/>
                <w:sz w:val="24"/>
                <w:szCs w:val="24"/>
              </w:rPr>
              <w:t>Video Management System</w:t>
            </w:r>
          </w:p>
        </w:tc>
        <w:tc>
          <w:tcPr>
            <w:tcW w:w="0" w:type="auto"/>
            <w:vAlign w:val="center"/>
          </w:tcPr>
          <w:p w14:paraId="47747235">
            <w:pPr>
              <w:spacing w:after="160" w:line="259" w:lineRule="auto"/>
              <w:rPr>
                <w:rFonts w:ascii="Arial" w:hAnsi="Arial" w:cs="Arial"/>
                <w:sz w:val="24"/>
                <w:szCs w:val="24"/>
              </w:rPr>
            </w:pPr>
            <w:r>
              <w:rPr>
                <w:rFonts w:ascii="Arial" w:hAnsi="Arial" w:cs="Arial"/>
                <w:sz w:val="24"/>
                <w:szCs w:val="24"/>
              </w:rPr>
              <w:t>₹4 - ₹5 crores</w:t>
            </w:r>
          </w:p>
        </w:tc>
        <w:tc>
          <w:tcPr>
            <w:tcW w:w="0" w:type="auto"/>
            <w:vAlign w:val="center"/>
          </w:tcPr>
          <w:p w14:paraId="594E3F95">
            <w:pPr>
              <w:spacing w:after="160" w:line="259" w:lineRule="auto"/>
              <w:rPr>
                <w:rFonts w:ascii="Arial" w:hAnsi="Arial" w:cs="Arial"/>
                <w:sz w:val="24"/>
                <w:szCs w:val="24"/>
              </w:rPr>
            </w:pPr>
            <w:r>
              <w:rPr>
                <w:rFonts w:ascii="Arial" w:hAnsi="Arial" w:cs="Arial"/>
                <w:sz w:val="24"/>
                <w:szCs w:val="24"/>
              </w:rPr>
              <w:t>Integration of high-capacity video upload, processing, and CDN services to handle talent video submissions from 38,000+ schools</w:t>
            </w:r>
          </w:p>
        </w:tc>
      </w:tr>
      <w:tr w14:paraId="3FFD5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6" w:hRule="atLeast"/>
          <w:tblCellSpacing w:w="15" w:type="dxa"/>
        </w:trPr>
        <w:tc>
          <w:tcPr>
            <w:tcW w:w="0" w:type="auto"/>
            <w:vAlign w:val="center"/>
          </w:tcPr>
          <w:p w14:paraId="14D8DD6A">
            <w:pPr>
              <w:spacing w:after="160" w:line="259" w:lineRule="auto"/>
              <w:rPr>
                <w:rFonts w:ascii="Arial" w:hAnsi="Arial" w:cs="Arial"/>
                <w:sz w:val="24"/>
                <w:szCs w:val="24"/>
              </w:rPr>
            </w:pPr>
            <w:r>
              <w:rPr>
                <w:rFonts w:ascii="Arial" w:hAnsi="Arial" w:cs="Arial"/>
                <w:b/>
                <w:bCs/>
                <w:sz w:val="24"/>
                <w:szCs w:val="24"/>
              </w:rPr>
              <w:t>API &amp; Integration Services</w:t>
            </w:r>
          </w:p>
        </w:tc>
        <w:tc>
          <w:tcPr>
            <w:tcW w:w="0" w:type="auto"/>
            <w:vAlign w:val="center"/>
          </w:tcPr>
          <w:p w14:paraId="5EB2E174">
            <w:pPr>
              <w:spacing w:after="160" w:line="259" w:lineRule="auto"/>
              <w:rPr>
                <w:rFonts w:ascii="Arial" w:hAnsi="Arial" w:cs="Arial"/>
                <w:sz w:val="24"/>
                <w:szCs w:val="24"/>
              </w:rPr>
            </w:pPr>
            <w:r>
              <w:rPr>
                <w:rFonts w:ascii="Arial" w:hAnsi="Arial" w:cs="Arial"/>
                <w:sz w:val="24"/>
                <w:szCs w:val="24"/>
              </w:rPr>
              <w:t>₹3 - ₹4 crores</w:t>
            </w:r>
          </w:p>
        </w:tc>
        <w:tc>
          <w:tcPr>
            <w:tcW w:w="0" w:type="auto"/>
            <w:vAlign w:val="center"/>
          </w:tcPr>
          <w:p w14:paraId="0F8016F4">
            <w:pPr>
              <w:spacing w:after="160" w:line="259" w:lineRule="auto"/>
              <w:rPr>
                <w:rFonts w:ascii="Arial" w:hAnsi="Arial" w:cs="Arial"/>
                <w:sz w:val="24"/>
                <w:szCs w:val="24"/>
              </w:rPr>
            </w:pPr>
            <w:r>
              <w:rPr>
                <w:rFonts w:ascii="Arial" w:hAnsi="Arial" w:cs="Arial"/>
                <w:sz w:val="24"/>
                <w:szCs w:val="24"/>
              </w:rPr>
              <w:t>API development and integration with the Sports Department, advanced data collection, and expanded role-based access controls</w:t>
            </w:r>
          </w:p>
        </w:tc>
      </w:tr>
      <w:tr w14:paraId="4710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0" w:hRule="atLeast"/>
          <w:tblCellSpacing w:w="15" w:type="dxa"/>
        </w:trPr>
        <w:tc>
          <w:tcPr>
            <w:tcW w:w="0" w:type="auto"/>
            <w:vAlign w:val="center"/>
          </w:tcPr>
          <w:p w14:paraId="746ACD36">
            <w:pPr>
              <w:spacing w:after="160" w:line="259" w:lineRule="auto"/>
              <w:rPr>
                <w:rFonts w:ascii="Arial" w:hAnsi="Arial" w:cs="Arial"/>
                <w:sz w:val="24"/>
                <w:szCs w:val="24"/>
              </w:rPr>
            </w:pPr>
            <w:r>
              <w:rPr>
                <w:rFonts w:ascii="Arial" w:hAnsi="Arial" w:cs="Arial"/>
                <w:b/>
                <w:bCs/>
                <w:sz w:val="24"/>
                <w:szCs w:val="24"/>
              </w:rPr>
              <w:t>Testing &amp; QA</w:t>
            </w:r>
          </w:p>
        </w:tc>
        <w:tc>
          <w:tcPr>
            <w:tcW w:w="0" w:type="auto"/>
            <w:vAlign w:val="center"/>
          </w:tcPr>
          <w:p w14:paraId="404F819C">
            <w:pPr>
              <w:spacing w:after="160" w:line="259" w:lineRule="auto"/>
              <w:rPr>
                <w:rFonts w:ascii="Arial" w:hAnsi="Arial" w:cs="Arial"/>
                <w:sz w:val="24"/>
                <w:szCs w:val="24"/>
              </w:rPr>
            </w:pPr>
            <w:r>
              <w:rPr>
                <w:rFonts w:ascii="Arial" w:hAnsi="Arial" w:cs="Arial"/>
                <w:sz w:val="24"/>
                <w:szCs w:val="24"/>
              </w:rPr>
              <w:t>₹2 - ₹3 crores</w:t>
            </w:r>
          </w:p>
        </w:tc>
        <w:tc>
          <w:tcPr>
            <w:tcW w:w="0" w:type="auto"/>
            <w:vAlign w:val="center"/>
          </w:tcPr>
          <w:p w14:paraId="452C1437">
            <w:pPr>
              <w:spacing w:after="160" w:line="259" w:lineRule="auto"/>
              <w:rPr>
                <w:rFonts w:ascii="Arial" w:hAnsi="Arial" w:cs="Arial"/>
                <w:sz w:val="24"/>
                <w:szCs w:val="24"/>
              </w:rPr>
            </w:pPr>
            <w:r>
              <w:rPr>
                <w:rFonts w:ascii="Arial" w:hAnsi="Arial" w:cs="Arial"/>
                <w:sz w:val="24"/>
                <w:szCs w:val="24"/>
              </w:rPr>
              <w:t>Comprehensive testing, load testing, and performance optimization for large-scale use</w:t>
            </w:r>
          </w:p>
        </w:tc>
      </w:tr>
      <w:tr w14:paraId="14E86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0" w:hRule="atLeast"/>
          <w:tblCellSpacing w:w="15" w:type="dxa"/>
        </w:trPr>
        <w:tc>
          <w:tcPr>
            <w:tcW w:w="0" w:type="auto"/>
            <w:vAlign w:val="center"/>
          </w:tcPr>
          <w:p w14:paraId="5871868A">
            <w:pPr>
              <w:spacing w:after="160" w:line="259" w:lineRule="auto"/>
              <w:rPr>
                <w:rFonts w:ascii="Arial" w:hAnsi="Arial" w:cs="Arial"/>
                <w:sz w:val="24"/>
                <w:szCs w:val="24"/>
              </w:rPr>
            </w:pPr>
            <w:r>
              <w:rPr>
                <w:rFonts w:ascii="Arial" w:hAnsi="Arial" w:cs="Arial"/>
                <w:b/>
                <w:bCs/>
                <w:sz w:val="24"/>
                <w:szCs w:val="24"/>
              </w:rPr>
              <w:t>Security &amp; Compliance</w:t>
            </w:r>
          </w:p>
        </w:tc>
        <w:tc>
          <w:tcPr>
            <w:tcW w:w="0" w:type="auto"/>
            <w:vAlign w:val="center"/>
          </w:tcPr>
          <w:p w14:paraId="1643403D">
            <w:pPr>
              <w:spacing w:after="160" w:line="259" w:lineRule="auto"/>
              <w:rPr>
                <w:rFonts w:ascii="Arial" w:hAnsi="Arial" w:cs="Arial"/>
                <w:sz w:val="24"/>
                <w:szCs w:val="24"/>
              </w:rPr>
            </w:pPr>
            <w:r>
              <w:rPr>
                <w:rFonts w:ascii="Arial" w:hAnsi="Arial" w:cs="Arial"/>
                <w:sz w:val="24"/>
                <w:szCs w:val="24"/>
              </w:rPr>
              <w:t>₹1.5 - ₹2.5 crores</w:t>
            </w:r>
          </w:p>
        </w:tc>
        <w:tc>
          <w:tcPr>
            <w:tcW w:w="0" w:type="auto"/>
            <w:vAlign w:val="center"/>
          </w:tcPr>
          <w:p w14:paraId="2D04316A">
            <w:pPr>
              <w:spacing w:after="160" w:line="259" w:lineRule="auto"/>
              <w:rPr>
                <w:rFonts w:ascii="Arial" w:hAnsi="Arial" w:cs="Arial"/>
                <w:sz w:val="24"/>
                <w:szCs w:val="24"/>
              </w:rPr>
            </w:pPr>
            <w:r>
              <w:rPr>
                <w:rFonts w:ascii="Arial" w:hAnsi="Arial" w:cs="Arial"/>
                <w:sz w:val="24"/>
                <w:szCs w:val="24"/>
              </w:rPr>
              <w:t>Advanced security features like encryption, compliance audits, and enhanced data privacy measures</w:t>
            </w:r>
          </w:p>
        </w:tc>
      </w:tr>
      <w:tr w14:paraId="48B57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6" w:hRule="atLeast"/>
          <w:tblCellSpacing w:w="15" w:type="dxa"/>
        </w:trPr>
        <w:tc>
          <w:tcPr>
            <w:tcW w:w="0" w:type="auto"/>
            <w:vAlign w:val="center"/>
          </w:tcPr>
          <w:p w14:paraId="33B9BD3E">
            <w:pPr>
              <w:spacing w:after="160" w:line="259" w:lineRule="auto"/>
              <w:rPr>
                <w:rFonts w:ascii="Arial" w:hAnsi="Arial" w:cs="Arial"/>
                <w:sz w:val="24"/>
                <w:szCs w:val="24"/>
              </w:rPr>
            </w:pPr>
            <w:r>
              <w:rPr>
                <w:rFonts w:ascii="Arial" w:hAnsi="Arial" w:cs="Arial"/>
                <w:b/>
                <w:bCs/>
                <w:sz w:val="24"/>
                <w:szCs w:val="24"/>
              </w:rPr>
              <w:t>Total Development Cost (Initial)</w:t>
            </w:r>
          </w:p>
        </w:tc>
        <w:tc>
          <w:tcPr>
            <w:tcW w:w="0" w:type="auto"/>
            <w:vAlign w:val="center"/>
          </w:tcPr>
          <w:p w14:paraId="779DCF88">
            <w:pPr>
              <w:spacing w:after="160" w:line="259" w:lineRule="auto"/>
              <w:rPr>
                <w:rFonts w:ascii="Arial" w:hAnsi="Arial" w:cs="Arial"/>
                <w:sz w:val="24"/>
                <w:szCs w:val="24"/>
              </w:rPr>
            </w:pPr>
            <w:r>
              <w:rPr>
                <w:rFonts w:ascii="Arial" w:hAnsi="Arial" w:cs="Arial"/>
                <w:b/>
                <w:bCs/>
                <w:sz w:val="24"/>
                <w:szCs w:val="24"/>
              </w:rPr>
              <w:t>₹35 - ₹44.5 crores</w:t>
            </w:r>
          </w:p>
        </w:tc>
        <w:tc>
          <w:tcPr>
            <w:tcW w:w="0" w:type="auto"/>
            <w:vAlign w:val="center"/>
          </w:tcPr>
          <w:p w14:paraId="7C2F96B4">
            <w:pPr>
              <w:spacing w:after="160" w:line="259" w:lineRule="auto"/>
              <w:rPr>
                <w:rFonts w:ascii="Arial" w:hAnsi="Arial" w:cs="Arial"/>
                <w:sz w:val="24"/>
                <w:szCs w:val="24"/>
              </w:rPr>
            </w:pPr>
          </w:p>
        </w:tc>
      </w:tr>
    </w:tbl>
    <w:p w14:paraId="1BDEB380">
      <w:pPr>
        <w:rPr>
          <w:rFonts w:ascii="Arial" w:hAnsi="Arial" w:cs="Arial"/>
          <w:b/>
          <w:bCs/>
          <w:sz w:val="24"/>
          <w:szCs w:val="24"/>
        </w:rPr>
      </w:pPr>
    </w:p>
    <w:p w14:paraId="064EC0C9">
      <w:pPr>
        <w:spacing w:after="160" w:line="259" w:lineRule="auto"/>
        <w:rPr>
          <w:rFonts w:ascii="Arial" w:hAnsi="Arial" w:cs="Arial"/>
          <w:b/>
          <w:bCs/>
          <w:sz w:val="24"/>
          <w:szCs w:val="24"/>
        </w:rPr>
      </w:pPr>
      <w:r>
        <w:rPr>
          <w:rFonts w:ascii="Arial" w:hAnsi="Arial" w:cs="Arial"/>
          <w:b/>
          <w:bCs/>
          <w:sz w:val="24"/>
          <w:szCs w:val="24"/>
        </w:rPr>
        <w:t>2. Infrastructure Costs (Annual)</w:t>
      </w:r>
    </w:p>
    <w:tbl>
      <w:tblPr>
        <w:tblStyle w:val="12"/>
        <w:tblW w:w="1010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3028"/>
        <w:gridCol w:w="1949"/>
        <w:gridCol w:w="5127"/>
      </w:tblGrid>
      <w:tr w14:paraId="1C1C3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443" w:hRule="atLeast"/>
          <w:tblHeader/>
          <w:tblCellSpacing w:w="15" w:type="dxa"/>
        </w:trPr>
        <w:tc>
          <w:tcPr>
            <w:tcW w:w="0" w:type="auto"/>
            <w:vAlign w:val="center"/>
          </w:tcPr>
          <w:p w14:paraId="066B1217">
            <w:pPr>
              <w:spacing w:after="160" w:line="259" w:lineRule="auto"/>
              <w:rPr>
                <w:rFonts w:ascii="Arial" w:hAnsi="Arial" w:cs="Arial"/>
                <w:b/>
                <w:bCs/>
                <w:sz w:val="24"/>
                <w:szCs w:val="24"/>
              </w:rPr>
            </w:pPr>
            <w:r>
              <w:rPr>
                <w:rFonts w:ascii="Arial" w:hAnsi="Arial" w:cs="Arial"/>
                <w:b/>
                <w:bCs/>
                <w:sz w:val="24"/>
                <w:szCs w:val="24"/>
              </w:rPr>
              <w:t>Component</w:t>
            </w:r>
          </w:p>
        </w:tc>
        <w:tc>
          <w:tcPr>
            <w:tcW w:w="0" w:type="auto"/>
            <w:vAlign w:val="center"/>
          </w:tcPr>
          <w:p w14:paraId="54A1AEA2">
            <w:pPr>
              <w:spacing w:after="160" w:line="259" w:lineRule="auto"/>
              <w:rPr>
                <w:rFonts w:ascii="Arial" w:hAnsi="Arial" w:cs="Arial"/>
                <w:b/>
                <w:bCs/>
                <w:sz w:val="24"/>
                <w:szCs w:val="24"/>
              </w:rPr>
            </w:pPr>
            <w:r>
              <w:rPr>
                <w:rFonts w:ascii="Arial" w:hAnsi="Arial" w:cs="Arial"/>
                <w:b/>
                <w:bCs/>
                <w:sz w:val="24"/>
                <w:szCs w:val="24"/>
              </w:rPr>
              <w:t>Est. Cost (INR)</w:t>
            </w:r>
          </w:p>
        </w:tc>
        <w:tc>
          <w:tcPr>
            <w:tcW w:w="0" w:type="auto"/>
            <w:vAlign w:val="center"/>
          </w:tcPr>
          <w:p w14:paraId="59B5521E">
            <w:pPr>
              <w:spacing w:after="160" w:line="259" w:lineRule="auto"/>
              <w:rPr>
                <w:rFonts w:ascii="Arial" w:hAnsi="Arial" w:cs="Arial"/>
                <w:b/>
                <w:bCs/>
                <w:sz w:val="24"/>
                <w:szCs w:val="24"/>
              </w:rPr>
            </w:pPr>
            <w:r>
              <w:rPr>
                <w:rFonts w:ascii="Arial" w:hAnsi="Arial" w:cs="Arial"/>
                <w:b/>
                <w:bCs/>
                <w:sz w:val="24"/>
                <w:szCs w:val="24"/>
              </w:rPr>
              <w:t>Details</w:t>
            </w:r>
          </w:p>
        </w:tc>
      </w:tr>
      <w:tr w14:paraId="32D75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98" w:hRule="atLeast"/>
          <w:tblCellSpacing w:w="15" w:type="dxa"/>
        </w:trPr>
        <w:tc>
          <w:tcPr>
            <w:tcW w:w="0" w:type="auto"/>
            <w:vAlign w:val="center"/>
          </w:tcPr>
          <w:p w14:paraId="027E0F85">
            <w:pPr>
              <w:spacing w:after="160" w:line="259" w:lineRule="auto"/>
              <w:rPr>
                <w:rFonts w:ascii="Arial" w:hAnsi="Arial" w:cs="Arial"/>
                <w:sz w:val="24"/>
                <w:szCs w:val="24"/>
              </w:rPr>
            </w:pPr>
            <w:r>
              <w:rPr>
                <w:rFonts w:ascii="Arial" w:hAnsi="Arial" w:cs="Arial"/>
                <w:b/>
                <w:bCs/>
                <w:sz w:val="24"/>
                <w:szCs w:val="24"/>
              </w:rPr>
              <w:t>Cloud Hosting (AWS/Azure/GCP)</w:t>
            </w:r>
          </w:p>
        </w:tc>
        <w:tc>
          <w:tcPr>
            <w:tcW w:w="0" w:type="auto"/>
            <w:vAlign w:val="center"/>
          </w:tcPr>
          <w:p w14:paraId="392618B0">
            <w:pPr>
              <w:spacing w:after="160" w:line="259" w:lineRule="auto"/>
              <w:rPr>
                <w:rFonts w:ascii="Arial" w:hAnsi="Arial" w:cs="Arial"/>
                <w:sz w:val="24"/>
                <w:szCs w:val="24"/>
              </w:rPr>
            </w:pPr>
            <w:r>
              <w:rPr>
                <w:rFonts w:ascii="Arial" w:hAnsi="Arial" w:cs="Arial"/>
                <w:sz w:val="24"/>
                <w:szCs w:val="24"/>
              </w:rPr>
              <w:t>₹4 - ₹5 crores/year</w:t>
            </w:r>
          </w:p>
        </w:tc>
        <w:tc>
          <w:tcPr>
            <w:tcW w:w="0" w:type="auto"/>
            <w:vAlign w:val="center"/>
          </w:tcPr>
          <w:p w14:paraId="058DFAB3">
            <w:pPr>
              <w:spacing w:after="160" w:line="259" w:lineRule="auto"/>
              <w:rPr>
                <w:rFonts w:ascii="Arial" w:hAnsi="Arial" w:cs="Arial"/>
                <w:sz w:val="24"/>
                <w:szCs w:val="24"/>
              </w:rPr>
            </w:pPr>
            <w:r>
              <w:rPr>
                <w:rFonts w:ascii="Arial" w:hAnsi="Arial" w:cs="Arial"/>
                <w:sz w:val="24"/>
                <w:szCs w:val="24"/>
              </w:rPr>
              <w:t>Scalable cloud infrastructure to handle 38,000+ schools and millions of users</w:t>
            </w:r>
          </w:p>
        </w:tc>
      </w:tr>
      <w:tr w14:paraId="36004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05" w:hRule="atLeast"/>
          <w:tblCellSpacing w:w="15" w:type="dxa"/>
        </w:trPr>
        <w:tc>
          <w:tcPr>
            <w:tcW w:w="0" w:type="auto"/>
            <w:vAlign w:val="center"/>
          </w:tcPr>
          <w:p w14:paraId="0A6DFE69">
            <w:pPr>
              <w:spacing w:after="160" w:line="259" w:lineRule="auto"/>
              <w:rPr>
                <w:rFonts w:ascii="Arial" w:hAnsi="Arial" w:cs="Arial"/>
                <w:sz w:val="24"/>
                <w:szCs w:val="24"/>
              </w:rPr>
            </w:pPr>
            <w:r>
              <w:rPr>
                <w:rFonts w:ascii="Arial" w:hAnsi="Arial" w:cs="Arial"/>
                <w:b/>
                <w:bCs/>
                <w:sz w:val="24"/>
                <w:szCs w:val="24"/>
              </w:rPr>
              <w:t>Video Storage &amp; CDN</w:t>
            </w:r>
          </w:p>
        </w:tc>
        <w:tc>
          <w:tcPr>
            <w:tcW w:w="0" w:type="auto"/>
            <w:vAlign w:val="center"/>
          </w:tcPr>
          <w:p w14:paraId="38C5B10D">
            <w:pPr>
              <w:spacing w:after="160" w:line="259" w:lineRule="auto"/>
              <w:rPr>
                <w:rFonts w:ascii="Arial" w:hAnsi="Arial" w:cs="Arial"/>
                <w:sz w:val="24"/>
                <w:szCs w:val="24"/>
              </w:rPr>
            </w:pPr>
            <w:r>
              <w:rPr>
                <w:rFonts w:ascii="Arial" w:hAnsi="Arial" w:cs="Arial"/>
                <w:sz w:val="24"/>
                <w:szCs w:val="24"/>
              </w:rPr>
              <w:t>₹3 - ₹4 crores/year</w:t>
            </w:r>
          </w:p>
        </w:tc>
        <w:tc>
          <w:tcPr>
            <w:tcW w:w="0" w:type="auto"/>
            <w:vAlign w:val="center"/>
          </w:tcPr>
          <w:p w14:paraId="13260E53">
            <w:pPr>
              <w:spacing w:after="160" w:line="259" w:lineRule="auto"/>
              <w:rPr>
                <w:rFonts w:ascii="Arial" w:hAnsi="Arial" w:cs="Arial"/>
                <w:sz w:val="24"/>
                <w:szCs w:val="24"/>
              </w:rPr>
            </w:pPr>
            <w:r>
              <w:rPr>
                <w:rFonts w:ascii="Arial" w:hAnsi="Arial" w:cs="Arial"/>
                <w:sz w:val="24"/>
                <w:szCs w:val="24"/>
              </w:rPr>
              <w:t>Higher capacity for video storage and fast streaming across the state</w:t>
            </w:r>
          </w:p>
        </w:tc>
      </w:tr>
      <w:tr w14:paraId="165C2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05" w:hRule="atLeast"/>
          <w:tblCellSpacing w:w="15" w:type="dxa"/>
        </w:trPr>
        <w:tc>
          <w:tcPr>
            <w:tcW w:w="0" w:type="auto"/>
            <w:vAlign w:val="center"/>
          </w:tcPr>
          <w:p w14:paraId="44CBE356">
            <w:pPr>
              <w:spacing w:after="160" w:line="259" w:lineRule="auto"/>
              <w:rPr>
                <w:rFonts w:ascii="Arial" w:hAnsi="Arial" w:cs="Arial"/>
                <w:sz w:val="24"/>
                <w:szCs w:val="24"/>
              </w:rPr>
            </w:pPr>
            <w:r>
              <w:rPr>
                <w:rFonts w:ascii="Arial" w:hAnsi="Arial" w:cs="Arial"/>
                <w:b/>
                <w:bCs/>
                <w:sz w:val="24"/>
                <w:szCs w:val="24"/>
              </w:rPr>
              <w:t>Security (IAM, Encryption)</w:t>
            </w:r>
          </w:p>
        </w:tc>
        <w:tc>
          <w:tcPr>
            <w:tcW w:w="0" w:type="auto"/>
            <w:vAlign w:val="center"/>
          </w:tcPr>
          <w:p w14:paraId="5CDD3CFF">
            <w:pPr>
              <w:spacing w:after="160" w:line="259" w:lineRule="auto"/>
              <w:rPr>
                <w:rFonts w:ascii="Arial" w:hAnsi="Arial" w:cs="Arial"/>
                <w:sz w:val="24"/>
                <w:szCs w:val="24"/>
              </w:rPr>
            </w:pPr>
            <w:r>
              <w:rPr>
                <w:rFonts w:ascii="Arial" w:hAnsi="Arial" w:cs="Arial"/>
                <w:sz w:val="24"/>
                <w:szCs w:val="24"/>
              </w:rPr>
              <w:t>₹1 - ₹2 crores/year</w:t>
            </w:r>
          </w:p>
        </w:tc>
        <w:tc>
          <w:tcPr>
            <w:tcW w:w="0" w:type="auto"/>
            <w:vAlign w:val="center"/>
          </w:tcPr>
          <w:p w14:paraId="2E79EBEA">
            <w:pPr>
              <w:spacing w:after="160" w:line="259" w:lineRule="auto"/>
              <w:rPr>
                <w:rFonts w:ascii="Arial" w:hAnsi="Arial" w:cs="Arial"/>
                <w:sz w:val="24"/>
                <w:szCs w:val="24"/>
              </w:rPr>
            </w:pPr>
            <w:r>
              <w:rPr>
                <w:rFonts w:ascii="Arial" w:hAnsi="Arial" w:cs="Arial"/>
                <w:sz w:val="24"/>
                <w:szCs w:val="24"/>
              </w:rPr>
              <w:t>Ongoing updates, data protection, and user authentication</w:t>
            </w:r>
          </w:p>
        </w:tc>
      </w:tr>
      <w:tr w14:paraId="794C8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98" w:hRule="atLeast"/>
          <w:tblCellSpacing w:w="15" w:type="dxa"/>
        </w:trPr>
        <w:tc>
          <w:tcPr>
            <w:tcW w:w="0" w:type="auto"/>
            <w:vAlign w:val="center"/>
          </w:tcPr>
          <w:p w14:paraId="68F7F023">
            <w:pPr>
              <w:spacing w:after="160" w:line="259" w:lineRule="auto"/>
              <w:rPr>
                <w:rFonts w:ascii="Arial" w:hAnsi="Arial" w:cs="Arial"/>
                <w:sz w:val="24"/>
                <w:szCs w:val="24"/>
              </w:rPr>
            </w:pPr>
            <w:r>
              <w:rPr>
                <w:rFonts w:ascii="Arial" w:hAnsi="Arial" w:cs="Arial"/>
                <w:b/>
                <w:bCs/>
                <w:sz w:val="24"/>
                <w:szCs w:val="24"/>
              </w:rPr>
              <w:t>Analytics &amp; Reporting Tools</w:t>
            </w:r>
          </w:p>
        </w:tc>
        <w:tc>
          <w:tcPr>
            <w:tcW w:w="0" w:type="auto"/>
            <w:vAlign w:val="center"/>
          </w:tcPr>
          <w:p w14:paraId="0AC463C2">
            <w:pPr>
              <w:spacing w:after="160" w:line="259" w:lineRule="auto"/>
              <w:rPr>
                <w:rFonts w:ascii="Arial" w:hAnsi="Arial" w:cs="Arial"/>
                <w:sz w:val="24"/>
                <w:szCs w:val="24"/>
              </w:rPr>
            </w:pPr>
            <w:r>
              <w:rPr>
                <w:rFonts w:ascii="Arial" w:hAnsi="Arial" w:cs="Arial"/>
                <w:sz w:val="24"/>
                <w:szCs w:val="24"/>
              </w:rPr>
              <w:t>₹2 - ₹3 crores/year</w:t>
            </w:r>
          </w:p>
        </w:tc>
        <w:tc>
          <w:tcPr>
            <w:tcW w:w="0" w:type="auto"/>
            <w:vAlign w:val="center"/>
          </w:tcPr>
          <w:p w14:paraId="2B33B250">
            <w:pPr>
              <w:spacing w:after="160" w:line="259" w:lineRule="auto"/>
              <w:rPr>
                <w:rFonts w:ascii="Arial" w:hAnsi="Arial" w:cs="Arial"/>
                <w:sz w:val="24"/>
                <w:szCs w:val="24"/>
              </w:rPr>
            </w:pPr>
            <w:r>
              <w:rPr>
                <w:rFonts w:ascii="Arial" w:hAnsi="Arial" w:cs="Arial"/>
                <w:sz w:val="24"/>
                <w:szCs w:val="24"/>
              </w:rPr>
              <w:t>Advanced data analytics and reporting for large datasets from schools</w:t>
            </w:r>
          </w:p>
        </w:tc>
      </w:tr>
      <w:tr w14:paraId="026A6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05" w:hRule="atLeast"/>
          <w:tblCellSpacing w:w="15" w:type="dxa"/>
        </w:trPr>
        <w:tc>
          <w:tcPr>
            <w:tcW w:w="0" w:type="auto"/>
            <w:vAlign w:val="center"/>
          </w:tcPr>
          <w:p w14:paraId="06F14FFB">
            <w:pPr>
              <w:spacing w:after="160" w:line="259" w:lineRule="auto"/>
              <w:rPr>
                <w:rFonts w:ascii="Arial" w:hAnsi="Arial" w:cs="Arial"/>
                <w:sz w:val="24"/>
                <w:szCs w:val="24"/>
              </w:rPr>
            </w:pPr>
            <w:r>
              <w:rPr>
                <w:rFonts w:ascii="Arial" w:hAnsi="Arial" w:cs="Arial"/>
                <w:b/>
                <w:bCs/>
                <w:sz w:val="24"/>
                <w:szCs w:val="24"/>
              </w:rPr>
              <w:t>Total Annual Infrastructure Cost</w:t>
            </w:r>
          </w:p>
        </w:tc>
        <w:tc>
          <w:tcPr>
            <w:tcW w:w="0" w:type="auto"/>
            <w:vAlign w:val="center"/>
          </w:tcPr>
          <w:p w14:paraId="72960FA5">
            <w:pPr>
              <w:spacing w:after="160" w:line="259" w:lineRule="auto"/>
              <w:rPr>
                <w:rFonts w:ascii="Arial" w:hAnsi="Arial" w:cs="Arial"/>
                <w:sz w:val="24"/>
                <w:szCs w:val="24"/>
              </w:rPr>
            </w:pPr>
            <w:r>
              <w:rPr>
                <w:rFonts w:ascii="Arial" w:hAnsi="Arial" w:cs="Arial"/>
                <w:b/>
                <w:bCs/>
                <w:sz w:val="24"/>
                <w:szCs w:val="24"/>
              </w:rPr>
              <w:t>₹10 - ₹14 crores/year</w:t>
            </w:r>
          </w:p>
        </w:tc>
        <w:tc>
          <w:tcPr>
            <w:tcW w:w="0" w:type="auto"/>
            <w:vAlign w:val="center"/>
          </w:tcPr>
          <w:p w14:paraId="01E32761">
            <w:pPr>
              <w:spacing w:after="160" w:line="259" w:lineRule="auto"/>
              <w:rPr>
                <w:rFonts w:ascii="Arial" w:hAnsi="Arial" w:cs="Arial"/>
                <w:sz w:val="24"/>
                <w:szCs w:val="24"/>
              </w:rPr>
            </w:pPr>
          </w:p>
        </w:tc>
      </w:tr>
    </w:tbl>
    <w:p w14:paraId="5F7560F2">
      <w:pPr>
        <w:rPr>
          <w:rFonts w:ascii="Arial" w:hAnsi="Arial" w:cs="Arial"/>
          <w:b/>
          <w:bCs/>
          <w:sz w:val="24"/>
          <w:szCs w:val="24"/>
        </w:rPr>
      </w:pPr>
    </w:p>
    <w:p w14:paraId="45FA3616">
      <w:pPr>
        <w:spacing w:after="160" w:line="259" w:lineRule="auto"/>
        <w:rPr>
          <w:rFonts w:ascii="Arial" w:hAnsi="Arial" w:cs="Arial"/>
          <w:b/>
          <w:bCs/>
          <w:sz w:val="24"/>
          <w:szCs w:val="24"/>
        </w:rPr>
      </w:pPr>
      <w:r>
        <w:rPr>
          <w:rFonts w:ascii="Arial" w:hAnsi="Arial" w:cs="Arial"/>
          <w:b/>
          <w:bCs/>
          <w:sz w:val="24"/>
          <w:szCs w:val="24"/>
        </w:rPr>
        <w:t>3. Training, Support, and Change Management</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348"/>
        <w:gridCol w:w="1925"/>
        <w:gridCol w:w="4863"/>
      </w:tblGrid>
      <w:tr w14:paraId="631A70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2AF9D07E">
            <w:pPr>
              <w:spacing w:after="160" w:line="259" w:lineRule="auto"/>
              <w:rPr>
                <w:rFonts w:ascii="Arial" w:hAnsi="Arial" w:cs="Arial"/>
                <w:b/>
                <w:bCs/>
                <w:sz w:val="24"/>
                <w:szCs w:val="24"/>
              </w:rPr>
            </w:pPr>
            <w:r>
              <w:rPr>
                <w:rFonts w:ascii="Arial" w:hAnsi="Arial" w:cs="Arial"/>
                <w:b/>
                <w:bCs/>
                <w:sz w:val="24"/>
                <w:szCs w:val="24"/>
              </w:rPr>
              <w:t>Component</w:t>
            </w:r>
          </w:p>
        </w:tc>
        <w:tc>
          <w:tcPr>
            <w:tcW w:w="0" w:type="auto"/>
            <w:vAlign w:val="center"/>
          </w:tcPr>
          <w:p w14:paraId="4CC03030">
            <w:pPr>
              <w:spacing w:after="160" w:line="259" w:lineRule="auto"/>
              <w:rPr>
                <w:rFonts w:ascii="Arial" w:hAnsi="Arial" w:cs="Arial"/>
                <w:b/>
                <w:bCs/>
                <w:sz w:val="24"/>
                <w:szCs w:val="24"/>
              </w:rPr>
            </w:pPr>
            <w:r>
              <w:rPr>
                <w:rFonts w:ascii="Arial" w:hAnsi="Arial" w:cs="Arial"/>
                <w:b/>
                <w:bCs/>
                <w:sz w:val="24"/>
                <w:szCs w:val="24"/>
              </w:rPr>
              <w:t>Est. Cost (INR)</w:t>
            </w:r>
          </w:p>
        </w:tc>
        <w:tc>
          <w:tcPr>
            <w:tcW w:w="0" w:type="auto"/>
            <w:vAlign w:val="center"/>
          </w:tcPr>
          <w:p w14:paraId="0405870B">
            <w:pPr>
              <w:spacing w:after="160" w:line="259" w:lineRule="auto"/>
              <w:rPr>
                <w:rFonts w:ascii="Arial" w:hAnsi="Arial" w:cs="Arial"/>
                <w:b/>
                <w:bCs/>
                <w:sz w:val="24"/>
                <w:szCs w:val="24"/>
              </w:rPr>
            </w:pPr>
            <w:r>
              <w:rPr>
                <w:rFonts w:ascii="Arial" w:hAnsi="Arial" w:cs="Arial"/>
                <w:b/>
                <w:bCs/>
                <w:sz w:val="24"/>
                <w:szCs w:val="24"/>
              </w:rPr>
              <w:t>Details</w:t>
            </w:r>
          </w:p>
        </w:tc>
      </w:tr>
      <w:tr w14:paraId="54F04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84DB375">
            <w:pPr>
              <w:spacing w:after="160" w:line="259" w:lineRule="auto"/>
              <w:rPr>
                <w:rFonts w:ascii="Arial" w:hAnsi="Arial" w:cs="Arial"/>
                <w:sz w:val="24"/>
                <w:szCs w:val="24"/>
              </w:rPr>
            </w:pPr>
            <w:r>
              <w:rPr>
                <w:rFonts w:ascii="Arial" w:hAnsi="Arial" w:cs="Arial"/>
                <w:b/>
                <w:bCs/>
                <w:sz w:val="24"/>
                <w:szCs w:val="24"/>
              </w:rPr>
              <w:t>Training &amp; Capacity Building</w:t>
            </w:r>
          </w:p>
        </w:tc>
        <w:tc>
          <w:tcPr>
            <w:tcW w:w="0" w:type="auto"/>
            <w:vAlign w:val="center"/>
          </w:tcPr>
          <w:p w14:paraId="27EA4BD3">
            <w:pPr>
              <w:spacing w:after="160" w:line="259" w:lineRule="auto"/>
              <w:rPr>
                <w:rFonts w:ascii="Arial" w:hAnsi="Arial" w:cs="Arial"/>
                <w:sz w:val="24"/>
                <w:szCs w:val="24"/>
              </w:rPr>
            </w:pPr>
            <w:r>
              <w:rPr>
                <w:rFonts w:ascii="Arial" w:hAnsi="Arial" w:cs="Arial"/>
                <w:sz w:val="24"/>
                <w:szCs w:val="24"/>
              </w:rPr>
              <w:t>₹5 - ₹6 crores</w:t>
            </w:r>
          </w:p>
        </w:tc>
        <w:tc>
          <w:tcPr>
            <w:tcW w:w="0" w:type="auto"/>
            <w:vAlign w:val="center"/>
          </w:tcPr>
          <w:p w14:paraId="626B9998">
            <w:pPr>
              <w:spacing w:after="160" w:line="259" w:lineRule="auto"/>
              <w:rPr>
                <w:rFonts w:ascii="Arial" w:hAnsi="Arial" w:cs="Arial"/>
                <w:sz w:val="24"/>
                <w:szCs w:val="24"/>
              </w:rPr>
            </w:pPr>
            <w:r>
              <w:rPr>
                <w:rFonts w:ascii="Arial" w:hAnsi="Arial" w:cs="Arial"/>
                <w:sz w:val="24"/>
                <w:szCs w:val="24"/>
              </w:rPr>
              <w:t>Extensive training for thousands of users, including teachers, administrators, and government officials</w:t>
            </w:r>
          </w:p>
        </w:tc>
      </w:tr>
      <w:tr w14:paraId="74171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0229A6E">
            <w:pPr>
              <w:spacing w:after="160" w:line="259" w:lineRule="auto"/>
              <w:rPr>
                <w:rFonts w:ascii="Arial" w:hAnsi="Arial" w:cs="Arial"/>
                <w:sz w:val="24"/>
                <w:szCs w:val="24"/>
              </w:rPr>
            </w:pPr>
            <w:r>
              <w:rPr>
                <w:rFonts w:ascii="Arial" w:hAnsi="Arial" w:cs="Arial"/>
                <w:b/>
                <w:bCs/>
                <w:sz w:val="24"/>
                <w:szCs w:val="24"/>
              </w:rPr>
              <w:t>Ongoing Support &amp; Maintenance</w:t>
            </w:r>
          </w:p>
        </w:tc>
        <w:tc>
          <w:tcPr>
            <w:tcW w:w="0" w:type="auto"/>
            <w:vAlign w:val="center"/>
          </w:tcPr>
          <w:p w14:paraId="6A8B4028">
            <w:pPr>
              <w:spacing w:after="160" w:line="259" w:lineRule="auto"/>
              <w:rPr>
                <w:rFonts w:ascii="Arial" w:hAnsi="Arial" w:cs="Arial"/>
                <w:sz w:val="24"/>
                <w:szCs w:val="24"/>
              </w:rPr>
            </w:pPr>
            <w:r>
              <w:rPr>
                <w:rFonts w:ascii="Arial" w:hAnsi="Arial" w:cs="Arial"/>
                <w:sz w:val="24"/>
                <w:szCs w:val="24"/>
              </w:rPr>
              <w:t>₹3 - ₹4 crores/year</w:t>
            </w:r>
          </w:p>
        </w:tc>
        <w:tc>
          <w:tcPr>
            <w:tcW w:w="0" w:type="auto"/>
            <w:vAlign w:val="center"/>
          </w:tcPr>
          <w:p w14:paraId="7B292255">
            <w:pPr>
              <w:spacing w:after="160" w:line="259" w:lineRule="auto"/>
              <w:rPr>
                <w:rFonts w:ascii="Arial" w:hAnsi="Arial" w:cs="Arial"/>
                <w:sz w:val="24"/>
                <w:szCs w:val="24"/>
              </w:rPr>
            </w:pPr>
            <w:r>
              <w:rPr>
                <w:rFonts w:ascii="Arial" w:hAnsi="Arial" w:cs="Arial"/>
                <w:sz w:val="24"/>
                <w:szCs w:val="24"/>
              </w:rPr>
              <w:t>Technical support, platform maintenance, and feature enhancements</w:t>
            </w:r>
          </w:p>
        </w:tc>
      </w:tr>
      <w:tr w14:paraId="4E92C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48CD5FF">
            <w:pPr>
              <w:spacing w:after="160" w:line="259" w:lineRule="auto"/>
              <w:rPr>
                <w:rFonts w:ascii="Arial" w:hAnsi="Arial" w:cs="Arial"/>
                <w:sz w:val="24"/>
                <w:szCs w:val="24"/>
              </w:rPr>
            </w:pPr>
            <w:r>
              <w:rPr>
                <w:rFonts w:ascii="Arial" w:hAnsi="Arial" w:cs="Arial"/>
                <w:b/>
                <w:bCs/>
                <w:sz w:val="24"/>
                <w:szCs w:val="24"/>
              </w:rPr>
              <w:t>Change Management</w:t>
            </w:r>
          </w:p>
        </w:tc>
        <w:tc>
          <w:tcPr>
            <w:tcW w:w="0" w:type="auto"/>
            <w:vAlign w:val="center"/>
          </w:tcPr>
          <w:p w14:paraId="19FA785F">
            <w:pPr>
              <w:spacing w:after="160" w:line="259" w:lineRule="auto"/>
              <w:rPr>
                <w:rFonts w:ascii="Arial" w:hAnsi="Arial" w:cs="Arial"/>
                <w:sz w:val="24"/>
                <w:szCs w:val="24"/>
              </w:rPr>
            </w:pPr>
            <w:r>
              <w:rPr>
                <w:rFonts w:ascii="Arial" w:hAnsi="Arial" w:cs="Arial"/>
                <w:sz w:val="24"/>
                <w:szCs w:val="24"/>
              </w:rPr>
              <w:t>₹2 - ₹3 crores</w:t>
            </w:r>
          </w:p>
        </w:tc>
        <w:tc>
          <w:tcPr>
            <w:tcW w:w="0" w:type="auto"/>
            <w:vAlign w:val="center"/>
          </w:tcPr>
          <w:p w14:paraId="38E89B18">
            <w:pPr>
              <w:spacing w:after="160" w:line="259" w:lineRule="auto"/>
              <w:rPr>
                <w:rFonts w:ascii="Arial" w:hAnsi="Arial" w:cs="Arial"/>
                <w:sz w:val="24"/>
                <w:szCs w:val="24"/>
              </w:rPr>
            </w:pPr>
            <w:r>
              <w:rPr>
                <w:rFonts w:ascii="Arial" w:hAnsi="Arial" w:cs="Arial"/>
                <w:sz w:val="24"/>
                <w:szCs w:val="24"/>
              </w:rPr>
              <w:t>Awareness programs, user adoption campaigns, and stakeholder engagement</w:t>
            </w:r>
          </w:p>
        </w:tc>
      </w:tr>
      <w:tr w14:paraId="19552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FB395A3">
            <w:pPr>
              <w:spacing w:after="160" w:line="259" w:lineRule="auto"/>
              <w:rPr>
                <w:rFonts w:ascii="Arial" w:hAnsi="Arial" w:cs="Arial"/>
                <w:sz w:val="24"/>
                <w:szCs w:val="24"/>
              </w:rPr>
            </w:pPr>
            <w:r>
              <w:rPr>
                <w:rFonts w:ascii="Arial" w:hAnsi="Arial" w:cs="Arial"/>
                <w:b/>
                <w:bCs/>
                <w:sz w:val="24"/>
                <w:szCs w:val="24"/>
              </w:rPr>
              <w:t>Total Cost (Training &amp; Support)</w:t>
            </w:r>
          </w:p>
        </w:tc>
        <w:tc>
          <w:tcPr>
            <w:tcW w:w="0" w:type="auto"/>
            <w:vAlign w:val="center"/>
          </w:tcPr>
          <w:p w14:paraId="57806F3F">
            <w:pPr>
              <w:spacing w:after="160" w:line="259" w:lineRule="auto"/>
              <w:rPr>
                <w:rFonts w:ascii="Arial" w:hAnsi="Arial" w:cs="Arial"/>
                <w:sz w:val="24"/>
                <w:szCs w:val="24"/>
              </w:rPr>
            </w:pPr>
            <w:r>
              <w:rPr>
                <w:rFonts w:ascii="Arial" w:hAnsi="Arial" w:cs="Arial"/>
                <w:b/>
                <w:bCs/>
                <w:sz w:val="24"/>
                <w:szCs w:val="24"/>
              </w:rPr>
              <w:t>₹10 - ₹13 crores (first year)</w:t>
            </w:r>
          </w:p>
        </w:tc>
        <w:tc>
          <w:tcPr>
            <w:tcW w:w="0" w:type="auto"/>
            <w:vAlign w:val="center"/>
          </w:tcPr>
          <w:p w14:paraId="7538A66A">
            <w:pPr>
              <w:spacing w:after="160" w:line="259" w:lineRule="auto"/>
              <w:rPr>
                <w:rFonts w:ascii="Arial" w:hAnsi="Arial" w:cs="Arial"/>
                <w:sz w:val="24"/>
                <w:szCs w:val="24"/>
              </w:rPr>
            </w:pPr>
          </w:p>
        </w:tc>
      </w:tr>
    </w:tbl>
    <w:p w14:paraId="099A98DF">
      <w:pPr>
        <w:rPr>
          <w:rFonts w:ascii="Arial" w:hAnsi="Arial" w:cs="Arial"/>
          <w:b/>
          <w:bCs/>
          <w:sz w:val="24"/>
          <w:szCs w:val="24"/>
        </w:rPr>
      </w:pPr>
    </w:p>
    <w:p w14:paraId="7368B160">
      <w:pPr>
        <w:spacing w:after="160" w:line="259" w:lineRule="auto"/>
        <w:rPr>
          <w:rFonts w:ascii="Arial" w:hAnsi="Arial" w:cs="Arial"/>
          <w:b/>
          <w:bCs/>
          <w:sz w:val="24"/>
          <w:szCs w:val="24"/>
        </w:rPr>
      </w:pPr>
      <w:r>
        <w:rPr>
          <w:rFonts w:ascii="Arial" w:hAnsi="Arial" w:cs="Arial"/>
          <w:b/>
          <w:bCs/>
          <w:sz w:val="24"/>
          <w:szCs w:val="24"/>
        </w:rPr>
        <w:t>4. Project Implementation Phases &amp; Timelines</w:t>
      </w:r>
    </w:p>
    <w:p w14:paraId="1269B780">
      <w:pPr>
        <w:numPr>
          <w:ilvl w:val="0"/>
          <w:numId w:val="35"/>
        </w:numPr>
        <w:spacing w:after="160" w:line="259" w:lineRule="auto"/>
        <w:rPr>
          <w:rFonts w:ascii="Arial" w:hAnsi="Arial" w:cs="Arial"/>
          <w:sz w:val="24"/>
          <w:szCs w:val="24"/>
        </w:rPr>
      </w:pPr>
      <w:r>
        <w:rPr>
          <w:rFonts w:ascii="Arial" w:hAnsi="Arial" w:cs="Arial"/>
          <w:b/>
          <w:bCs/>
          <w:sz w:val="24"/>
          <w:szCs w:val="24"/>
        </w:rPr>
        <w:t>Phase 1: Planning &amp; Prototyping (3-6 months)</w:t>
      </w:r>
      <w:r>
        <w:rPr>
          <w:rFonts w:ascii="Arial" w:hAnsi="Arial" w:cs="Arial"/>
          <w:sz w:val="24"/>
          <w:szCs w:val="24"/>
        </w:rPr>
        <w:t>: ₹2 - ₹3 crores</w:t>
      </w:r>
    </w:p>
    <w:p w14:paraId="7CB15448">
      <w:pPr>
        <w:numPr>
          <w:ilvl w:val="0"/>
          <w:numId w:val="35"/>
        </w:numPr>
        <w:spacing w:after="160" w:line="259" w:lineRule="auto"/>
        <w:rPr>
          <w:rFonts w:ascii="Arial" w:hAnsi="Arial" w:cs="Arial"/>
          <w:sz w:val="24"/>
          <w:szCs w:val="24"/>
        </w:rPr>
      </w:pPr>
      <w:r>
        <w:rPr>
          <w:rFonts w:ascii="Arial" w:hAnsi="Arial" w:cs="Arial"/>
          <w:b/>
          <w:bCs/>
          <w:sz w:val="24"/>
          <w:szCs w:val="24"/>
        </w:rPr>
        <w:t>Phase 2: Core Development (10-12 months)</w:t>
      </w:r>
      <w:r>
        <w:rPr>
          <w:rFonts w:ascii="Arial" w:hAnsi="Arial" w:cs="Arial"/>
          <w:sz w:val="24"/>
          <w:szCs w:val="24"/>
        </w:rPr>
        <w:t>: ₹18 - ₹20 crores</w:t>
      </w:r>
    </w:p>
    <w:p w14:paraId="39FB437F">
      <w:pPr>
        <w:numPr>
          <w:ilvl w:val="0"/>
          <w:numId w:val="35"/>
        </w:numPr>
        <w:spacing w:after="160" w:line="259" w:lineRule="auto"/>
        <w:rPr>
          <w:rFonts w:ascii="Arial" w:hAnsi="Arial" w:cs="Arial"/>
          <w:sz w:val="24"/>
          <w:szCs w:val="24"/>
        </w:rPr>
      </w:pPr>
      <w:r>
        <w:rPr>
          <w:rFonts w:ascii="Arial" w:hAnsi="Arial" w:cs="Arial"/>
          <w:b/>
          <w:bCs/>
          <w:sz w:val="24"/>
          <w:szCs w:val="24"/>
        </w:rPr>
        <w:t>Phase 3: Pilot Implementation (6 months)</w:t>
      </w:r>
      <w:r>
        <w:rPr>
          <w:rFonts w:ascii="Arial" w:hAnsi="Arial" w:cs="Arial"/>
          <w:sz w:val="24"/>
          <w:szCs w:val="24"/>
        </w:rPr>
        <w:t>: ₹6 - ₹7 crores</w:t>
      </w:r>
    </w:p>
    <w:p w14:paraId="775923FE">
      <w:pPr>
        <w:numPr>
          <w:ilvl w:val="0"/>
          <w:numId w:val="35"/>
        </w:numPr>
        <w:spacing w:after="160" w:line="259" w:lineRule="auto"/>
        <w:rPr>
          <w:rFonts w:ascii="Arial" w:hAnsi="Arial" w:cs="Arial"/>
          <w:sz w:val="24"/>
          <w:szCs w:val="24"/>
        </w:rPr>
      </w:pPr>
      <w:r>
        <w:rPr>
          <w:rFonts w:ascii="Arial" w:hAnsi="Arial" w:cs="Arial"/>
          <w:b/>
          <w:bCs/>
          <w:sz w:val="24"/>
          <w:szCs w:val="24"/>
        </w:rPr>
        <w:t>Phase 4: Full Rollout (6 months)</w:t>
      </w:r>
      <w:r>
        <w:rPr>
          <w:rFonts w:ascii="Arial" w:hAnsi="Arial" w:cs="Arial"/>
          <w:sz w:val="24"/>
          <w:szCs w:val="24"/>
        </w:rPr>
        <w:t>: ₹12 - ₹14 crores</w:t>
      </w:r>
    </w:p>
    <w:p w14:paraId="31C6C4B4">
      <w:pPr>
        <w:numPr>
          <w:ilvl w:val="0"/>
          <w:numId w:val="35"/>
        </w:numPr>
        <w:spacing w:after="160" w:line="259" w:lineRule="auto"/>
        <w:rPr>
          <w:rFonts w:ascii="Arial" w:hAnsi="Arial" w:cs="Arial"/>
          <w:sz w:val="24"/>
          <w:szCs w:val="24"/>
        </w:rPr>
      </w:pPr>
      <w:r>
        <w:rPr>
          <w:rFonts w:ascii="Arial" w:hAnsi="Arial" w:cs="Arial"/>
          <w:b/>
          <w:bCs/>
          <w:sz w:val="24"/>
          <w:szCs w:val="24"/>
        </w:rPr>
        <w:t>Phase 5: Ongoing Enhancements (ongoing)</w:t>
      </w:r>
      <w:r>
        <w:rPr>
          <w:rFonts w:ascii="Arial" w:hAnsi="Arial" w:cs="Arial"/>
          <w:sz w:val="24"/>
          <w:szCs w:val="24"/>
        </w:rPr>
        <w:t>: ₹7 - ₹9 crores/year</w:t>
      </w:r>
    </w:p>
    <w:p w14:paraId="317509EE">
      <w:pPr>
        <w:spacing w:after="160" w:line="259" w:lineRule="auto"/>
        <w:rPr>
          <w:rFonts w:ascii="Arial" w:hAnsi="Arial" w:cs="Arial"/>
          <w:sz w:val="24"/>
          <w:szCs w:val="24"/>
        </w:rPr>
      </w:pPr>
    </w:p>
    <w:p w14:paraId="720AAF72">
      <w:pPr>
        <w:spacing w:after="160" w:line="259" w:lineRule="auto"/>
        <w:rPr>
          <w:rFonts w:ascii="Arial" w:hAnsi="Arial" w:cs="Arial"/>
          <w:b/>
          <w:bCs/>
          <w:sz w:val="24"/>
          <w:szCs w:val="24"/>
        </w:rPr>
      </w:pPr>
      <w:r>
        <w:rPr>
          <w:rFonts w:ascii="Arial" w:hAnsi="Arial" w:cs="Arial"/>
          <w:b/>
          <w:bCs/>
          <w:sz w:val="24"/>
          <w:szCs w:val="24"/>
        </w:rPr>
        <w:t>5. Total Estimated Project Cost (First Year)</w:t>
      </w:r>
    </w:p>
    <w:p w14:paraId="1EF9AD44">
      <w:pPr>
        <w:numPr>
          <w:ilvl w:val="0"/>
          <w:numId w:val="36"/>
        </w:numPr>
        <w:spacing w:after="160" w:line="259" w:lineRule="auto"/>
        <w:rPr>
          <w:rFonts w:ascii="Arial" w:hAnsi="Arial" w:cs="Arial"/>
          <w:sz w:val="24"/>
          <w:szCs w:val="24"/>
        </w:rPr>
      </w:pPr>
      <w:r>
        <w:rPr>
          <w:rFonts w:ascii="Arial" w:hAnsi="Arial" w:cs="Arial"/>
          <w:b/>
          <w:bCs/>
          <w:sz w:val="24"/>
          <w:szCs w:val="24"/>
        </w:rPr>
        <w:t>Development &amp; Infrastructure Setup:</w:t>
      </w:r>
      <w:r>
        <w:rPr>
          <w:rFonts w:ascii="Arial" w:hAnsi="Arial" w:cs="Arial"/>
          <w:sz w:val="24"/>
          <w:szCs w:val="24"/>
        </w:rPr>
        <w:t xml:space="preserve"> ₹35 - ₹44.5 crores</w:t>
      </w:r>
    </w:p>
    <w:p w14:paraId="6B78BF20">
      <w:pPr>
        <w:numPr>
          <w:ilvl w:val="0"/>
          <w:numId w:val="36"/>
        </w:numPr>
        <w:spacing w:after="160" w:line="259" w:lineRule="auto"/>
        <w:rPr>
          <w:rFonts w:ascii="Arial" w:hAnsi="Arial" w:cs="Arial"/>
          <w:sz w:val="24"/>
          <w:szCs w:val="24"/>
        </w:rPr>
      </w:pPr>
      <w:r>
        <w:rPr>
          <w:rFonts w:ascii="Arial" w:hAnsi="Arial" w:cs="Arial"/>
          <w:b/>
          <w:bCs/>
          <w:sz w:val="24"/>
          <w:szCs w:val="24"/>
        </w:rPr>
        <w:t>Annual Infrastructure &amp; Maintenance Costs:</w:t>
      </w:r>
      <w:r>
        <w:rPr>
          <w:rFonts w:ascii="Arial" w:hAnsi="Arial" w:cs="Arial"/>
          <w:sz w:val="24"/>
          <w:szCs w:val="24"/>
        </w:rPr>
        <w:t xml:space="preserve"> ₹10 - ₹14 crores</w:t>
      </w:r>
    </w:p>
    <w:p w14:paraId="12491C06">
      <w:pPr>
        <w:numPr>
          <w:ilvl w:val="0"/>
          <w:numId w:val="36"/>
        </w:numPr>
        <w:spacing w:after="160" w:line="259" w:lineRule="auto"/>
        <w:rPr>
          <w:rFonts w:ascii="Arial" w:hAnsi="Arial" w:cs="Arial"/>
          <w:sz w:val="24"/>
          <w:szCs w:val="24"/>
        </w:rPr>
      </w:pPr>
      <w:r>
        <w:rPr>
          <w:rFonts w:ascii="Arial" w:hAnsi="Arial" w:cs="Arial"/>
          <w:b/>
          <w:bCs/>
          <w:sz w:val="24"/>
          <w:szCs w:val="24"/>
        </w:rPr>
        <w:t>Training &amp; Support Costs:</w:t>
      </w:r>
      <w:r>
        <w:rPr>
          <w:rFonts w:ascii="Arial" w:hAnsi="Arial" w:cs="Arial"/>
          <w:sz w:val="24"/>
          <w:szCs w:val="24"/>
        </w:rPr>
        <w:t xml:space="preserve"> ₹10 - ₹13 crores</w:t>
      </w:r>
    </w:p>
    <w:p w14:paraId="19C4CD27">
      <w:pPr>
        <w:spacing w:after="160" w:line="259" w:lineRule="auto"/>
        <w:rPr>
          <w:rFonts w:ascii="Arial" w:hAnsi="Arial" w:cs="Arial"/>
          <w:sz w:val="24"/>
          <w:szCs w:val="24"/>
        </w:rPr>
      </w:pPr>
      <w:r>
        <w:rPr>
          <w:rFonts w:ascii="Arial" w:hAnsi="Arial" w:cs="Arial"/>
          <w:b/>
          <w:bCs/>
          <w:sz w:val="24"/>
          <w:szCs w:val="24"/>
        </w:rPr>
        <w:t>Total First-Year Cost Estimate: ₹55 - ₹72.5 crores</w:t>
      </w:r>
    </w:p>
    <w:p w14:paraId="2DFF02C6">
      <w:pPr>
        <w:spacing w:after="160" w:line="259" w:lineRule="auto"/>
        <w:rPr>
          <w:rFonts w:ascii="Arial" w:hAnsi="Arial" w:cs="Arial"/>
          <w:sz w:val="24"/>
          <w:szCs w:val="24"/>
        </w:rPr>
      </w:pPr>
      <w:r>
        <w:rPr>
          <w:rFonts w:ascii="Arial" w:hAnsi="Arial" w:cs="Arial"/>
          <w:sz w:val="24"/>
          <w:szCs w:val="24"/>
        </w:rPr>
        <w:t>This increased budget allocation accommodates the complexities of integrating more advanced systems, higher-capacity infrastructure, better security, and long-term scalability to handle the vast scope of schools, teachers, students, and data collection across the state.</w:t>
      </w:r>
    </w:p>
    <w:p w14:paraId="2B1A22D9">
      <w:pPr>
        <w:spacing w:after="160" w:line="259" w:lineRule="auto"/>
        <w:rPr>
          <w:rFonts w:ascii="Arial" w:hAnsi="Arial" w:cs="Arial"/>
          <w:sz w:val="24"/>
          <w:szCs w:val="24"/>
        </w:rPr>
      </w:pPr>
    </w:p>
    <w:p w14:paraId="1CB1F4CC">
      <w:pPr>
        <w:spacing w:after="160" w:line="259" w:lineRule="auto"/>
        <w:rPr>
          <w:rFonts w:ascii="Arial" w:hAnsi="Arial" w:cs="Arial"/>
          <w:b/>
          <w:bCs/>
          <w:sz w:val="24"/>
          <w:szCs w:val="24"/>
        </w:rPr>
      </w:pPr>
      <w:r>
        <w:rPr>
          <w:rFonts w:ascii="Arial" w:hAnsi="Arial" w:cs="Arial"/>
          <w:b/>
          <w:bCs/>
          <w:sz w:val="24"/>
          <w:szCs w:val="24"/>
        </w:rPr>
        <w:t>Risks and Mitigation:</w:t>
      </w:r>
    </w:p>
    <w:p w14:paraId="7208E96F">
      <w:pPr>
        <w:spacing w:after="160" w:line="259" w:lineRule="auto"/>
        <w:rPr>
          <w:rFonts w:ascii="Arial" w:hAnsi="Arial" w:cs="Arial"/>
          <w:b/>
          <w:bCs/>
          <w:sz w:val="24"/>
          <w:szCs w:val="24"/>
        </w:rPr>
      </w:pPr>
      <w:r>
        <w:rPr>
          <w:rFonts w:ascii="Arial" w:hAnsi="Arial" w:cs="Arial"/>
          <w:b/>
          <w:bCs/>
          <w:sz w:val="24"/>
          <w:szCs w:val="24"/>
        </w:rPr>
        <w:t>Technology Adoption Resistance:</w:t>
      </w:r>
    </w:p>
    <w:p w14:paraId="5AF0316C">
      <w:pPr>
        <w:numPr>
          <w:ilvl w:val="0"/>
          <w:numId w:val="37"/>
        </w:numPr>
        <w:spacing w:after="160" w:line="259" w:lineRule="auto"/>
        <w:rPr>
          <w:rFonts w:ascii="Arial" w:hAnsi="Arial" w:cs="Arial"/>
          <w:sz w:val="24"/>
          <w:szCs w:val="24"/>
        </w:rPr>
      </w:pPr>
      <w:r>
        <w:rPr>
          <w:rFonts w:ascii="Arial" w:hAnsi="Arial" w:cs="Arial"/>
          <w:sz w:val="24"/>
          <w:szCs w:val="24"/>
        </w:rPr>
        <w:t>Risk: Teachers and school administrators may resist using new technology.</w:t>
      </w:r>
    </w:p>
    <w:p w14:paraId="4BA4DDDE">
      <w:pPr>
        <w:numPr>
          <w:ilvl w:val="0"/>
          <w:numId w:val="37"/>
        </w:numPr>
        <w:spacing w:after="160" w:line="259" w:lineRule="auto"/>
        <w:rPr>
          <w:rFonts w:ascii="Arial" w:hAnsi="Arial" w:cs="Arial"/>
          <w:sz w:val="24"/>
          <w:szCs w:val="24"/>
        </w:rPr>
      </w:pPr>
      <w:r>
        <w:rPr>
          <w:rFonts w:ascii="Arial" w:hAnsi="Arial" w:cs="Arial"/>
          <w:sz w:val="24"/>
          <w:szCs w:val="24"/>
        </w:rPr>
        <w:t>Mitigation: Provide adequate training and ongoing support for all users. Conduct awareness campaigns on the benefits of digitization.</w:t>
      </w:r>
    </w:p>
    <w:p w14:paraId="0EE05B21">
      <w:pPr>
        <w:spacing w:after="160" w:line="259" w:lineRule="auto"/>
        <w:rPr>
          <w:rFonts w:ascii="Arial" w:hAnsi="Arial" w:cs="Arial"/>
          <w:b/>
          <w:bCs/>
          <w:sz w:val="24"/>
          <w:szCs w:val="24"/>
        </w:rPr>
      </w:pPr>
      <w:r>
        <w:rPr>
          <w:rFonts w:ascii="Arial" w:hAnsi="Arial" w:cs="Arial"/>
          <w:b/>
          <w:bCs/>
          <w:sz w:val="24"/>
          <w:szCs w:val="24"/>
        </w:rPr>
        <w:t>Data Privacy and Security:</w:t>
      </w:r>
    </w:p>
    <w:p w14:paraId="5014AD6C">
      <w:pPr>
        <w:numPr>
          <w:ilvl w:val="0"/>
          <w:numId w:val="38"/>
        </w:numPr>
        <w:spacing w:after="160" w:line="259" w:lineRule="auto"/>
        <w:rPr>
          <w:rFonts w:ascii="Arial" w:hAnsi="Arial" w:cs="Arial"/>
          <w:sz w:val="24"/>
          <w:szCs w:val="24"/>
        </w:rPr>
      </w:pPr>
      <w:r>
        <w:rPr>
          <w:rFonts w:ascii="Arial" w:hAnsi="Arial" w:cs="Arial"/>
          <w:sz w:val="24"/>
          <w:szCs w:val="24"/>
        </w:rPr>
        <w:t>Risk: Sensitive student and school data could be at risk of breaches.</w:t>
      </w:r>
    </w:p>
    <w:p w14:paraId="444DD70F">
      <w:pPr>
        <w:numPr>
          <w:ilvl w:val="0"/>
          <w:numId w:val="38"/>
        </w:numPr>
        <w:spacing w:after="160" w:line="259" w:lineRule="auto"/>
        <w:rPr>
          <w:rFonts w:ascii="Arial" w:hAnsi="Arial" w:cs="Arial"/>
          <w:sz w:val="24"/>
          <w:szCs w:val="24"/>
        </w:rPr>
      </w:pPr>
      <w:r>
        <w:rPr>
          <w:rFonts w:ascii="Arial" w:hAnsi="Arial" w:cs="Arial"/>
          <w:sz w:val="24"/>
          <w:szCs w:val="24"/>
        </w:rPr>
        <w:t>Mitigation: Implement industry-standard encryption, secure access controls, and regular security audits.</w:t>
      </w:r>
    </w:p>
    <w:p w14:paraId="79403795">
      <w:pPr>
        <w:spacing w:after="160" w:line="259" w:lineRule="auto"/>
        <w:rPr>
          <w:rFonts w:ascii="Arial" w:hAnsi="Arial" w:cs="Arial"/>
          <w:b/>
          <w:bCs/>
          <w:sz w:val="24"/>
          <w:szCs w:val="24"/>
        </w:rPr>
      </w:pPr>
      <w:r>
        <w:rPr>
          <w:rFonts w:ascii="Arial" w:hAnsi="Arial" w:cs="Arial"/>
          <w:b/>
          <w:bCs/>
          <w:sz w:val="24"/>
          <w:szCs w:val="24"/>
        </w:rPr>
        <w:t>Infrastructure Challenges in Rural Areas:</w:t>
      </w:r>
    </w:p>
    <w:p w14:paraId="2FA146DE">
      <w:pPr>
        <w:numPr>
          <w:ilvl w:val="0"/>
          <w:numId w:val="39"/>
        </w:numPr>
        <w:spacing w:after="160" w:line="259" w:lineRule="auto"/>
        <w:rPr>
          <w:rFonts w:ascii="Arial" w:hAnsi="Arial" w:cs="Arial"/>
          <w:sz w:val="24"/>
          <w:szCs w:val="24"/>
        </w:rPr>
      </w:pPr>
      <w:r>
        <w:rPr>
          <w:rFonts w:ascii="Arial" w:hAnsi="Arial" w:cs="Arial"/>
          <w:sz w:val="24"/>
          <w:szCs w:val="24"/>
        </w:rPr>
        <w:t>Risk: Limited internet connectivity in rural areas may impede platform adoption.</w:t>
      </w:r>
    </w:p>
    <w:p w14:paraId="610C29C4">
      <w:pPr>
        <w:numPr>
          <w:ilvl w:val="0"/>
          <w:numId w:val="39"/>
        </w:numPr>
        <w:rPr>
          <w:rFonts w:ascii="Arial" w:hAnsi="Arial" w:cs="Arial"/>
          <w:sz w:val="24"/>
          <w:szCs w:val="24"/>
        </w:rPr>
      </w:pPr>
      <w:r>
        <w:rPr>
          <w:rFonts w:ascii="Arial" w:hAnsi="Arial" w:cs="Arial"/>
          <w:sz w:val="24"/>
          <w:szCs w:val="24"/>
        </w:rPr>
        <w:t>Mitigation: Develop offline capabilities where users can enter data offline and sync when internet access is available.</w:t>
      </w:r>
    </w:p>
    <w:p w14:paraId="6EECA263">
      <w:pPr>
        <w:rPr>
          <w:rFonts w:ascii="Arial" w:hAnsi="Arial" w:cs="Arial"/>
          <w:sz w:val="24"/>
          <w:szCs w:val="24"/>
        </w:rPr>
      </w:pPr>
      <w:r>
        <w:rPr>
          <w:rFonts w:ascii="Arial" w:hAnsi="Arial" w:cs="Arial"/>
          <w:b/>
          <w:bCs/>
          <w:sz w:val="24"/>
          <w:szCs w:val="24"/>
        </w:rPr>
        <w:t>Project</w:t>
      </w:r>
      <w:r>
        <w:rPr>
          <w:rFonts w:ascii="Arial" w:hAnsi="Arial" w:cs="Arial"/>
          <w:sz w:val="24"/>
          <w:szCs w:val="24"/>
        </w:rPr>
        <w:t xml:space="preserve"> </w:t>
      </w:r>
      <w:r>
        <w:rPr>
          <w:rFonts w:ascii="Arial" w:hAnsi="Arial" w:cs="Arial"/>
          <w:b/>
          <w:bCs/>
          <w:sz w:val="24"/>
          <w:szCs w:val="24"/>
        </w:rPr>
        <w:t>Conclusion:</w:t>
      </w:r>
    </w:p>
    <w:p w14:paraId="071E9439">
      <w:pPr>
        <w:pStyle w:val="30"/>
        <w:numPr>
          <w:ilvl w:val="0"/>
          <w:numId w:val="39"/>
        </w:numPr>
        <w:rPr>
          <w:rFonts w:ascii="Arial" w:hAnsi="Arial" w:cs="Arial"/>
          <w:sz w:val="24"/>
          <w:szCs w:val="24"/>
        </w:rPr>
      </w:pPr>
      <w:r>
        <w:rPr>
          <w:rFonts w:ascii="Arial" w:hAnsi="Arial" w:cs="Arial"/>
          <w:sz w:val="24"/>
          <w:szCs w:val="24"/>
        </w:rPr>
        <w:t>The Unified Education Portal is a transformative project for Tamil Nadu’s education system. By connecting government schools to the Education and Sports Departments, the platform will streamline communication, enhance student and school performance monitoring, and nurture young talents in academics, sports, and other fields. This initiative will provide long-term cost efficiencies and significantly improve education outcomes for the state.</w:t>
      </w:r>
    </w:p>
    <w:p w14:paraId="7FBC7160">
      <w:pPr>
        <w:pStyle w:val="30"/>
        <w:rPr>
          <w:rFonts w:ascii="Arial" w:hAnsi="Arial" w:cs="Arial"/>
          <w:sz w:val="24"/>
          <w:szCs w:val="24"/>
        </w:rPr>
      </w:pPr>
    </w:p>
    <w:p w14:paraId="3B2903AF">
      <w:pPr>
        <w:pStyle w:val="30"/>
        <w:numPr>
          <w:ilvl w:val="0"/>
          <w:numId w:val="39"/>
        </w:numPr>
        <w:rPr>
          <w:rFonts w:ascii="Arial" w:hAnsi="Arial" w:cs="Arial"/>
          <w:sz w:val="24"/>
          <w:szCs w:val="24"/>
        </w:rPr>
      </w:pPr>
      <w:r>
        <w:rPr>
          <w:rFonts w:ascii="Arial" w:hAnsi="Arial" w:cs="Arial"/>
          <w:sz w:val="24"/>
          <w:szCs w:val="24"/>
        </w:rPr>
        <w:t>The Unified Education Portal will lead to an approximate annual savings of ₹1,322 crores, which currently is spent on manual processes, paper-based systems, and inefficient communication methods. In addition to monetary savings, the portal will improve the quality of education, enhance the identification of talent, and provide long-term economic benefits by nurturing future talents in both academics and sports.</w:t>
      </w:r>
    </w:p>
    <w:p w14:paraId="57F4ED0F">
      <w:pPr>
        <w:rPr>
          <w:rFonts w:ascii="Arial" w:hAnsi="Arial" w:cs="Arial"/>
          <w:sz w:val="24"/>
          <w:szCs w:val="24"/>
        </w:rPr>
      </w:pPr>
    </w:p>
    <w:sectPr>
      <w:headerReference r:id="rId4" w:type="first"/>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84CA5B">
    <w:pPr>
      <w:pStyle w:val="14"/>
      <w:jc w:val="center"/>
      <w:rPr>
        <w:b/>
        <w:bCs/>
        <w:color w:val="FFFFFF" w:themeColor="background1"/>
      </w:rPr>
    </w:pPr>
    <w:r>
      <w:rPr>
        <w:b/>
        <w:bCs/>
        <w:color w:val="FFFFFF" w:themeColor="background1"/>
      </w:rPr>
      <w:t>Project Document: Unified Education Portal for Government Schools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AD6171"/>
    <w:multiLevelType w:val="multilevel"/>
    <w:tmpl w:val="02AD6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3D207A"/>
    <w:multiLevelType w:val="multilevel"/>
    <w:tmpl w:val="053D20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7D0668F"/>
    <w:multiLevelType w:val="multilevel"/>
    <w:tmpl w:val="07D066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470560"/>
    <w:multiLevelType w:val="multilevel"/>
    <w:tmpl w:val="0D4705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6FB6062"/>
    <w:multiLevelType w:val="multilevel"/>
    <w:tmpl w:val="16FB60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C5F2494"/>
    <w:multiLevelType w:val="multilevel"/>
    <w:tmpl w:val="1C5F2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FDB49B7"/>
    <w:multiLevelType w:val="multilevel"/>
    <w:tmpl w:val="1FDB49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0AE5E2D"/>
    <w:multiLevelType w:val="multilevel"/>
    <w:tmpl w:val="20AE5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1660D0D"/>
    <w:multiLevelType w:val="multilevel"/>
    <w:tmpl w:val="21660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B0539D"/>
    <w:multiLevelType w:val="multilevel"/>
    <w:tmpl w:val="23B053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427172A"/>
    <w:multiLevelType w:val="multilevel"/>
    <w:tmpl w:val="24271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B534C68"/>
    <w:multiLevelType w:val="multilevel"/>
    <w:tmpl w:val="2B534C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C433582"/>
    <w:multiLevelType w:val="multilevel"/>
    <w:tmpl w:val="2C4335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42707C5"/>
    <w:multiLevelType w:val="multilevel"/>
    <w:tmpl w:val="342707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75D29DF"/>
    <w:multiLevelType w:val="multilevel"/>
    <w:tmpl w:val="375D29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14667D3"/>
    <w:multiLevelType w:val="multilevel"/>
    <w:tmpl w:val="414667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38F03F2"/>
    <w:multiLevelType w:val="multilevel"/>
    <w:tmpl w:val="438F03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3AC6B25"/>
    <w:multiLevelType w:val="multilevel"/>
    <w:tmpl w:val="43AC6B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4BB0DE8"/>
    <w:multiLevelType w:val="multilevel"/>
    <w:tmpl w:val="44BB0D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5F7481B"/>
    <w:multiLevelType w:val="multilevel"/>
    <w:tmpl w:val="45F74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A0851D2"/>
    <w:multiLevelType w:val="multilevel"/>
    <w:tmpl w:val="4A0851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A1552BD"/>
    <w:multiLevelType w:val="multilevel"/>
    <w:tmpl w:val="4A1552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C370EEC"/>
    <w:multiLevelType w:val="multilevel"/>
    <w:tmpl w:val="4C370EE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507B3360"/>
    <w:multiLevelType w:val="multilevel"/>
    <w:tmpl w:val="507B33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18346DE"/>
    <w:multiLevelType w:val="multilevel"/>
    <w:tmpl w:val="518346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2097A3F"/>
    <w:multiLevelType w:val="multilevel"/>
    <w:tmpl w:val="52097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566A6EC2"/>
    <w:multiLevelType w:val="multilevel"/>
    <w:tmpl w:val="566A6E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5CF01EFB"/>
    <w:multiLevelType w:val="multilevel"/>
    <w:tmpl w:val="5CF01EF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2397373"/>
    <w:multiLevelType w:val="multilevel"/>
    <w:tmpl w:val="623973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65E66DC"/>
    <w:multiLevelType w:val="multilevel"/>
    <w:tmpl w:val="665E66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66E659B0"/>
    <w:multiLevelType w:val="multilevel"/>
    <w:tmpl w:val="66E65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7FA28B9"/>
    <w:multiLevelType w:val="multilevel"/>
    <w:tmpl w:val="67FA2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6CA848A8"/>
    <w:multiLevelType w:val="multilevel"/>
    <w:tmpl w:val="6CA848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276719E"/>
    <w:multiLevelType w:val="multilevel"/>
    <w:tmpl w:val="727671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7140156"/>
    <w:multiLevelType w:val="multilevel"/>
    <w:tmpl w:val="771401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96436CF"/>
    <w:multiLevelType w:val="multilevel"/>
    <w:tmpl w:val="796436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7A061C7A"/>
    <w:multiLevelType w:val="multilevel"/>
    <w:tmpl w:val="7A061C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7E2A5955"/>
    <w:multiLevelType w:val="multilevel"/>
    <w:tmpl w:val="7E2A5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7FA35BB1"/>
    <w:multiLevelType w:val="multilevel"/>
    <w:tmpl w:val="7FA35BB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8"/>
  </w:num>
  <w:num w:numId="2">
    <w:abstractNumId w:val="29"/>
  </w:num>
  <w:num w:numId="3">
    <w:abstractNumId w:val="5"/>
  </w:num>
  <w:num w:numId="4">
    <w:abstractNumId w:val="6"/>
  </w:num>
  <w:num w:numId="5">
    <w:abstractNumId w:val="34"/>
  </w:num>
  <w:num w:numId="6">
    <w:abstractNumId w:val="37"/>
  </w:num>
  <w:num w:numId="7">
    <w:abstractNumId w:val="12"/>
  </w:num>
  <w:num w:numId="8">
    <w:abstractNumId w:val="13"/>
  </w:num>
  <w:num w:numId="9">
    <w:abstractNumId w:val="3"/>
  </w:num>
  <w:num w:numId="10">
    <w:abstractNumId w:val="15"/>
  </w:num>
  <w:num w:numId="11">
    <w:abstractNumId w:val="7"/>
  </w:num>
  <w:num w:numId="12">
    <w:abstractNumId w:val="28"/>
  </w:num>
  <w:num w:numId="13">
    <w:abstractNumId w:val="30"/>
  </w:num>
  <w:num w:numId="14">
    <w:abstractNumId w:val="31"/>
  </w:num>
  <w:num w:numId="15">
    <w:abstractNumId w:val="21"/>
  </w:num>
  <w:num w:numId="16">
    <w:abstractNumId w:val="20"/>
  </w:num>
  <w:num w:numId="17">
    <w:abstractNumId w:val="8"/>
  </w:num>
  <w:num w:numId="18">
    <w:abstractNumId w:val="0"/>
  </w:num>
  <w:num w:numId="19">
    <w:abstractNumId w:val="32"/>
  </w:num>
  <w:num w:numId="20">
    <w:abstractNumId w:val="22"/>
  </w:num>
  <w:num w:numId="21">
    <w:abstractNumId w:val="25"/>
  </w:num>
  <w:num w:numId="22">
    <w:abstractNumId w:val="27"/>
  </w:num>
  <w:num w:numId="23">
    <w:abstractNumId w:val="19"/>
  </w:num>
  <w:num w:numId="24">
    <w:abstractNumId w:val="16"/>
  </w:num>
  <w:num w:numId="25">
    <w:abstractNumId w:val="1"/>
  </w:num>
  <w:num w:numId="26">
    <w:abstractNumId w:val="9"/>
  </w:num>
  <w:num w:numId="27">
    <w:abstractNumId w:val="14"/>
  </w:num>
  <w:num w:numId="28">
    <w:abstractNumId w:val="26"/>
  </w:num>
  <w:num w:numId="29">
    <w:abstractNumId w:val="11"/>
  </w:num>
  <w:num w:numId="30">
    <w:abstractNumId w:val="18"/>
  </w:num>
  <w:num w:numId="31">
    <w:abstractNumId w:val="36"/>
  </w:num>
  <w:num w:numId="32">
    <w:abstractNumId w:val="24"/>
  </w:num>
  <w:num w:numId="33">
    <w:abstractNumId w:val="35"/>
  </w:num>
  <w:num w:numId="34">
    <w:abstractNumId w:val="17"/>
  </w:num>
  <w:num w:numId="35">
    <w:abstractNumId w:val="10"/>
  </w:num>
  <w:num w:numId="36">
    <w:abstractNumId w:val="2"/>
  </w:num>
  <w:num w:numId="37">
    <w:abstractNumId w:val="4"/>
  </w:num>
  <w:num w:numId="38">
    <w:abstractNumId w:val="33"/>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compat>
    <w:compatSetting w:name="compatibilityMode" w:uri="http://schemas.microsoft.com/office/word" w:val="12"/>
  </w:compat>
  <w:rsids>
    <w:rsidRoot w:val="00E15914"/>
    <w:rsid w:val="00050018"/>
    <w:rsid w:val="000B1440"/>
    <w:rsid w:val="00121E34"/>
    <w:rsid w:val="001470BD"/>
    <w:rsid w:val="001902E8"/>
    <w:rsid w:val="001941EB"/>
    <w:rsid w:val="001E7634"/>
    <w:rsid w:val="00296BF8"/>
    <w:rsid w:val="00370402"/>
    <w:rsid w:val="00383EB1"/>
    <w:rsid w:val="00386B3F"/>
    <w:rsid w:val="00396AB2"/>
    <w:rsid w:val="003D37B5"/>
    <w:rsid w:val="00472C9E"/>
    <w:rsid w:val="004B78EA"/>
    <w:rsid w:val="00580094"/>
    <w:rsid w:val="005C4B7B"/>
    <w:rsid w:val="005E21DF"/>
    <w:rsid w:val="005F4EB6"/>
    <w:rsid w:val="00683453"/>
    <w:rsid w:val="00706FAD"/>
    <w:rsid w:val="00751811"/>
    <w:rsid w:val="007E569A"/>
    <w:rsid w:val="00815913"/>
    <w:rsid w:val="008771BA"/>
    <w:rsid w:val="008A762B"/>
    <w:rsid w:val="00905FD4"/>
    <w:rsid w:val="009824B8"/>
    <w:rsid w:val="009F3E90"/>
    <w:rsid w:val="00A642CB"/>
    <w:rsid w:val="00B073B7"/>
    <w:rsid w:val="00BA21E8"/>
    <w:rsid w:val="00CA03D0"/>
    <w:rsid w:val="00D528BA"/>
    <w:rsid w:val="00D97806"/>
    <w:rsid w:val="00DC7365"/>
    <w:rsid w:val="00E15914"/>
    <w:rsid w:val="00EA07F7"/>
    <w:rsid w:val="00F2253D"/>
    <w:rsid w:val="6B6400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heme="minorHAnsi" w:hAnsiTheme="minorHAnsi" w:eastAsiaTheme="minorHAnsi" w:cstheme="minorBidi"/>
      <w:kern w:val="2"/>
      <w:sz w:val="22"/>
      <w:szCs w:val="22"/>
      <w:lang w:val="en-AU" w:eastAsia="en-US" w:bidi="ar-SA"/>
      <w14:ligatures w14:val="standardContextual"/>
    </w:rPr>
  </w:style>
  <w:style w:type="paragraph" w:styleId="2">
    <w:name w:val="heading 1"/>
    <w:basedOn w:val="1"/>
    <w:next w:val="1"/>
    <w:link w:val="17"/>
    <w:qFormat/>
    <w:uiPriority w:val="9"/>
    <w:pPr>
      <w:keepNext/>
      <w:keepLines/>
      <w:spacing w:before="36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18"/>
    <w:semiHidden/>
    <w:unhideWhenUsed/>
    <w:qFormat/>
    <w:uiPriority w:val="9"/>
    <w:pPr>
      <w:keepNext/>
      <w:keepLines/>
      <w:spacing w:before="16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19"/>
    <w:semiHidden/>
    <w:unhideWhenUsed/>
    <w:qFormat/>
    <w:uiPriority w:val="9"/>
    <w:pPr>
      <w:keepNext/>
      <w:keepLines/>
      <w:spacing w:before="160"/>
      <w:outlineLvl w:val="2"/>
    </w:pPr>
    <w:rPr>
      <w:rFonts w:eastAsiaTheme="majorEastAsia" w:cstheme="majorBidi"/>
      <w:color w:val="0F4761"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6"/>
    <w:unhideWhenUsed/>
    <w:uiPriority w:val="99"/>
    <w:pPr>
      <w:tabs>
        <w:tab w:val="center" w:pos="4513"/>
        <w:tab w:val="right" w:pos="9026"/>
      </w:tabs>
      <w:spacing w:after="0"/>
    </w:pPr>
  </w:style>
  <w:style w:type="paragraph" w:styleId="14">
    <w:name w:val="header"/>
    <w:basedOn w:val="1"/>
    <w:link w:val="35"/>
    <w:unhideWhenUsed/>
    <w:uiPriority w:val="99"/>
    <w:pPr>
      <w:tabs>
        <w:tab w:val="center" w:pos="4513"/>
        <w:tab w:val="right" w:pos="9026"/>
      </w:tabs>
      <w:spacing w:after="0"/>
    </w:pPr>
  </w:style>
  <w:style w:type="paragraph" w:styleId="15">
    <w:name w:val="Subtitle"/>
    <w:basedOn w:val="1"/>
    <w:next w:val="1"/>
    <w:link w:val="27"/>
    <w:qFormat/>
    <w:uiPriority w:val="11"/>
    <w:rPr>
      <w:rFonts w:eastAsiaTheme="majorEastAsia" w:cstheme="majorBidi"/>
      <w:color w:val="585858" w:themeColor="text1" w:themeTint="A6"/>
      <w:spacing w:val="15"/>
      <w:sz w:val="28"/>
      <w:szCs w:val="28"/>
    </w:rPr>
  </w:style>
  <w:style w:type="paragraph" w:styleId="16">
    <w:name w:val="Title"/>
    <w:basedOn w:val="1"/>
    <w:next w:val="1"/>
    <w:link w:val="26"/>
    <w:qFormat/>
    <w:uiPriority w:val="10"/>
    <w:pPr>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0F4761"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0F4761" w:themeColor="accent1" w:themeShade="BF"/>
      <w:sz w:val="32"/>
      <w:szCs w:val="32"/>
    </w:rPr>
  </w:style>
  <w:style w:type="character" w:customStyle="1" w:styleId="19">
    <w:name w:val="Heading 3 Char"/>
    <w:basedOn w:val="11"/>
    <w:link w:val="4"/>
    <w:semiHidden/>
    <w:uiPriority w:val="9"/>
    <w:rPr>
      <w:rFonts w:eastAsiaTheme="majorEastAsia" w:cstheme="majorBidi"/>
      <w:color w:val="0F4761" w:themeColor="accent1" w:themeShade="BF"/>
      <w:sz w:val="28"/>
      <w:szCs w:val="28"/>
    </w:rPr>
  </w:style>
  <w:style w:type="character" w:customStyle="1" w:styleId="20">
    <w:name w:val="Heading 4 Char"/>
    <w:basedOn w:val="11"/>
    <w:link w:val="5"/>
    <w:semiHidden/>
    <w:uiPriority w:val="9"/>
    <w:rPr>
      <w:rFonts w:eastAsiaTheme="majorEastAsia" w:cstheme="majorBidi"/>
      <w:i/>
      <w:iCs/>
      <w:color w:val="0F4761" w:themeColor="accent1" w:themeShade="BF"/>
    </w:rPr>
  </w:style>
  <w:style w:type="character" w:customStyle="1" w:styleId="21">
    <w:name w:val="Heading 5 Char"/>
    <w:basedOn w:val="11"/>
    <w:link w:val="6"/>
    <w:semiHidden/>
    <w:uiPriority w:val="9"/>
    <w:rPr>
      <w:rFonts w:eastAsiaTheme="majorEastAsia" w:cstheme="majorBidi"/>
      <w:color w:val="0F4761" w:themeColor="accent1" w:themeShade="BF"/>
    </w:rPr>
  </w:style>
  <w:style w:type="character" w:customStyle="1" w:styleId="22">
    <w:name w:val="Heading 6 Char"/>
    <w:basedOn w:val="11"/>
    <w:link w:val="7"/>
    <w:semiHidden/>
    <w:uiPriority w:val="9"/>
    <w:rPr>
      <w:rFonts w:eastAsiaTheme="majorEastAsia" w:cstheme="majorBidi"/>
      <w:i/>
      <w:iCs/>
      <w:color w:val="585858" w:themeColor="text1" w:themeTint="A6"/>
    </w:rPr>
  </w:style>
  <w:style w:type="character" w:customStyle="1" w:styleId="23">
    <w:name w:val="Heading 7 Char"/>
    <w:basedOn w:val="11"/>
    <w:link w:val="8"/>
    <w:semiHidden/>
    <w:uiPriority w:val="9"/>
    <w:rPr>
      <w:rFonts w:eastAsiaTheme="majorEastAsia" w:cstheme="majorBidi"/>
      <w:color w:val="585858" w:themeColor="text1" w:themeTint="A6"/>
    </w:rPr>
  </w:style>
  <w:style w:type="character" w:customStyle="1" w:styleId="24">
    <w:name w:val="Heading 8 Char"/>
    <w:basedOn w:val="11"/>
    <w:link w:val="9"/>
    <w:semiHidden/>
    <w:uiPriority w:val="9"/>
    <w:rPr>
      <w:rFonts w:eastAsiaTheme="majorEastAsia" w:cstheme="majorBidi"/>
      <w:i/>
      <w:iCs/>
      <w:color w:val="262626" w:themeColor="text1" w:themeTint="D8"/>
    </w:rPr>
  </w:style>
  <w:style w:type="character" w:customStyle="1" w:styleId="25">
    <w:name w:val="Heading 9 Char"/>
    <w:basedOn w:val="11"/>
    <w:link w:val="10"/>
    <w:semiHidden/>
    <w:uiPriority w:val="9"/>
    <w:rPr>
      <w:rFonts w:eastAsiaTheme="majorEastAsia" w:cstheme="majorBidi"/>
      <w:color w:val="262626" w:themeColor="text1" w:themeTint="D8"/>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85858" w:themeColor="text1" w:themeTint="A6"/>
      <w:spacing w:val="15"/>
      <w:sz w:val="28"/>
      <w:szCs w:val="28"/>
    </w:rPr>
  </w:style>
  <w:style w:type="paragraph" w:styleId="28">
    <w:name w:val="Quote"/>
    <w:basedOn w:val="1"/>
    <w:next w:val="1"/>
    <w:link w:val="29"/>
    <w:qFormat/>
    <w:uiPriority w:val="29"/>
    <w:pPr>
      <w:spacing w:before="160"/>
      <w:jc w:val="center"/>
    </w:pPr>
    <w:rPr>
      <w:i/>
      <w:iCs/>
      <w:color w:val="3F3F3F" w:themeColor="text1" w:themeTint="BF"/>
    </w:rPr>
  </w:style>
  <w:style w:type="character" w:customStyle="1" w:styleId="29">
    <w:name w:val="Quote Char"/>
    <w:basedOn w:val="11"/>
    <w:link w:val="28"/>
    <w:uiPriority w:val="29"/>
    <w:rPr>
      <w:i/>
      <w:iCs/>
      <w:color w:val="3F3F3F" w:themeColor="text1" w:themeTint="BF"/>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0F4761"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3">
    <w:name w:val="Intense Quote Char"/>
    <w:basedOn w:val="11"/>
    <w:link w:val="32"/>
    <w:uiPriority w:val="30"/>
    <w:rPr>
      <w:i/>
      <w:iCs/>
      <w:color w:val="0F4761" w:themeColor="accent1" w:themeShade="BF"/>
    </w:rPr>
  </w:style>
  <w:style w:type="character" w:customStyle="1" w:styleId="34">
    <w:name w:val="Intense Reference"/>
    <w:basedOn w:val="11"/>
    <w:qFormat/>
    <w:uiPriority w:val="32"/>
    <w:rPr>
      <w:b/>
      <w:bCs/>
      <w:smallCaps/>
      <w:color w:val="0F4761" w:themeColor="accent1" w:themeShade="BF"/>
      <w:spacing w:val="5"/>
    </w:rPr>
  </w:style>
  <w:style w:type="character" w:customStyle="1" w:styleId="35">
    <w:name w:val="Header Char"/>
    <w:basedOn w:val="11"/>
    <w:link w:val="14"/>
    <w:uiPriority w:val="99"/>
  </w:style>
  <w:style w:type="character" w:customStyle="1" w:styleId="36">
    <w:name w:val="Footer Char"/>
    <w:basedOn w:val="11"/>
    <w:link w:val="13"/>
    <w:uiPriority w:val="99"/>
  </w:style>
  <w:style w:type="paragraph" w:styleId="37">
    <w:name w:val="No Spacing"/>
    <w:link w:val="38"/>
    <w:qFormat/>
    <w:uiPriority w:val="1"/>
    <w:pPr>
      <w:spacing w:after="0"/>
    </w:pPr>
    <w:rPr>
      <w:rFonts w:asciiTheme="minorHAnsi" w:hAnsiTheme="minorHAnsi" w:eastAsiaTheme="minorEastAsia" w:cstheme="minorBidi"/>
      <w:kern w:val="0"/>
      <w:sz w:val="22"/>
      <w:szCs w:val="22"/>
      <w:lang w:val="en-AU" w:eastAsia="en-AU" w:bidi="ar-SA"/>
      <w14:ligatures w14:val="standardContextual"/>
    </w:rPr>
  </w:style>
  <w:style w:type="character" w:customStyle="1" w:styleId="38">
    <w:name w:val="No Spacing Char"/>
    <w:basedOn w:val="11"/>
    <w:link w:val="37"/>
    <w:uiPriority w:val="1"/>
    <w:rPr>
      <w:rFonts w:eastAsiaTheme="minorEastAsia"/>
      <w:kern w:val="0"/>
      <w:lang w:eastAsia="en-A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FF5659F3A944F4891BE9564C5577D25"/>
        <w:style w:val=""/>
        <w:category>
          <w:name w:val="General"/>
          <w:gallery w:val="placeholder"/>
        </w:category>
        <w:types>
          <w:type w:val="bbPlcHdr"/>
        </w:types>
        <w:behaviors>
          <w:behavior w:val="content"/>
        </w:behaviors>
        <w:description w:val=""/>
        <w:guid w:val="{6E458CE1-F3B4-45A9-990A-480BC51335BE}"/>
      </w:docPartPr>
      <w:docPartBody>
        <w:p w14:paraId="73B98B77">
          <w:pPr>
            <w:pStyle w:val="4"/>
          </w:pPr>
          <w:r>
            <w:rPr>
              <w:rFonts w:asciiTheme="majorHAnsi" w:hAnsiTheme="majorHAnsi" w:eastAsiaTheme="majorEastAsia" w:cstheme="majorBidi"/>
              <w:caps/>
              <w:color w:val="156082" w:themeColor="accent1"/>
              <w:sz w:val="80"/>
              <w:szCs w:val="80"/>
              <w:lang w:val="en-GB"/>
            </w:rPr>
            <w:t>[Document title]</w:t>
          </w:r>
        </w:p>
      </w:docPartBody>
    </w:docPart>
    <w:docPart>
      <w:docPartPr>
        <w:name w:val="8067AB3883E64041995BDF40A188F209"/>
        <w:style w:val=""/>
        <w:category>
          <w:name w:val="General"/>
          <w:gallery w:val="placeholder"/>
        </w:category>
        <w:types>
          <w:type w:val="bbPlcHdr"/>
        </w:types>
        <w:behaviors>
          <w:behavior w:val="content"/>
        </w:behaviors>
        <w:description w:val=""/>
        <w:guid w:val="{BB4848CF-101B-4B38-B851-AC24840AE31B}"/>
      </w:docPartPr>
      <w:docPartBody>
        <w:p w14:paraId="7C0BD03F">
          <w:pPr>
            <w:pStyle w:val="5"/>
          </w:pPr>
          <w:r>
            <w:rPr>
              <w:color w:val="156082" w:themeColor="accent1"/>
              <w:sz w:val="28"/>
              <w:szCs w:val="28"/>
              <w:lang w:val="en-GB"/>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EE"/>
    <w:rsid w:val="00871FEE"/>
    <w:rsid w:val="008771BA"/>
    <w:rsid w:val="00BE20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AU" w:eastAsia="en-AU"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FFF5659F3A944F4891BE9564C5577D25"/>
    <w:uiPriority w:val="0"/>
    <w:pPr>
      <w:spacing w:after="160" w:line="278" w:lineRule="auto"/>
    </w:pPr>
    <w:rPr>
      <w:rFonts w:asciiTheme="minorHAnsi" w:hAnsiTheme="minorHAnsi" w:eastAsiaTheme="minorEastAsia" w:cstheme="minorBidi"/>
      <w:kern w:val="2"/>
      <w:sz w:val="24"/>
      <w:szCs w:val="24"/>
      <w:lang w:val="en-AU" w:eastAsia="en-AU" w:bidi="ar-SA"/>
      <w14:ligatures w14:val="standardContextual"/>
    </w:rPr>
  </w:style>
  <w:style w:type="paragraph" w:customStyle="1" w:styleId="5">
    <w:name w:val="8067AB3883E64041995BDF40A188F209"/>
    <w:uiPriority w:val="0"/>
    <w:pPr>
      <w:spacing w:after="160" w:line="278" w:lineRule="auto"/>
    </w:pPr>
    <w:rPr>
      <w:rFonts w:asciiTheme="minorHAnsi" w:hAnsiTheme="minorHAnsi" w:eastAsiaTheme="minorEastAsia" w:cstheme="minorBidi"/>
      <w:kern w:val="2"/>
      <w:sz w:val="24"/>
      <w:szCs w:val="24"/>
      <w:lang w:val="en-AU" w:eastAsia="en-AU"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Milliondo infotech ltd</Company>
  <Pages>17</Pages>
  <Words>4238</Words>
  <Characters>24160</Characters>
  <Lines>201</Lines>
  <Paragraphs>56</Paragraphs>
  <TotalTime>87</TotalTime>
  <ScaleCrop>false</ScaleCrop>
  <LinksUpToDate>false</LinksUpToDate>
  <CharactersWithSpaces>28342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2024-10-08T12:15:00Z</dcterms:created>
  <dc:creator>Parthiban Somasundaram</dc:creator>
  <cp:lastModifiedBy>Akshatha janakiraman</cp:lastModifiedBy>
  <dcterms:modified xsi:type="dcterms:W3CDTF">2024-12-19T17:08:33Z</dcterms:modified>
  <dc:subject>Project Document</dc:subject>
  <dc:title>Unified education portal</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1E25A0D097034AF896D807955E0ECF13_12</vt:lpwstr>
  </property>
</Properties>
</file>