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720" w:after="160"/>
        <w:jc w:val="center"/>
      </w:pPr>
      <w:r>
        <w:rPr>
          <w:rFonts w:ascii="Calibri Light" w:hAnsi="Calibri Light"/>
          <w:b/>
          <w:color w:val="1A365D"/>
          <w:sz w:val="56"/>
        </w:rPr>
        <w:t>ContentGen - AI-Powered Blog Backend System</w:t>
      </w:r>
    </w:p>
    <w:p>
      <w:pPr>
        <w:keepNext/>
        <w:spacing w:before="0" w:after="480"/>
        <w:jc w:val="center"/>
      </w:pPr>
      <w:r>
        <w:rPr>
          <w:rFonts w:ascii="Calibri" w:hAnsi="Calibri"/>
          <w:i/>
          <w:color w:val="718096"/>
          <w:sz w:val="28"/>
        </w:rPr>
        <w:t>Comprehensive Enterprise Architecture, System Design Document, Security Auditing, and Complete API Reference Manual</w:t>
      </w:r>
    </w:p>
    <w:p>
      <w:pPr>
        <w:keepNext/>
        <w:spacing w:before="360" w:after="120"/>
      </w:pPr>
      <w:r>
        <w:rPr>
          <w:rFonts w:ascii="Calibri Light" w:hAnsi="Calibri Light"/>
          <w:b/>
          <w:color w:val="1A365D"/>
          <w:sz w:val="36"/>
        </w:rPr>
        <w:t>1. Project Overview &amp; System Description</w:t>
      </w:r>
    </w:p>
    <w:p>
      <w:pPr>
        <w:spacing w:after="120" w:line="276" w:lineRule="auto"/>
      </w:pPr>
      <w:r>
        <w:rPr>
          <w:rFonts w:ascii="Calibri" w:hAnsi="Calibri"/>
          <w:color w:val="2D3748"/>
          <w:sz w:val="22"/>
        </w:rPr>
        <w:t>ContentGen is an enterprise-grade RESTful backend application engineered to power modern blog creation, content management, and AI-assisted editorial workflows. Developed on Node.js with Express.js, the platform leverages MongoDB via Mongoose Object Data Modeling (ODM) for strict schema enforcement, complex validation rules, and resilient database performance.</w:t>
      </w:r>
    </w:p>
    <w:p>
      <w:pPr>
        <w:spacing w:after="120" w:line="276" w:lineRule="auto"/>
      </w:pPr>
      <w:r>
        <w:rPr>
          <w:rFonts w:ascii="Calibri" w:hAnsi="Calibri"/>
          <w:color w:val="2D3748"/>
          <w:sz w:val="22"/>
        </w:rPr>
        <w:t>The primary innovation of ContentGen centers around its deep integration with Google Gemini AI models, providing intelligent automation features such as AI-powered blog content generation, context-aware article summarization, dynamic FAQ generation, and automated metadata and keyphrase extraction. This decouples creative writing from operational execution.</w:t>
      </w:r>
    </w:p>
    <w:p>
      <w:pPr>
        <w:spacing w:after="120" w:line="276" w:lineRule="auto"/>
      </w:pPr>
      <w:r>
        <w:rPr>
          <w:rFonts w:ascii="Calibri" w:hAnsi="Calibri"/>
          <w:color w:val="2D3748"/>
          <w:sz w:val="22"/>
        </w:rPr>
        <w:t>Security is enforced at every layer using JSON Web Tokens (JWT) for stateless authentication, role-based access control (RBAC) across four granular authorization tiers, and bcrypt.js for password encryption. Request sanitization, IP rate limiting, parameter validation, and structured error logging protect against threats such as Cross-Site Scripting (XSS) and NoSQL injection attacks.</w:t>
      </w:r>
    </w:p>
    <w:p>
      <w:pPr>
        <w:keepNext/>
        <w:spacing w:before="360" w:after="120"/>
      </w:pPr>
      <w:r>
        <w:rPr>
          <w:rFonts w:ascii="Calibri Light" w:hAnsi="Calibri Light"/>
          <w:b/>
          <w:color w:val="1A365D"/>
          <w:sz w:val="36"/>
        </w:rPr>
        <w:t>2. Scenario-Based Case Study &amp; Requirement Matrix</w:t>
      </w:r>
    </w:p>
    <w:p>
      <w:pPr>
        <w:keepNext/>
        <w:spacing w:before="280" w:after="80"/>
      </w:pPr>
      <w:r>
        <w:rPr>
          <w:rFonts w:ascii="Calibri" w:hAnsi="Calibri"/>
          <w:b/>
          <w:color w:val="2B6CB0"/>
          <w:sz w:val="28"/>
        </w:rPr>
        <w:t>2.1 Background</w:t>
      </w:r>
    </w:p>
    <w:p>
      <w:pPr>
        <w:spacing w:after="120" w:line="276" w:lineRule="auto"/>
      </w:pPr>
      <w:r>
        <w:rPr>
          <w:rFonts w:ascii="Calibri" w:hAnsi="Calibri"/>
          <w:color w:val="2D3748"/>
          <w:sz w:val="22"/>
        </w:rPr>
        <w:t>Priya is a senior content strategist who manages multiple high-volume digital publications. She faces ongoing operational challenges organizing post drafts, coordinating publication schedules, managing complex categories and tags, and tracking reader engagement metrics across multiple platforms.</w:t>
      </w:r>
    </w:p>
    <w:p>
      <w:pPr>
        <w:keepNext/>
        <w:spacing w:before="280" w:after="80"/>
      </w:pPr>
      <w:r>
        <w:rPr>
          <w:rFonts w:ascii="Calibri" w:hAnsi="Calibri"/>
          <w:b/>
          <w:color w:val="2B6CB0"/>
          <w:sz w:val="28"/>
        </w:rPr>
        <w:t>2.2 Problem Statement</w:t>
      </w:r>
    </w:p>
    <w:p>
      <w:pPr>
        <w:pStyle w:val="ListBullet"/>
        <w:spacing w:after="80" w:line="276" w:lineRule="auto"/>
      </w:pPr>
      <w:r>
        <w:rPr>
          <w:rFonts w:ascii="Calibri" w:hAnsi="Calibri"/>
          <w:b/>
          <w:color w:val="2D3748"/>
          <w:sz w:val="22"/>
        </w:rPr>
        <w:t xml:space="preserve">Fragmented Draft Management: </w:t>
      </w:r>
      <w:r>
        <w:rPr>
          <w:rFonts w:ascii="Calibri" w:hAnsi="Calibri"/>
          <w:color w:val="2D3748"/>
          <w:sz w:val="22"/>
        </w:rPr>
        <w:t>Managing drafts across disparate legacy systems leads to version confusion, lost edits, and publishing delays.</w:t>
      </w:r>
    </w:p>
    <w:p>
      <w:pPr>
        <w:pStyle w:val="ListBullet"/>
        <w:spacing w:after="80" w:line="276" w:lineRule="auto"/>
      </w:pPr>
      <w:r>
        <w:rPr>
          <w:rFonts w:ascii="Calibri" w:hAnsi="Calibri"/>
          <w:b/>
          <w:color w:val="2D3748"/>
          <w:sz w:val="22"/>
        </w:rPr>
        <w:t xml:space="preserve">Analytics Gaps: </w:t>
      </w:r>
      <w:r>
        <w:rPr>
          <w:rFonts w:ascii="Calibri" w:hAnsi="Calibri"/>
          <w:color w:val="2D3748"/>
          <w:sz w:val="22"/>
        </w:rPr>
        <w:t>Lack of unified tracking makes measuring post performance and reader engagement difficult.</w:t>
      </w:r>
    </w:p>
    <w:p>
      <w:pPr>
        <w:pStyle w:val="ListBullet"/>
        <w:spacing w:after="80" w:line="276" w:lineRule="auto"/>
      </w:pPr>
      <w:r>
        <w:rPr>
          <w:rFonts w:ascii="Calibri" w:hAnsi="Calibri"/>
          <w:b/>
          <w:color w:val="2D3748"/>
          <w:sz w:val="22"/>
        </w:rPr>
        <w:t xml:space="preserve">Moderation Bottlenecks: </w:t>
      </w:r>
      <w:r>
        <w:rPr>
          <w:rFonts w:ascii="Calibri" w:hAnsi="Calibri"/>
          <w:color w:val="2D3748"/>
          <w:sz w:val="22"/>
        </w:rPr>
        <w:t>Manual review pipelines slow down content approval, publishing, and visitor comment moderation.</w:t>
      </w:r>
    </w:p>
    <w:p>
      <w:pPr>
        <w:pStyle w:val="ListBullet"/>
        <w:spacing w:after="80" w:line="276" w:lineRule="auto"/>
      </w:pPr>
      <w:r>
        <w:rPr>
          <w:rFonts w:ascii="Calibri" w:hAnsi="Calibri"/>
          <w:b/>
          <w:color w:val="2D3748"/>
          <w:sz w:val="22"/>
        </w:rPr>
        <w:t xml:space="preserve">Unstructured Media Pipelines: </w:t>
      </w:r>
      <w:r>
        <w:rPr>
          <w:rFonts w:ascii="Calibri" w:hAnsi="Calibri"/>
          <w:color w:val="2D3748"/>
          <w:sz w:val="22"/>
        </w:rPr>
        <w:t>Storing asset metadata without a central database creates broken links and metadata mismatches.</w:t>
      </w:r>
    </w:p>
    <w:p>
      <w:pPr>
        <w:pStyle w:val="ListBullet"/>
        <w:spacing w:after="80" w:line="276" w:lineRule="auto"/>
      </w:pPr>
      <w:r>
        <w:rPr>
          <w:rFonts w:ascii="Calibri" w:hAnsi="Calibri"/>
          <w:b/>
          <w:color w:val="2D3748"/>
          <w:sz w:val="22"/>
        </w:rPr>
        <w:t xml:space="preserve">Access Control Overhead: </w:t>
      </w:r>
      <w:r>
        <w:rPr>
          <w:rFonts w:ascii="Calibri" w:hAnsi="Calibri"/>
          <w:color w:val="2D3748"/>
          <w:sz w:val="22"/>
        </w:rPr>
        <w:t>Inability to set distinct permissions for Administrators, Editors, Authors, and Readers increases operational risk.</w:t>
      </w:r>
    </w:p>
    <w:p>
      <w:pPr>
        <w:keepNext/>
        <w:spacing w:before="280" w:after="80"/>
      </w:pPr>
      <w:r>
        <w:rPr>
          <w:rFonts w:ascii="Calibri" w:hAnsi="Calibri"/>
          <w:b/>
          <w:color w:val="2B6CB0"/>
          <w:sz w:val="28"/>
        </w:rPr>
        <w:t>2.3 Solution Architecture</w:t>
      </w:r>
    </w:p>
    <w:p>
      <w:pPr>
        <w:spacing w:after="120" w:line="276" w:lineRule="auto"/>
      </w:pPr>
      <w:r>
        <w:rPr>
          <w:rFonts w:ascii="Calibri" w:hAnsi="Calibri"/>
          <w:color w:val="2D3748"/>
          <w:sz w:val="22"/>
        </w:rPr>
        <w:t>The ContentGen backend serves as a centralized, secure API wrapper that decouples application logic from client interfaces. It introduces an internal permission matrix controlling specialized services for content scheduling, category taxonomy, media pathway registration, and granular user role delegation.</w:t>
      </w:r>
    </w:p>
    <w:p>
      <w:pPr>
        <w:keepNext/>
        <w:spacing w:before="280" w:after="80"/>
      </w:pPr>
      <w:r>
        <w:rPr>
          <w:rFonts w:ascii="Calibri" w:hAnsi="Calibri"/>
          <w:b/>
          <w:color w:val="2B6CB0"/>
          <w:sz w:val="28"/>
        </w:rPr>
        <w:t>2.4 Operational Usage Matrix</w:t>
      </w:r>
    </w:p>
    <w:p>
      <w:pPr>
        <w:pStyle w:val="ListBullet"/>
        <w:spacing w:after="80" w:line="276" w:lineRule="auto"/>
      </w:pPr>
      <w:r>
        <w:rPr>
          <w:rFonts w:ascii="Calibri" w:hAnsi="Calibri"/>
          <w:b/>
          <w:color w:val="2D3748"/>
          <w:sz w:val="22"/>
        </w:rPr>
        <w:t xml:space="preserve">Author Usage: </w:t>
      </w:r>
      <w:r>
        <w:rPr>
          <w:rFonts w:ascii="Calibri" w:hAnsi="Calibri"/>
          <w:color w:val="2D3748"/>
          <w:sz w:val="22"/>
        </w:rPr>
        <w:t>Create and edit post drafts, upload media links, organize taxonomy assignments, and monitor post analytics.</w:t>
      </w:r>
    </w:p>
    <w:p>
      <w:pPr>
        <w:pStyle w:val="ListBullet"/>
        <w:spacing w:after="80" w:line="276" w:lineRule="auto"/>
      </w:pPr>
      <w:r>
        <w:rPr>
          <w:rFonts w:ascii="Calibri" w:hAnsi="Calibri"/>
          <w:b/>
          <w:color w:val="2D3748"/>
          <w:sz w:val="22"/>
        </w:rPr>
        <w:t xml:space="preserve">Editor / Admin Usage: </w:t>
      </w:r>
      <w:r>
        <w:rPr>
          <w:rFonts w:ascii="Calibri" w:hAnsi="Calibri"/>
          <w:color w:val="2D3748"/>
          <w:sz w:val="22"/>
        </w:rPr>
        <w:t>Access administrative routes to manage review queues, publish drafts, moderate comments, assign roles, and inspect system logs.</w:t>
      </w:r>
    </w:p>
    <w:p>
      <w:pPr>
        <w:pStyle w:val="ListBullet"/>
        <w:spacing w:after="80" w:line="276" w:lineRule="auto"/>
      </w:pPr>
      <w:r>
        <w:rPr>
          <w:rFonts w:ascii="Calibri" w:hAnsi="Calibri"/>
          <w:b/>
          <w:color w:val="2D3748"/>
          <w:sz w:val="22"/>
        </w:rPr>
        <w:t xml:space="preserve">Reader Usage: </w:t>
      </w:r>
      <w:r>
        <w:rPr>
          <w:rFonts w:ascii="Calibri" w:hAnsi="Calibri"/>
          <w:color w:val="2D3748"/>
          <w:sz w:val="22"/>
        </w:rPr>
        <w:t>Query public feeds, search published content, filter by taxonomy, and post comments through authenticated endpoints.</w:t>
      </w:r>
    </w:p>
    <w:p>
      <w:pPr>
        <w:keepNext/>
        <w:spacing w:before="360" w:after="120"/>
      </w:pPr>
      <w:r>
        <w:rPr>
          <w:rFonts w:ascii="Calibri Light" w:hAnsi="Calibri Light"/>
          <w:b/>
          <w:color w:val="1A365D"/>
          <w:sz w:val="36"/>
        </w:rPr>
        <w:t>3. Detailed System Specifications &amp; Requirements</w:t>
      </w:r>
    </w:p>
    <w:p>
      <w:pPr>
        <w:keepNext/>
        <w:spacing w:before="280" w:after="80"/>
      </w:pPr>
      <w:r>
        <w:rPr>
          <w:rFonts w:ascii="Calibri" w:hAnsi="Calibri"/>
          <w:b/>
          <w:color w:val="2B6CB0"/>
          <w:sz w:val="28"/>
        </w:rPr>
        <w:t>3.1 Software Environment</w:t>
      </w:r>
    </w:p>
    <w:p>
      <w:pPr>
        <w:pStyle w:val="ListBullet"/>
        <w:spacing w:after="80" w:line="276" w:lineRule="auto"/>
      </w:pPr>
      <w:r>
        <w:rPr>
          <w:rFonts w:ascii="Calibri" w:hAnsi="Calibri"/>
          <w:b/>
          <w:color w:val="2D3748"/>
          <w:sz w:val="22"/>
        </w:rPr>
        <w:t xml:space="preserve">Operating System: </w:t>
      </w:r>
      <w:r>
        <w:rPr>
          <w:rFonts w:ascii="Calibri" w:hAnsi="Calibri"/>
          <w:color w:val="2D3748"/>
          <w:sz w:val="22"/>
        </w:rPr>
        <w:t>Windows 10/11, macOS 12+, or Linux distribution (Ubuntu 20.04/22.04 LTS recommended).</w:t>
      </w:r>
    </w:p>
    <w:p>
      <w:pPr>
        <w:pStyle w:val="ListBullet"/>
        <w:spacing w:after="80" w:line="276" w:lineRule="auto"/>
      </w:pPr>
      <w:r>
        <w:rPr>
          <w:rFonts w:ascii="Calibri" w:hAnsi="Calibri"/>
          <w:b/>
          <w:color w:val="2D3748"/>
          <w:sz w:val="22"/>
        </w:rPr>
        <w:t xml:space="preserve">Runtime Environment: </w:t>
      </w:r>
      <w:r>
        <w:rPr>
          <w:rFonts w:ascii="Calibri" w:hAnsi="Calibri"/>
          <w:color w:val="2D3748"/>
          <w:sz w:val="22"/>
        </w:rPr>
        <w:t>Node.js v16.14.0 or higher (v18/v20 LTS recommended).</w:t>
      </w:r>
    </w:p>
    <w:p>
      <w:pPr>
        <w:pStyle w:val="ListBullet"/>
        <w:spacing w:after="80" w:line="276" w:lineRule="auto"/>
      </w:pPr>
      <w:r>
        <w:rPr>
          <w:rFonts w:ascii="Calibri" w:hAnsi="Calibri"/>
          <w:b/>
          <w:color w:val="2D3748"/>
          <w:sz w:val="22"/>
        </w:rPr>
        <w:t xml:space="preserve">Package Manager: </w:t>
      </w:r>
      <w:r>
        <w:rPr>
          <w:rFonts w:ascii="Calibri" w:hAnsi="Calibri"/>
          <w:color w:val="2D3748"/>
          <w:sz w:val="22"/>
        </w:rPr>
        <w:t>npm v8.0.0+ or yarn v1.22.0+.</w:t>
      </w:r>
    </w:p>
    <w:p>
      <w:pPr>
        <w:pStyle w:val="ListBullet"/>
        <w:spacing w:after="80" w:line="276" w:lineRule="auto"/>
      </w:pPr>
      <w:r>
        <w:rPr>
          <w:rFonts w:ascii="Calibri" w:hAnsi="Calibri"/>
          <w:b/>
          <w:color w:val="2D3748"/>
          <w:sz w:val="22"/>
        </w:rPr>
        <w:t xml:space="preserve">Web Framework: </w:t>
      </w:r>
      <w:r>
        <w:rPr>
          <w:rFonts w:ascii="Calibri" w:hAnsi="Calibri"/>
          <w:color w:val="2D3748"/>
          <w:sz w:val="22"/>
        </w:rPr>
        <w:t>Express.js v4.18.0+.</w:t>
      </w:r>
    </w:p>
    <w:p>
      <w:pPr>
        <w:pStyle w:val="ListBullet"/>
        <w:spacing w:after="80" w:line="276" w:lineRule="auto"/>
      </w:pPr>
      <w:r>
        <w:rPr>
          <w:rFonts w:ascii="Calibri" w:hAnsi="Calibri"/>
          <w:b/>
          <w:color w:val="2D3748"/>
          <w:sz w:val="22"/>
        </w:rPr>
        <w:t xml:space="preserve">Database Engine: </w:t>
      </w:r>
      <w:r>
        <w:rPr>
          <w:rFonts w:ascii="Calibri" w:hAnsi="Calibri"/>
          <w:color w:val="2D3748"/>
          <w:sz w:val="22"/>
        </w:rPr>
        <w:t>MongoDB Community/Enterprise Server v6.0+ or MongoDB Atlas cloud instance.</w:t>
      </w:r>
    </w:p>
    <w:p>
      <w:pPr>
        <w:pStyle w:val="ListBullet"/>
        <w:spacing w:after="80" w:line="276" w:lineRule="auto"/>
      </w:pPr>
      <w:r>
        <w:rPr>
          <w:rFonts w:ascii="Calibri" w:hAnsi="Calibri"/>
          <w:b/>
          <w:color w:val="2D3748"/>
          <w:sz w:val="22"/>
        </w:rPr>
        <w:t xml:space="preserve">API Verification Tools: </w:t>
      </w:r>
      <w:r>
        <w:rPr>
          <w:rFonts w:ascii="Calibri" w:hAnsi="Calibri"/>
          <w:color w:val="2D3748"/>
          <w:sz w:val="22"/>
        </w:rPr>
        <w:t>Postman v10.0+ or Thunder Client (VS Code extension).</w:t>
      </w:r>
    </w:p>
    <w:p>
      <w:pPr>
        <w:keepNext/>
        <w:spacing w:before="280" w:after="80"/>
      </w:pPr>
      <w:r>
        <w:rPr>
          <w:rFonts w:ascii="Calibri" w:hAnsi="Calibri"/>
          <w:b/>
          <w:color w:val="2B6CB0"/>
          <w:sz w:val="28"/>
        </w:rPr>
        <w:t>3.2 Hardware Specifications</w:t>
      </w:r>
    </w:p>
    <w:p>
      <w:pPr>
        <w:pStyle w:val="ListBullet"/>
        <w:spacing w:after="80" w:line="276" w:lineRule="auto"/>
      </w:pPr>
      <w:r>
        <w:rPr>
          <w:rFonts w:ascii="Calibri" w:hAnsi="Calibri"/>
          <w:b/>
          <w:color w:val="2D3748"/>
          <w:sz w:val="22"/>
        </w:rPr>
        <w:t xml:space="preserve">Processor: </w:t>
      </w:r>
      <w:r>
        <w:rPr>
          <w:rFonts w:ascii="Calibri" w:hAnsi="Calibri"/>
          <w:color w:val="2D3748"/>
          <w:sz w:val="22"/>
        </w:rPr>
        <w:t>Dual-core 64-bit x86/ARM processor (Quad-core Intel Core i5/i7 or AMD Ryzen 5/7 recommended).</w:t>
      </w:r>
    </w:p>
    <w:p>
      <w:pPr>
        <w:pStyle w:val="ListBullet"/>
        <w:spacing w:after="80" w:line="276" w:lineRule="auto"/>
      </w:pPr>
      <w:r>
        <w:rPr>
          <w:rFonts w:ascii="Calibri" w:hAnsi="Calibri"/>
          <w:b/>
          <w:color w:val="2D3748"/>
          <w:sz w:val="22"/>
        </w:rPr>
        <w:t xml:space="preserve">RAM: </w:t>
      </w:r>
      <w:r>
        <w:rPr>
          <w:rFonts w:ascii="Calibri" w:hAnsi="Calibri"/>
          <w:color w:val="2D3748"/>
          <w:sz w:val="22"/>
        </w:rPr>
        <w:t>Minimum 8 GB; 16 GB recommended for concurrent instances of MongoDB, Node.js development servers, and testing suites.</w:t>
      </w:r>
    </w:p>
    <w:p>
      <w:pPr>
        <w:pStyle w:val="ListBullet"/>
        <w:spacing w:after="80" w:line="276" w:lineRule="auto"/>
      </w:pPr>
      <w:r>
        <w:rPr>
          <w:rFonts w:ascii="Calibri" w:hAnsi="Calibri"/>
          <w:b/>
          <w:color w:val="2D3748"/>
          <w:sz w:val="22"/>
        </w:rPr>
        <w:t xml:space="preserve">Storage: </w:t>
      </w:r>
      <w:r>
        <w:rPr>
          <w:rFonts w:ascii="Calibri" w:hAnsi="Calibri"/>
          <w:color w:val="2D3748"/>
          <w:sz w:val="22"/>
        </w:rPr>
        <w:t>Minimum 2 GB free disk space for project dependencies, logs, and local media caches.</w:t>
      </w:r>
    </w:p>
    <w:p>
      <w:pPr>
        <w:pStyle w:val="ListBullet"/>
        <w:spacing w:after="80" w:line="276" w:lineRule="auto"/>
      </w:pPr>
      <w:r>
        <w:rPr>
          <w:rFonts w:ascii="Calibri" w:hAnsi="Calibri"/>
          <w:b/>
          <w:color w:val="2D3748"/>
          <w:sz w:val="22"/>
        </w:rPr>
        <w:t xml:space="preserve">Network: </w:t>
      </w:r>
      <w:r>
        <w:rPr>
          <w:rFonts w:ascii="Calibri" w:hAnsi="Calibri"/>
          <w:color w:val="2D3748"/>
          <w:sz w:val="22"/>
        </w:rPr>
        <w:t>Broadband connection for external LLM API communications and MongoDB Atlas connections.</w:t>
      </w:r>
    </w:p>
    <w:p>
      <w:pPr>
        <w:keepNext/>
        <w:spacing w:before="360" w:after="120"/>
      </w:pPr>
      <w:r>
        <w:rPr>
          <w:rFonts w:ascii="Calibri Light" w:hAnsi="Calibri Light"/>
          <w:b/>
          <w:color w:val="1A365D"/>
          <w:sz w:val="36"/>
        </w:rPr>
        <w:t>4. Enterprise Project Architecture &amp; Component Specifications</w:t>
      </w:r>
    </w:p>
    <w:p>
      <w:pPr>
        <w:spacing w:after="120" w:line="276" w:lineRule="auto"/>
      </w:pPr>
      <w:r>
        <w:rPr>
          <w:rFonts w:ascii="Calibri" w:hAnsi="Calibri"/>
          <w:color w:val="2D3748"/>
          <w:sz w:val="22"/>
        </w:rPr>
        <w:t>ContentGen utilizes a modular, layered service design. Incoming HTTP client requests travel through middleware filters before reaching business controllers and database layers.</w:t>
      </w:r>
    </w:p>
    <w:p>
      <w:pPr>
        <w:keepNext/>
        <w:spacing w:before="280" w:after="80"/>
      </w:pPr>
      <w:r>
        <w:rPr>
          <w:rFonts w:ascii="Calibri" w:hAnsi="Calibri"/>
          <w:b/>
          <w:color w:val="2B6CB0"/>
          <w:sz w:val="28"/>
        </w:rPr>
        <w:t>4.1 Layered System Architecture Diagram</w:t>
      </w: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Pr>
          <w:p>
            <w:pPr>
              <w:spacing w:before="0" w:after="0" w:line="240" w:lineRule="auto"/>
            </w:pPr>
            <w:r>
              <w:rPr>
                <w:rFonts w:ascii="Consolas" w:hAnsi="Consolas"/>
                <w:color w:val="2D3748"/>
                <w:sz w:val="19"/>
              </w:rPr>
              <w:t>Client Requests (Postman / Mobile Client / Web Dashboard)</w:t>
              <w:br/>
              <w:t xml:space="preserve">       │</w:t>
              <w:br/>
              <w:t xml:space="preserve">       ▼</w:t>
              <w:br/>
              <w:t>Express Gateway &amp; Middleware Layer</w:t>
              <w:br/>
              <w:t xml:space="preserve">  ├─ Rate Limiting &amp; Helmet Security Headers</w:t>
              <w:br/>
              <w:t xml:space="preserve">  ├─ CORS Configuration &amp; JSON Request Body Parsing</w:t>
              <w:br/>
              <w:t xml:space="preserve">       │</w:t>
              <w:br/>
              <w:t xml:space="preserve">       ▼</w:t>
              <w:br/>
              <w:t>Authentication &amp; RBAC Security Shield</w:t>
              <w:br/>
              <w:t xml:space="preserve">  ├─ JWT Bearer Token Extraction &amp; Signature Validation</w:t>
              <w:br/>
              <w:t xml:space="preserve">  ├─ Role Guard Middleware (Admin, Editor, Author, Reader)</w:t>
              <w:br/>
              <w:t xml:space="preserve">       │</w:t>
              <w:br/>
              <w:t xml:space="preserve">       ▼</w:t>
              <w:br/>
              <w:t>Business Logic Controllers</w:t>
              <w:br/>
              <w:t xml:space="preserve">  ├─ Input Validation &amp; Sanitization Engine</w:t>
              <w:br/>
              <w:t xml:space="preserve">  ├─ Blog CRUD &amp; Lifecycle Execution Module</w:t>
              <w:br/>
              <w:t xml:space="preserve">  ├─ Moderation &amp; Taxonomy Workflow Handler</w:t>
              <w:br/>
              <w:t xml:space="preserve">  ├─ External Google Gemini AI Service Integration</w:t>
              <w:br/>
              <w:t xml:space="preserve">       │</w:t>
              <w:br/>
              <w:t xml:space="preserve">       ▼</w:t>
              <w:br/>
              <w:t>Database Access Layer (Mongoose ODM)</w:t>
              <w:br/>
              <w:t xml:space="preserve">       │</w:t>
              <w:br/>
              <w:t xml:space="preserve">       ▼</w:t>
              <w:br/>
              <w:t>Persistence Storage Layer (MongoDB Cluster)</w:t>
            </w:r>
          </w:p>
        </w:tc>
      </w:tr>
    </w:tbl>
    <w:p>
      <w:pPr>
        <w:spacing w:after="80"/>
      </w:pPr>
    </w:p>
    <w:p>
      <w:pPr>
        <w:keepNext/>
        <w:spacing w:before="280" w:after="80"/>
      </w:pPr>
      <w:r>
        <w:rPr>
          <w:rFonts w:ascii="Calibri" w:hAnsi="Calibri"/>
          <w:b/>
          <w:color w:val="2B6CB0"/>
          <w:sz w:val="28"/>
        </w:rPr>
        <w:t>4.2 Component Breakdown</w:t>
      </w:r>
    </w:p>
    <w:p>
      <w:pPr>
        <w:pStyle w:val="ListBullet"/>
        <w:spacing w:after="80" w:line="276" w:lineRule="auto"/>
      </w:pPr>
      <w:r>
        <w:rPr>
          <w:rFonts w:ascii="Calibri" w:hAnsi="Calibri"/>
          <w:b/>
          <w:color w:val="2D3748"/>
          <w:sz w:val="22"/>
        </w:rPr>
        <w:t xml:space="preserve">Express Server Gateway: </w:t>
      </w:r>
      <w:r>
        <w:rPr>
          <w:rFonts w:ascii="Calibri" w:hAnsi="Calibri"/>
          <w:color w:val="2D3748"/>
          <w:sz w:val="22"/>
        </w:rPr>
        <w:t>Monitors network ports, parses raw payloads into structured JSON, handles CORS headers, and routes URI paths.</w:t>
      </w:r>
    </w:p>
    <w:p>
      <w:pPr>
        <w:pStyle w:val="ListBullet"/>
        <w:spacing w:after="80" w:line="276" w:lineRule="auto"/>
      </w:pPr>
      <w:r>
        <w:rPr>
          <w:rFonts w:ascii="Calibri" w:hAnsi="Calibri"/>
          <w:b/>
          <w:color w:val="2D3748"/>
          <w:sz w:val="22"/>
        </w:rPr>
        <w:t xml:space="preserve">Auth &amp; Security Middleware: </w:t>
      </w:r>
      <w:r>
        <w:rPr>
          <w:rFonts w:ascii="Calibri" w:hAnsi="Calibri"/>
          <w:color w:val="2D3748"/>
          <w:sz w:val="22"/>
        </w:rPr>
        <w:t>Extracts tokens from headers, validates user context signatures, and evaluates authorization thresholds.</w:t>
      </w:r>
    </w:p>
    <w:p>
      <w:pPr>
        <w:pStyle w:val="ListBullet"/>
        <w:spacing w:after="80" w:line="276" w:lineRule="auto"/>
      </w:pPr>
      <w:r>
        <w:rPr>
          <w:rFonts w:ascii="Calibri" w:hAnsi="Calibri"/>
          <w:b/>
          <w:color w:val="2D3748"/>
          <w:sz w:val="22"/>
        </w:rPr>
        <w:t xml:space="preserve">Granular Logic Controllers: </w:t>
      </w:r>
      <w:r>
        <w:rPr>
          <w:rFonts w:ascii="Calibri" w:hAnsi="Calibri"/>
          <w:color w:val="2D3748"/>
          <w:sz w:val="22"/>
        </w:rPr>
        <w:t>Enforces domain rules for blog lifecycles (Draft, Pending Approval, Scheduled, Published), comment queues, and analytics.</w:t>
      </w:r>
    </w:p>
    <w:p>
      <w:pPr>
        <w:pStyle w:val="ListBullet"/>
        <w:spacing w:after="80" w:line="276" w:lineRule="auto"/>
      </w:pPr>
      <w:r>
        <w:rPr>
          <w:rFonts w:ascii="Calibri" w:hAnsi="Calibri"/>
          <w:b/>
          <w:color w:val="2D3748"/>
          <w:sz w:val="22"/>
        </w:rPr>
        <w:t xml:space="preserve">AI Service Integration: </w:t>
      </w:r>
      <w:r>
        <w:rPr>
          <w:rFonts w:ascii="Calibri" w:hAnsi="Calibri"/>
          <w:color w:val="2D3748"/>
          <w:sz w:val="22"/>
        </w:rPr>
        <w:t>Provides content automation, connecting to Google Gemini AI models (/api/ai/generate-blog and /api/ai/summarize).</w:t>
      </w:r>
    </w:p>
    <w:p>
      <w:pPr>
        <w:pStyle w:val="ListBullet"/>
        <w:spacing w:after="80" w:line="276" w:lineRule="auto"/>
      </w:pPr>
      <w:r>
        <w:rPr>
          <w:rFonts w:ascii="Calibri" w:hAnsi="Calibri"/>
          <w:b/>
          <w:color w:val="2D3748"/>
          <w:sz w:val="22"/>
        </w:rPr>
        <w:t xml:space="preserve">Database Interface Layer: </w:t>
      </w:r>
      <w:r>
        <w:rPr>
          <w:rFonts w:ascii="Calibri" w:hAnsi="Calibri"/>
          <w:color w:val="2D3748"/>
          <w:sz w:val="22"/>
        </w:rPr>
        <w:t>Mongoose translates operational logic into native MongoDB queries, ensuring schema integrity.</w:t>
      </w:r>
    </w:p>
    <w:p>
      <w:pPr>
        <w:keepNext/>
        <w:spacing w:before="360" w:after="120"/>
      </w:pPr>
      <w:r>
        <w:rPr>
          <w:rFonts w:ascii="Calibri Light" w:hAnsi="Calibri Light"/>
          <w:b/>
          <w:color w:val="1A365D"/>
          <w:sz w:val="36"/>
        </w:rPr>
        <w:t>5. Entity-Relationship (ER) Schema Specifications</w:t>
      </w:r>
    </w:p>
    <w:p>
      <w:pPr>
        <w:spacing w:after="120" w:line="276" w:lineRule="auto"/>
      </w:pPr>
      <w:r>
        <w:rPr>
          <w:rFonts w:ascii="Calibri" w:hAnsi="Calibri"/>
          <w:color w:val="2D3748"/>
          <w:sz w:val="22"/>
        </w:rPr>
        <w:t>The underlying document structure manages several collections bound by logical application references:</w:t>
      </w:r>
    </w:p>
    <w:p>
      <w:pPr>
        <w:keepNext/>
        <w:spacing w:before="280" w:after="80"/>
      </w:pPr>
      <w:r>
        <w:rPr>
          <w:rFonts w:ascii="Calibri" w:hAnsi="Calibri"/>
          <w:b/>
          <w:color w:val="2B6CB0"/>
          <w:sz w:val="28"/>
        </w:rPr>
        <w:t>5.1 User Entity Schema</w:t>
      </w:r>
    </w:p>
    <w:p>
      <w:pPr>
        <w:pStyle w:val="ListBullet"/>
        <w:spacing w:after="80" w:line="276" w:lineRule="auto"/>
      </w:pPr>
      <w:r>
        <w:rPr>
          <w:rFonts w:ascii="Calibri" w:hAnsi="Calibri"/>
          <w:b/>
          <w:color w:val="2D3748"/>
          <w:sz w:val="22"/>
        </w:rPr>
        <w:t xml:space="preserve">_id: </w:t>
      </w:r>
      <w:r>
        <w:rPr>
          <w:rFonts w:ascii="Calibri" w:hAnsi="Calibri"/>
          <w:color w:val="2D3748"/>
          <w:sz w:val="22"/>
        </w:rPr>
        <w:t>ObjectId — System Generated Primary Key</w:t>
      </w:r>
    </w:p>
    <w:p>
      <w:pPr>
        <w:pStyle w:val="ListBullet"/>
        <w:spacing w:after="80" w:line="276" w:lineRule="auto"/>
      </w:pPr>
      <w:r>
        <w:rPr>
          <w:rFonts w:ascii="Calibri" w:hAnsi="Calibri"/>
          <w:b/>
          <w:color w:val="2D3748"/>
          <w:sz w:val="22"/>
        </w:rPr>
        <w:t xml:space="preserve">name: </w:t>
      </w:r>
      <w:r>
        <w:rPr>
          <w:rFonts w:ascii="Calibri" w:hAnsi="Calibri"/>
          <w:color w:val="2D3748"/>
          <w:sz w:val="22"/>
        </w:rPr>
        <w:t>String — Full User Name (Required)</w:t>
      </w:r>
    </w:p>
    <w:p>
      <w:pPr>
        <w:pStyle w:val="ListBullet"/>
        <w:spacing w:after="80" w:line="276" w:lineRule="auto"/>
      </w:pPr>
      <w:r>
        <w:rPr>
          <w:rFonts w:ascii="Calibri" w:hAnsi="Calibri"/>
          <w:b/>
          <w:color w:val="2D3748"/>
          <w:sz w:val="22"/>
        </w:rPr>
        <w:t xml:space="preserve">email: </w:t>
      </w:r>
      <w:r>
        <w:rPr>
          <w:rFonts w:ascii="Calibri" w:hAnsi="Calibri"/>
          <w:color w:val="2D3748"/>
          <w:sz w:val="22"/>
        </w:rPr>
        <w:t>String — Unique Email Address (Required, Indexed)</w:t>
      </w:r>
    </w:p>
    <w:p>
      <w:pPr>
        <w:pStyle w:val="ListBullet"/>
        <w:spacing w:after="80" w:line="276" w:lineRule="auto"/>
      </w:pPr>
      <w:r>
        <w:rPr>
          <w:rFonts w:ascii="Calibri" w:hAnsi="Calibri"/>
          <w:b/>
          <w:color w:val="2D3748"/>
          <w:sz w:val="22"/>
        </w:rPr>
        <w:t xml:space="preserve">password: </w:t>
      </w:r>
      <w:r>
        <w:rPr>
          <w:rFonts w:ascii="Calibri" w:hAnsi="Calibri"/>
          <w:color w:val="2D3748"/>
          <w:sz w:val="22"/>
        </w:rPr>
        <w:t>String — Salted Bcrypt Hash (Required)</w:t>
      </w:r>
    </w:p>
    <w:p>
      <w:pPr>
        <w:pStyle w:val="ListBullet"/>
        <w:spacing w:after="80" w:line="276" w:lineRule="auto"/>
      </w:pPr>
      <w:r>
        <w:rPr>
          <w:rFonts w:ascii="Calibri" w:hAnsi="Calibri"/>
          <w:b/>
          <w:color w:val="2D3748"/>
          <w:sz w:val="22"/>
        </w:rPr>
        <w:t xml:space="preserve">role: </w:t>
      </w:r>
      <w:r>
        <w:rPr>
          <w:rFonts w:ascii="Calibri" w:hAnsi="Calibri"/>
          <w:color w:val="2D3748"/>
          <w:sz w:val="22"/>
        </w:rPr>
        <w:t>String — Access Level: 'reader', 'author', 'editor', 'admin' (Default: 'reader')</w:t>
      </w:r>
    </w:p>
    <w:p>
      <w:pPr>
        <w:pStyle w:val="ListBullet"/>
        <w:spacing w:after="80" w:line="276" w:lineRule="auto"/>
      </w:pPr>
      <w:r>
        <w:rPr>
          <w:rFonts w:ascii="Calibri" w:hAnsi="Calibri"/>
          <w:b/>
          <w:color w:val="2D3748"/>
          <w:sz w:val="22"/>
        </w:rPr>
        <w:t xml:space="preserve">createdAt: </w:t>
      </w:r>
      <w:r>
        <w:rPr>
          <w:rFonts w:ascii="Calibri" w:hAnsi="Calibri"/>
          <w:color w:val="2D3748"/>
          <w:sz w:val="22"/>
        </w:rPr>
        <w:t>Date — Account creation timestamp</w:t>
      </w:r>
    </w:p>
    <w:p>
      <w:pPr>
        <w:keepNext/>
        <w:spacing w:before="280" w:after="80"/>
      </w:pPr>
      <w:r>
        <w:rPr>
          <w:rFonts w:ascii="Calibri" w:hAnsi="Calibri"/>
          <w:b/>
          <w:color w:val="2B6CB0"/>
          <w:sz w:val="28"/>
        </w:rPr>
        <w:t>5.2 Post Entity Schema</w:t>
      </w:r>
    </w:p>
    <w:p>
      <w:pPr>
        <w:pStyle w:val="ListBullet"/>
        <w:spacing w:after="80" w:line="276" w:lineRule="auto"/>
      </w:pPr>
      <w:r>
        <w:rPr>
          <w:rFonts w:ascii="Calibri" w:hAnsi="Calibri"/>
          <w:b/>
          <w:color w:val="2D3748"/>
          <w:sz w:val="22"/>
        </w:rPr>
        <w:t xml:space="preserve">_id: </w:t>
      </w:r>
      <w:r>
        <w:rPr>
          <w:rFonts w:ascii="Calibri" w:hAnsi="Calibri"/>
          <w:color w:val="2D3748"/>
          <w:sz w:val="22"/>
        </w:rPr>
        <w:t>ObjectId — Primary Key</w:t>
      </w:r>
    </w:p>
    <w:p>
      <w:pPr>
        <w:pStyle w:val="ListBullet"/>
        <w:spacing w:after="80" w:line="276" w:lineRule="auto"/>
      </w:pPr>
      <w:r>
        <w:rPr>
          <w:rFonts w:ascii="Calibri" w:hAnsi="Calibri"/>
          <w:b/>
          <w:color w:val="2D3748"/>
          <w:sz w:val="22"/>
        </w:rPr>
        <w:t xml:space="preserve">userID: </w:t>
      </w:r>
      <w:r>
        <w:rPr>
          <w:rFonts w:ascii="Calibri" w:hAnsi="Calibri"/>
          <w:color w:val="2D3748"/>
          <w:sz w:val="22"/>
        </w:rPr>
        <w:t>ObjectId — Foreign Key referencing User Collection (Required)</w:t>
      </w:r>
    </w:p>
    <w:p>
      <w:pPr>
        <w:pStyle w:val="ListBullet"/>
        <w:spacing w:after="80" w:line="276" w:lineRule="auto"/>
      </w:pPr>
      <w:r>
        <w:rPr>
          <w:rFonts w:ascii="Calibri" w:hAnsi="Calibri"/>
          <w:b/>
          <w:color w:val="2D3748"/>
          <w:sz w:val="22"/>
        </w:rPr>
        <w:t xml:space="preserve">title: </w:t>
      </w:r>
      <w:r>
        <w:rPr>
          <w:rFonts w:ascii="Calibri" w:hAnsi="Calibri"/>
          <w:color w:val="2D3748"/>
          <w:sz w:val="22"/>
        </w:rPr>
        <w:t>String — Blog Post Title (Required, Trimmed)</w:t>
      </w:r>
    </w:p>
    <w:p>
      <w:pPr>
        <w:pStyle w:val="ListBullet"/>
        <w:spacing w:after="80" w:line="276" w:lineRule="auto"/>
      </w:pPr>
      <w:r>
        <w:rPr>
          <w:rFonts w:ascii="Calibri" w:hAnsi="Calibri"/>
          <w:b/>
          <w:color w:val="2D3748"/>
          <w:sz w:val="22"/>
        </w:rPr>
        <w:t xml:space="preserve">content: </w:t>
      </w:r>
      <w:r>
        <w:rPr>
          <w:rFonts w:ascii="Calibri" w:hAnsi="Calibri"/>
          <w:color w:val="2D3748"/>
          <w:sz w:val="22"/>
        </w:rPr>
        <w:t>String — Core Body Text (Required)</w:t>
      </w:r>
    </w:p>
    <w:p>
      <w:pPr>
        <w:pStyle w:val="ListBullet"/>
        <w:spacing w:after="80" w:line="276" w:lineRule="auto"/>
      </w:pPr>
      <w:r>
        <w:rPr>
          <w:rFonts w:ascii="Calibri" w:hAnsi="Calibri"/>
          <w:b/>
          <w:color w:val="2D3748"/>
          <w:sz w:val="22"/>
        </w:rPr>
        <w:t xml:space="preserve">photo: </w:t>
      </w:r>
      <w:r>
        <w:rPr>
          <w:rFonts w:ascii="Calibri" w:hAnsi="Calibri"/>
          <w:color w:val="2D3748"/>
          <w:sz w:val="22"/>
        </w:rPr>
        <w:t>String — URI or storage pathway link for cover image</w:t>
      </w:r>
    </w:p>
    <w:p>
      <w:pPr>
        <w:pStyle w:val="ListBullet"/>
        <w:spacing w:after="80" w:line="276" w:lineRule="auto"/>
      </w:pPr>
      <w:r>
        <w:rPr>
          <w:rFonts w:ascii="Calibri" w:hAnsi="Calibri"/>
          <w:b/>
          <w:color w:val="2D3748"/>
          <w:sz w:val="22"/>
        </w:rPr>
        <w:t xml:space="preserve">status: </w:t>
      </w:r>
      <w:r>
        <w:rPr>
          <w:rFonts w:ascii="Calibri" w:hAnsi="Calibri"/>
          <w:color w:val="2D3748"/>
          <w:sz w:val="22"/>
        </w:rPr>
        <w:t>String — Publication state: 'draft', 'pending', 'published' (Default: 'draft')</w:t>
      </w:r>
    </w:p>
    <w:p>
      <w:pPr>
        <w:pStyle w:val="ListBullet"/>
        <w:spacing w:after="80" w:line="276" w:lineRule="auto"/>
      </w:pPr>
      <w:r>
        <w:rPr>
          <w:rFonts w:ascii="Calibri" w:hAnsi="Calibri"/>
          <w:b/>
          <w:color w:val="2D3748"/>
          <w:sz w:val="22"/>
        </w:rPr>
        <w:t xml:space="preserve">likes: </w:t>
      </w:r>
      <w:r>
        <w:rPr>
          <w:rFonts w:ascii="Calibri" w:hAnsi="Calibri"/>
          <w:color w:val="2D3748"/>
          <w:sz w:val="22"/>
        </w:rPr>
        <w:t>Number — Total likes count (Default: 0)</w:t>
      </w:r>
    </w:p>
    <w:p>
      <w:pPr>
        <w:pStyle w:val="ListBullet"/>
        <w:spacing w:after="80" w:line="276" w:lineRule="auto"/>
      </w:pPr>
      <w:r>
        <w:rPr>
          <w:rFonts w:ascii="Calibri" w:hAnsi="Calibri"/>
          <w:b/>
          <w:color w:val="2D3748"/>
          <w:sz w:val="22"/>
        </w:rPr>
        <w:t xml:space="preserve">tags: </w:t>
      </w:r>
      <w:r>
        <w:rPr>
          <w:rFonts w:ascii="Calibri" w:hAnsi="Calibri"/>
          <w:color w:val="2D3748"/>
          <w:sz w:val="22"/>
        </w:rPr>
        <w:t>Array[String] — Keyword tags for filtering</w:t>
      </w:r>
    </w:p>
    <w:p>
      <w:pPr>
        <w:pStyle w:val="ListBullet"/>
        <w:spacing w:after="80" w:line="276" w:lineRule="auto"/>
      </w:pPr>
      <w:r>
        <w:rPr>
          <w:rFonts w:ascii="Calibri" w:hAnsi="Calibri"/>
          <w:b/>
          <w:color w:val="2D3748"/>
          <w:sz w:val="22"/>
        </w:rPr>
        <w:t xml:space="preserve">timestamps: </w:t>
      </w:r>
      <w:r>
        <w:rPr>
          <w:rFonts w:ascii="Calibri" w:hAnsi="Calibri"/>
          <w:color w:val="2D3748"/>
          <w:sz w:val="22"/>
        </w:rPr>
        <w:t>Boolean — Auto-generated createdAt and updatedAt fields</w:t>
      </w:r>
    </w:p>
    <w:p>
      <w:pPr>
        <w:keepNext/>
        <w:spacing w:before="360" w:after="120"/>
      </w:pPr>
      <w:r>
        <w:rPr>
          <w:rFonts w:ascii="Calibri Light" w:hAnsi="Calibri Light"/>
          <w:b/>
          <w:color w:val="1A365D"/>
          <w:sz w:val="36"/>
        </w:rPr>
        <w:t>6. Security Architecture &amp; Role-Based Access Control (RBAC)</w:t>
      </w:r>
    </w:p>
    <w:p>
      <w:pPr>
        <w:keepNext/>
        <w:spacing w:before="280" w:after="80"/>
      </w:pPr>
      <w:r>
        <w:rPr>
          <w:rFonts w:ascii="Calibri" w:hAnsi="Calibri"/>
          <w:b/>
          <w:color w:val="2B6CB0"/>
          <w:sz w:val="28"/>
        </w:rPr>
        <w:t>6.1 Role Permission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3600"/>
            <w:shd w:fill="1A365D"/>
            <w:tcMar>
              <w:top w:w="120" w:type="dxa"/>
              <w:bottom w:w="120" w:type="dxa"/>
              <w:left w:w="140" w:type="dxa"/>
              <w:right w:w="140" w:type="dxa"/>
            </w:tcMar>
          </w:tcPr>
          <w:p>
            <w:pPr>
              <w:jc w:val="left"/>
            </w:pPr>
            <w:r>
              <w:rPr>
                <w:rFonts w:ascii="Calibri" w:hAnsi="Calibri"/>
                <w:b/>
                <w:color w:val="FFFFFF"/>
                <w:sz w:val="21"/>
              </w:rPr>
              <w:t>Action / Route Endpoint</w:t>
            </w:r>
          </w:p>
        </w:tc>
        <w:tc>
          <w:tcPr>
            <w:tcW w:type="dxa" w:w="1440"/>
            <w:shd w:fill="1A365D"/>
            <w:tcMar>
              <w:top w:w="120" w:type="dxa"/>
              <w:bottom w:w="120" w:type="dxa"/>
              <w:left w:w="140" w:type="dxa"/>
              <w:right w:w="140" w:type="dxa"/>
            </w:tcMar>
          </w:tcPr>
          <w:p>
            <w:pPr>
              <w:jc w:val="left"/>
            </w:pPr>
            <w:r>
              <w:rPr>
                <w:rFonts w:ascii="Calibri" w:hAnsi="Calibri"/>
                <w:b/>
                <w:color w:val="FFFFFF"/>
                <w:sz w:val="21"/>
              </w:rPr>
              <w:t>Reader</w:t>
            </w:r>
          </w:p>
        </w:tc>
        <w:tc>
          <w:tcPr>
            <w:tcW w:type="dxa" w:w="1440"/>
            <w:shd w:fill="1A365D"/>
            <w:tcMar>
              <w:top w:w="120" w:type="dxa"/>
              <w:bottom w:w="120" w:type="dxa"/>
              <w:left w:w="140" w:type="dxa"/>
              <w:right w:w="140" w:type="dxa"/>
            </w:tcMar>
          </w:tcPr>
          <w:p>
            <w:pPr>
              <w:jc w:val="left"/>
            </w:pPr>
            <w:r>
              <w:rPr>
                <w:rFonts w:ascii="Calibri" w:hAnsi="Calibri"/>
                <w:b/>
                <w:color w:val="FFFFFF"/>
                <w:sz w:val="21"/>
              </w:rPr>
              <w:t>Author</w:t>
            </w:r>
          </w:p>
        </w:tc>
        <w:tc>
          <w:tcPr>
            <w:tcW w:type="dxa" w:w="1440"/>
            <w:shd w:fill="1A365D"/>
            <w:tcMar>
              <w:top w:w="120" w:type="dxa"/>
              <w:bottom w:w="120" w:type="dxa"/>
              <w:left w:w="140" w:type="dxa"/>
              <w:right w:w="140" w:type="dxa"/>
            </w:tcMar>
          </w:tcPr>
          <w:p>
            <w:pPr>
              <w:jc w:val="left"/>
            </w:pPr>
            <w:r>
              <w:rPr>
                <w:rFonts w:ascii="Calibri" w:hAnsi="Calibri"/>
                <w:b/>
                <w:color w:val="FFFFFF"/>
                <w:sz w:val="21"/>
              </w:rPr>
              <w:t>Editor</w:t>
            </w:r>
          </w:p>
        </w:tc>
        <w:tc>
          <w:tcPr>
            <w:tcW w:type="dxa" w:w="1440"/>
            <w:shd w:fill="1A365D"/>
            <w:tcMar>
              <w:top w:w="120" w:type="dxa"/>
              <w:bottom w:w="120" w:type="dxa"/>
              <w:left w:w="140" w:type="dxa"/>
              <w:right w:w="140" w:type="dxa"/>
            </w:tcMar>
          </w:tcPr>
          <w:p>
            <w:pPr>
              <w:jc w:val="left"/>
            </w:pPr>
            <w:r>
              <w:rPr>
                <w:rFonts w:ascii="Calibri" w:hAnsi="Calibri"/>
                <w:b/>
                <w:color w:val="FFFFFF"/>
                <w:sz w:val="21"/>
              </w:rPr>
              <w:t>Admin</w:t>
            </w:r>
          </w:p>
        </w:tc>
      </w:tr>
      <w:tr>
        <w:tc>
          <w:tcPr>
            <w:tcW w:type="dxa" w:w="3600"/>
            <w:shd w:fill="FFFFFF"/>
            <w:tcMar>
              <w:top w:w="100" w:type="dxa"/>
              <w:bottom w:w="100" w:type="dxa"/>
              <w:left w:w="140" w:type="dxa"/>
              <w:right w:w="140" w:type="dxa"/>
            </w:tcMar>
          </w:tcPr>
          <w:p>
            <w:pPr>
              <w:jc w:val="left"/>
            </w:pPr>
            <w:r>
              <w:rPr>
                <w:rFonts w:ascii="Calibri" w:hAnsi="Calibri"/>
                <w:color w:val="2D3748"/>
                <w:sz w:val="20"/>
              </w:rPr>
              <w:t>Read Published Posts</w:t>
            </w:r>
          </w:p>
        </w:tc>
        <w:tc>
          <w:tcPr>
            <w:tcW w:type="dxa" w:w="1440"/>
            <w:shd w:fill="FFFFFF"/>
            <w:tcMar>
              <w:top w:w="100" w:type="dxa"/>
              <w:bottom w:w="100" w:type="dxa"/>
              <w:left w:w="140" w:type="dxa"/>
              <w:right w:w="140" w:type="dxa"/>
            </w:tcMar>
          </w:tcPr>
          <w:p>
            <w:pPr>
              <w:jc w:val="left"/>
            </w:pPr>
            <w:r>
              <w:rPr>
                <w:rFonts w:ascii="Calibri" w:hAnsi="Calibri"/>
                <w:color w:val="2D3748"/>
                <w:sz w:val="20"/>
              </w:rPr>
              <w:t>YES</w:t>
            </w:r>
          </w:p>
        </w:tc>
        <w:tc>
          <w:tcPr>
            <w:tcW w:type="dxa" w:w="1440"/>
            <w:shd w:fill="FFFFFF"/>
            <w:tcMar>
              <w:top w:w="100" w:type="dxa"/>
              <w:bottom w:w="100" w:type="dxa"/>
              <w:left w:w="140" w:type="dxa"/>
              <w:right w:w="140" w:type="dxa"/>
            </w:tcMar>
          </w:tcPr>
          <w:p>
            <w:pPr>
              <w:jc w:val="left"/>
            </w:pPr>
            <w:r>
              <w:rPr>
                <w:rFonts w:ascii="Calibri" w:hAnsi="Calibri"/>
                <w:color w:val="2D3748"/>
                <w:sz w:val="20"/>
              </w:rPr>
              <w:t>YES</w:t>
            </w:r>
          </w:p>
        </w:tc>
        <w:tc>
          <w:tcPr>
            <w:tcW w:type="dxa" w:w="1440"/>
            <w:shd w:fill="FFFFFF"/>
            <w:tcMar>
              <w:top w:w="100" w:type="dxa"/>
              <w:bottom w:w="100" w:type="dxa"/>
              <w:left w:w="140" w:type="dxa"/>
              <w:right w:w="140" w:type="dxa"/>
            </w:tcMar>
          </w:tcPr>
          <w:p>
            <w:pPr>
              <w:jc w:val="left"/>
            </w:pPr>
            <w:r>
              <w:rPr>
                <w:rFonts w:ascii="Calibri" w:hAnsi="Calibri"/>
                <w:color w:val="2D3748"/>
                <w:sz w:val="20"/>
              </w:rPr>
              <w:t>YES</w:t>
            </w:r>
          </w:p>
        </w:tc>
        <w:tc>
          <w:tcPr>
            <w:tcW w:type="dxa" w:w="1440"/>
            <w:shd w:fill="FFFFFF"/>
            <w:tcMar>
              <w:top w:w="100" w:type="dxa"/>
              <w:bottom w:w="100" w:type="dxa"/>
              <w:left w:w="140" w:type="dxa"/>
              <w:right w:w="140" w:type="dxa"/>
            </w:tcMar>
          </w:tcPr>
          <w:p>
            <w:pPr>
              <w:jc w:val="left"/>
            </w:pPr>
            <w:r>
              <w:rPr>
                <w:rFonts w:ascii="Calibri" w:hAnsi="Calibri"/>
                <w:color w:val="2D3748"/>
                <w:sz w:val="20"/>
              </w:rPr>
              <w:t>YES</w:t>
            </w:r>
          </w:p>
        </w:tc>
      </w:tr>
      <w:tr>
        <w:tc>
          <w:tcPr>
            <w:tcW w:type="dxa" w:w="3600"/>
            <w:shd w:fill="F7FAFC"/>
            <w:tcMar>
              <w:top w:w="100" w:type="dxa"/>
              <w:bottom w:w="100" w:type="dxa"/>
              <w:left w:w="140" w:type="dxa"/>
              <w:right w:w="140" w:type="dxa"/>
            </w:tcMar>
          </w:tcPr>
          <w:p>
            <w:pPr>
              <w:jc w:val="left"/>
            </w:pPr>
            <w:r>
              <w:rPr>
                <w:rFonts w:ascii="Calibri" w:hAnsi="Calibri"/>
                <w:color w:val="2D3748"/>
                <w:sz w:val="20"/>
              </w:rPr>
              <w:t>Create Reader Comments</w:t>
            </w:r>
          </w:p>
        </w:tc>
        <w:tc>
          <w:tcPr>
            <w:tcW w:type="dxa" w:w="1440"/>
            <w:shd w:fill="F7FAFC"/>
            <w:tcMar>
              <w:top w:w="100" w:type="dxa"/>
              <w:bottom w:w="100" w:type="dxa"/>
              <w:left w:w="140" w:type="dxa"/>
              <w:right w:w="140" w:type="dxa"/>
            </w:tcMar>
          </w:tcPr>
          <w:p>
            <w:pPr>
              <w:jc w:val="left"/>
            </w:pPr>
            <w:r>
              <w:rPr>
                <w:rFonts w:ascii="Calibri" w:hAnsi="Calibri"/>
                <w:color w:val="2D3748"/>
                <w:sz w:val="20"/>
              </w:rPr>
              <w:t>YES</w:t>
            </w:r>
          </w:p>
        </w:tc>
        <w:tc>
          <w:tcPr>
            <w:tcW w:type="dxa" w:w="1440"/>
            <w:shd w:fill="F7FAFC"/>
            <w:tcMar>
              <w:top w:w="100" w:type="dxa"/>
              <w:bottom w:w="100" w:type="dxa"/>
              <w:left w:w="140" w:type="dxa"/>
              <w:right w:w="140" w:type="dxa"/>
            </w:tcMar>
          </w:tcPr>
          <w:p>
            <w:pPr>
              <w:jc w:val="left"/>
            </w:pPr>
            <w:r>
              <w:rPr>
                <w:rFonts w:ascii="Calibri" w:hAnsi="Calibri"/>
                <w:color w:val="2D3748"/>
                <w:sz w:val="20"/>
              </w:rPr>
              <w:t>YES</w:t>
            </w:r>
          </w:p>
        </w:tc>
        <w:tc>
          <w:tcPr>
            <w:tcW w:type="dxa" w:w="1440"/>
            <w:shd w:fill="F7FAFC"/>
            <w:tcMar>
              <w:top w:w="100" w:type="dxa"/>
              <w:bottom w:w="100" w:type="dxa"/>
              <w:left w:w="140" w:type="dxa"/>
              <w:right w:w="140" w:type="dxa"/>
            </w:tcMar>
          </w:tcPr>
          <w:p>
            <w:pPr>
              <w:jc w:val="left"/>
            </w:pPr>
            <w:r>
              <w:rPr>
                <w:rFonts w:ascii="Calibri" w:hAnsi="Calibri"/>
                <w:color w:val="2D3748"/>
                <w:sz w:val="20"/>
              </w:rPr>
              <w:t>YES</w:t>
            </w:r>
          </w:p>
        </w:tc>
        <w:tc>
          <w:tcPr>
            <w:tcW w:type="dxa" w:w="1440"/>
            <w:shd w:fill="F7FAFC"/>
            <w:tcMar>
              <w:top w:w="100" w:type="dxa"/>
              <w:bottom w:w="100" w:type="dxa"/>
              <w:left w:w="140" w:type="dxa"/>
              <w:right w:w="140" w:type="dxa"/>
            </w:tcMar>
          </w:tcPr>
          <w:p>
            <w:pPr>
              <w:jc w:val="left"/>
            </w:pPr>
            <w:r>
              <w:rPr>
                <w:rFonts w:ascii="Calibri" w:hAnsi="Calibri"/>
                <w:color w:val="2D3748"/>
                <w:sz w:val="20"/>
              </w:rPr>
              <w:t>YES</w:t>
            </w:r>
          </w:p>
        </w:tc>
      </w:tr>
      <w:tr>
        <w:tc>
          <w:tcPr>
            <w:tcW w:type="dxa" w:w="3600"/>
            <w:shd w:fill="FFFFFF"/>
            <w:tcMar>
              <w:top w:w="100" w:type="dxa"/>
              <w:bottom w:w="100" w:type="dxa"/>
              <w:left w:w="140" w:type="dxa"/>
              <w:right w:w="140" w:type="dxa"/>
            </w:tcMar>
          </w:tcPr>
          <w:p>
            <w:pPr>
              <w:jc w:val="left"/>
            </w:pPr>
            <w:r>
              <w:rPr>
                <w:rFonts w:ascii="Calibri" w:hAnsi="Calibri"/>
                <w:color w:val="2D3748"/>
                <w:sz w:val="20"/>
              </w:rPr>
              <w:t>Create Draft / New Posts</w:t>
            </w:r>
          </w:p>
        </w:tc>
        <w:tc>
          <w:tcPr>
            <w:tcW w:type="dxa" w:w="1440"/>
            <w:shd w:fill="FFFFFF"/>
            <w:tcMar>
              <w:top w:w="100" w:type="dxa"/>
              <w:bottom w:w="100" w:type="dxa"/>
              <w:left w:w="140" w:type="dxa"/>
              <w:right w:w="140" w:type="dxa"/>
            </w:tcMar>
          </w:tcPr>
          <w:p>
            <w:pPr>
              <w:jc w:val="left"/>
            </w:pPr>
            <w:r>
              <w:rPr>
                <w:rFonts w:ascii="Calibri" w:hAnsi="Calibri"/>
                <w:color w:val="2D3748"/>
                <w:sz w:val="20"/>
              </w:rPr>
              <w:t>NO</w:t>
            </w:r>
          </w:p>
        </w:tc>
        <w:tc>
          <w:tcPr>
            <w:tcW w:type="dxa" w:w="1440"/>
            <w:shd w:fill="FFFFFF"/>
            <w:tcMar>
              <w:top w:w="100" w:type="dxa"/>
              <w:bottom w:w="100" w:type="dxa"/>
              <w:left w:w="140" w:type="dxa"/>
              <w:right w:w="140" w:type="dxa"/>
            </w:tcMar>
          </w:tcPr>
          <w:p>
            <w:pPr>
              <w:jc w:val="left"/>
            </w:pPr>
            <w:r>
              <w:rPr>
                <w:rFonts w:ascii="Calibri" w:hAnsi="Calibri"/>
                <w:color w:val="2D3748"/>
                <w:sz w:val="20"/>
              </w:rPr>
              <w:t>YES</w:t>
            </w:r>
          </w:p>
        </w:tc>
        <w:tc>
          <w:tcPr>
            <w:tcW w:type="dxa" w:w="1440"/>
            <w:shd w:fill="FFFFFF"/>
            <w:tcMar>
              <w:top w:w="100" w:type="dxa"/>
              <w:bottom w:w="100" w:type="dxa"/>
              <w:left w:w="140" w:type="dxa"/>
              <w:right w:w="140" w:type="dxa"/>
            </w:tcMar>
          </w:tcPr>
          <w:p>
            <w:pPr>
              <w:jc w:val="left"/>
            </w:pPr>
            <w:r>
              <w:rPr>
                <w:rFonts w:ascii="Calibri" w:hAnsi="Calibri"/>
                <w:color w:val="2D3748"/>
                <w:sz w:val="20"/>
              </w:rPr>
              <w:t>YES</w:t>
            </w:r>
          </w:p>
        </w:tc>
        <w:tc>
          <w:tcPr>
            <w:tcW w:type="dxa" w:w="1440"/>
            <w:shd w:fill="FFFFFF"/>
            <w:tcMar>
              <w:top w:w="100" w:type="dxa"/>
              <w:bottom w:w="100" w:type="dxa"/>
              <w:left w:w="140" w:type="dxa"/>
              <w:right w:w="140" w:type="dxa"/>
            </w:tcMar>
          </w:tcPr>
          <w:p>
            <w:pPr>
              <w:jc w:val="left"/>
            </w:pPr>
            <w:r>
              <w:rPr>
                <w:rFonts w:ascii="Calibri" w:hAnsi="Calibri"/>
                <w:color w:val="2D3748"/>
                <w:sz w:val="20"/>
              </w:rPr>
              <w:t>YES</w:t>
            </w:r>
          </w:p>
        </w:tc>
      </w:tr>
      <w:tr>
        <w:tc>
          <w:tcPr>
            <w:tcW w:type="dxa" w:w="3600"/>
            <w:shd w:fill="F7FAFC"/>
            <w:tcMar>
              <w:top w:w="100" w:type="dxa"/>
              <w:bottom w:w="100" w:type="dxa"/>
              <w:left w:w="140" w:type="dxa"/>
              <w:right w:w="140" w:type="dxa"/>
            </w:tcMar>
          </w:tcPr>
          <w:p>
            <w:pPr>
              <w:jc w:val="left"/>
            </w:pPr>
            <w:r>
              <w:rPr>
                <w:rFonts w:ascii="Calibri" w:hAnsi="Calibri"/>
                <w:color w:val="2D3748"/>
                <w:sz w:val="20"/>
              </w:rPr>
              <w:t>Edit / Delete Own Posts</w:t>
            </w:r>
          </w:p>
        </w:tc>
        <w:tc>
          <w:tcPr>
            <w:tcW w:type="dxa" w:w="1440"/>
            <w:shd w:fill="F7FAFC"/>
            <w:tcMar>
              <w:top w:w="100" w:type="dxa"/>
              <w:bottom w:w="100" w:type="dxa"/>
              <w:left w:w="140" w:type="dxa"/>
              <w:right w:w="140" w:type="dxa"/>
            </w:tcMar>
          </w:tcPr>
          <w:p>
            <w:pPr>
              <w:jc w:val="left"/>
            </w:pPr>
            <w:r>
              <w:rPr>
                <w:rFonts w:ascii="Calibri" w:hAnsi="Calibri"/>
                <w:color w:val="2D3748"/>
                <w:sz w:val="20"/>
              </w:rPr>
              <w:t>NO</w:t>
            </w:r>
          </w:p>
        </w:tc>
        <w:tc>
          <w:tcPr>
            <w:tcW w:type="dxa" w:w="1440"/>
            <w:shd w:fill="F7FAFC"/>
            <w:tcMar>
              <w:top w:w="100" w:type="dxa"/>
              <w:bottom w:w="100" w:type="dxa"/>
              <w:left w:w="140" w:type="dxa"/>
              <w:right w:w="140" w:type="dxa"/>
            </w:tcMar>
          </w:tcPr>
          <w:p>
            <w:pPr>
              <w:jc w:val="left"/>
            </w:pPr>
            <w:r>
              <w:rPr>
                <w:rFonts w:ascii="Calibri" w:hAnsi="Calibri"/>
                <w:color w:val="2D3748"/>
                <w:sz w:val="20"/>
              </w:rPr>
              <w:t>YES</w:t>
            </w:r>
          </w:p>
        </w:tc>
        <w:tc>
          <w:tcPr>
            <w:tcW w:type="dxa" w:w="1440"/>
            <w:shd w:fill="F7FAFC"/>
            <w:tcMar>
              <w:top w:w="100" w:type="dxa"/>
              <w:bottom w:w="100" w:type="dxa"/>
              <w:left w:w="140" w:type="dxa"/>
              <w:right w:w="140" w:type="dxa"/>
            </w:tcMar>
          </w:tcPr>
          <w:p>
            <w:pPr>
              <w:jc w:val="left"/>
            </w:pPr>
            <w:r>
              <w:rPr>
                <w:rFonts w:ascii="Calibri" w:hAnsi="Calibri"/>
                <w:color w:val="2D3748"/>
                <w:sz w:val="20"/>
              </w:rPr>
              <w:t>YES</w:t>
            </w:r>
          </w:p>
        </w:tc>
        <w:tc>
          <w:tcPr>
            <w:tcW w:type="dxa" w:w="1440"/>
            <w:shd w:fill="F7FAFC"/>
            <w:tcMar>
              <w:top w:w="100" w:type="dxa"/>
              <w:bottom w:w="100" w:type="dxa"/>
              <w:left w:w="140" w:type="dxa"/>
              <w:right w:w="140" w:type="dxa"/>
            </w:tcMar>
          </w:tcPr>
          <w:p>
            <w:pPr>
              <w:jc w:val="left"/>
            </w:pPr>
            <w:r>
              <w:rPr>
                <w:rFonts w:ascii="Calibri" w:hAnsi="Calibri"/>
                <w:color w:val="2D3748"/>
                <w:sz w:val="20"/>
              </w:rPr>
              <w:t>YES</w:t>
            </w:r>
          </w:p>
        </w:tc>
      </w:tr>
      <w:tr>
        <w:tc>
          <w:tcPr>
            <w:tcW w:type="dxa" w:w="3600"/>
            <w:shd w:fill="FFFFFF"/>
            <w:tcMar>
              <w:top w:w="100" w:type="dxa"/>
              <w:bottom w:w="100" w:type="dxa"/>
              <w:left w:w="140" w:type="dxa"/>
              <w:right w:w="140" w:type="dxa"/>
            </w:tcMar>
          </w:tcPr>
          <w:p>
            <w:pPr>
              <w:jc w:val="left"/>
            </w:pPr>
            <w:r>
              <w:rPr>
                <w:rFonts w:ascii="Calibri" w:hAnsi="Calibri"/>
                <w:color w:val="2D3748"/>
                <w:sz w:val="20"/>
              </w:rPr>
              <w:t>Trigger AI Content Engine</w:t>
            </w:r>
          </w:p>
        </w:tc>
        <w:tc>
          <w:tcPr>
            <w:tcW w:type="dxa" w:w="1440"/>
            <w:shd w:fill="FFFFFF"/>
            <w:tcMar>
              <w:top w:w="100" w:type="dxa"/>
              <w:bottom w:w="100" w:type="dxa"/>
              <w:left w:w="140" w:type="dxa"/>
              <w:right w:w="140" w:type="dxa"/>
            </w:tcMar>
          </w:tcPr>
          <w:p>
            <w:pPr>
              <w:jc w:val="left"/>
            </w:pPr>
            <w:r>
              <w:rPr>
                <w:rFonts w:ascii="Calibri" w:hAnsi="Calibri"/>
                <w:color w:val="2D3748"/>
                <w:sz w:val="20"/>
              </w:rPr>
              <w:t>NO</w:t>
            </w:r>
          </w:p>
        </w:tc>
        <w:tc>
          <w:tcPr>
            <w:tcW w:type="dxa" w:w="1440"/>
            <w:shd w:fill="FFFFFF"/>
            <w:tcMar>
              <w:top w:w="100" w:type="dxa"/>
              <w:bottom w:w="100" w:type="dxa"/>
              <w:left w:w="140" w:type="dxa"/>
              <w:right w:w="140" w:type="dxa"/>
            </w:tcMar>
          </w:tcPr>
          <w:p>
            <w:pPr>
              <w:jc w:val="left"/>
            </w:pPr>
            <w:r>
              <w:rPr>
                <w:rFonts w:ascii="Calibri" w:hAnsi="Calibri"/>
                <w:color w:val="2D3748"/>
                <w:sz w:val="20"/>
              </w:rPr>
              <w:t>YES</w:t>
            </w:r>
          </w:p>
        </w:tc>
        <w:tc>
          <w:tcPr>
            <w:tcW w:type="dxa" w:w="1440"/>
            <w:shd w:fill="FFFFFF"/>
            <w:tcMar>
              <w:top w:w="100" w:type="dxa"/>
              <w:bottom w:w="100" w:type="dxa"/>
              <w:left w:w="140" w:type="dxa"/>
              <w:right w:w="140" w:type="dxa"/>
            </w:tcMar>
          </w:tcPr>
          <w:p>
            <w:pPr>
              <w:jc w:val="left"/>
            </w:pPr>
            <w:r>
              <w:rPr>
                <w:rFonts w:ascii="Calibri" w:hAnsi="Calibri"/>
                <w:color w:val="2D3748"/>
                <w:sz w:val="20"/>
              </w:rPr>
              <w:t>YES</w:t>
            </w:r>
          </w:p>
        </w:tc>
        <w:tc>
          <w:tcPr>
            <w:tcW w:type="dxa" w:w="1440"/>
            <w:shd w:fill="FFFFFF"/>
            <w:tcMar>
              <w:top w:w="100" w:type="dxa"/>
              <w:bottom w:w="100" w:type="dxa"/>
              <w:left w:w="140" w:type="dxa"/>
              <w:right w:w="140" w:type="dxa"/>
            </w:tcMar>
          </w:tcPr>
          <w:p>
            <w:pPr>
              <w:jc w:val="left"/>
            </w:pPr>
            <w:r>
              <w:rPr>
                <w:rFonts w:ascii="Calibri" w:hAnsi="Calibri"/>
                <w:color w:val="2D3748"/>
                <w:sz w:val="20"/>
              </w:rPr>
              <w:t>YES</w:t>
            </w:r>
          </w:p>
        </w:tc>
      </w:tr>
      <w:tr>
        <w:tc>
          <w:tcPr>
            <w:tcW w:type="dxa" w:w="3600"/>
            <w:shd w:fill="F7FAFC"/>
            <w:tcMar>
              <w:top w:w="100" w:type="dxa"/>
              <w:bottom w:w="100" w:type="dxa"/>
              <w:left w:w="140" w:type="dxa"/>
              <w:right w:w="140" w:type="dxa"/>
            </w:tcMar>
          </w:tcPr>
          <w:p>
            <w:pPr>
              <w:jc w:val="left"/>
            </w:pPr>
            <w:r>
              <w:rPr>
                <w:rFonts w:ascii="Calibri" w:hAnsi="Calibri"/>
                <w:color w:val="2D3748"/>
                <w:sz w:val="20"/>
              </w:rPr>
              <w:t>Edit / Delete Any Post</w:t>
            </w:r>
          </w:p>
        </w:tc>
        <w:tc>
          <w:tcPr>
            <w:tcW w:type="dxa" w:w="1440"/>
            <w:shd w:fill="F7FAFC"/>
            <w:tcMar>
              <w:top w:w="100" w:type="dxa"/>
              <w:bottom w:w="100" w:type="dxa"/>
              <w:left w:w="140" w:type="dxa"/>
              <w:right w:w="140" w:type="dxa"/>
            </w:tcMar>
          </w:tcPr>
          <w:p>
            <w:pPr>
              <w:jc w:val="left"/>
            </w:pPr>
            <w:r>
              <w:rPr>
                <w:rFonts w:ascii="Calibri" w:hAnsi="Calibri"/>
                <w:color w:val="2D3748"/>
                <w:sz w:val="20"/>
              </w:rPr>
              <w:t>NO</w:t>
            </w:r>
          </w:p>
        </w:tc>
        <w:tc>
          <w:tcPr>
            <w:tcW w:type="dxa" w:w="1440"/>
            <w:shd w:fill="F7FAFC"/>
            <w:tcMar>
              <w:top w:w="100" w:type="dxa"/>
              <w:bottom w:w="100" w:type="dxa"/>
              <w:left w:w="140" w:type="dxa"/>
              <w:right w:w="140" w:type="dxa"/>
            </w:tcMar>
          </w:tcPr>
          <w:p>
            <w:pPr>
              <w:jc w:val="left"/>
            </w:pPr>
            <w:r>
              <w:rPr>
                <w:rFonts w:ascii="Calibri" w:hAnsi="Calibri"/>
                <w:color w:val="2D3748"/>
                <w:sz w:val="20"/>
              </w:rPr>
              <w:t>NO</w:t>
            </w:r>
          </w:p>
        </w:tc>
        <w:tc>
          <w:tcPr>
            <w:tcW w:type="dxa" w:w="1440"/>
            <w:shd w:fill="F7FAFC"/>
            <w:tcMar>
              <w:top w:w="100" w:type="dxa"/>
              <w:bottom w:w="100" w:type="dxa"/>
              <w:left w:w="140" w:type="dxa"/>
              <w:right w:w="140" w:type="dxa"/>
            </w:tcMar>
          </w:tcPr>
          <w:p>
            <w:pPr>
              <w:jc w:val="left"/>
            </w:pPr>
            <w:r>
              <w:rPr>
                <w:rFonts w:ascii="Calibri" w:hAnsi="Calibri"/>
                <w:color w:val="2D3748"/>
                <w:sz w:val="20"/>
              </w:rPr>
              <w:t>YES</w:t>
            </w:r>
          </w:p>
        </w:tc>
        <w:tc>
          <w:tcPr>
            <w:tcW w:type="dxa" w:w="1440"/>
            <w:shd w:fill="F7FAFC"/>
            <w:tcMar>
              <w:top w:w="100" w:type="dxa"/>
              <w:bottom w:w="100" w:type="dxa"/>
              <w:left w:w="140" w:type="dxa"/>
              <w:right w:w="140" w:type="dxa"/>
            </w:tcMar>
          </w:tcPr>
          <w:p>
            <w:pPr>
              <w:jc w:val="left"/>
            </w:pPr>
            <w:r>
              <w:rPr>
                <w:rFonts w:ascii="Calibri" w:hAnsi="Calibri"/>
                <w:color w:val="2D3748"/>
                <w:sz w:val="20"/>
              </w:rPr>
              <w:t>YES</w:t>
            </w:r>
          </w:p>
        </w:tc>
      </w:tr>
      <w:tr>
        <w:tc>
          <w:tcPr>
            <w:tcW w:type="dxa" w:w="3600"/>
            <w:shd w:fill="FFFFFF"/>
            <w:tcMar>
              <w:top w:w="100" w:type="dxa"/>
              <w:bottom w:w="100" w:type="dxa"/>
              <w:left w:w="140" w:type="dxa"/>
              <w:right w:w="140" w:type="dxa"/>
            </w:tcMar>
          </w:tcPr>
          <w:p>
            <w:pPr>
              <w:jc w:val="left"/>
            </w:pPr>
            <w:r>
              <w:rPr>
                <w:rFonts w:ascii="Calibri" w:hAnsi="Calibri"/>
                <w:color w:val="2D3748"/>
                <w:sz w:val="20"/>
              </w:rPr>
              <w:t>Publish &amp; Approve Drafts</w:t>
            </w:r>
          </w:p>
        </w:tc>
        <w:tc>
          <w:tcPr>
            <w:tcW w:type="dxa" w:w="1440"/>
            <w:shd w:fill="FFFFFF"/>
            <w:tcMar>
              <w:top w:w="100" w:type="dxa"/>
              <w:bottom w:w="100" w:type="dxa"/>
              <w:left w:w="140" w:type="dxa"/>
              <w:right w:w="140" w:type="dxa"/>
            </w:tcMar>
          </w:tcPr>
          <w:p>
            <w:pPr>
              <w:jc w:val="left"/>
            </w:pPr>
            <w:r>
              <w:rPr>
                <w:rFonts w:ascii="Calibri" w:hAnsi="Calibri"/>
                <w:color w:val="2D3748"/>
                <w:sz w:val="20"/>
              </w:rPr>
              <w:t>NO</w:t>
            </w:r>
          </w:p>
        </w:tc>
        <w:tc>
          <w:tcPr>
            <w:tcW w:type="dxa" w:w="1440"/>
            <w:shd w:fill="FFFFFF"/>
            <w:tcMar>
              <w:top w:w="100" w:type="dxa"/>
              <w:bottom w:w="100" w:type="dxa"/>
              <w:left w:w="140" w:type="dxa"/>
              <w:right w:w="140" w:type="dxa"/>
            </w:tcMar>
          </w:tcPr>
          <w:p>
            <w:pPr>
              <w:jc w:val="left"/>
            </w:pPr>
            <w:r>
              <w:rPr>
                <w:rFonts w:ascii="Calibri" w:hAnsi="Calibri"/>
                <w:color w:val="2D3748"/>
                <w:sz w:val="20"/>
              </w:rPr>
              <w:t>NO</w:t>
            </w:r>
          </w:p>
        </w:tc>
        <w:tc>
          <w:tcPr>
            <w:tcW w:type="dxa" w:w="1440"/>
            <w:shd w:fill="FFFFFF"/>
            <w:tcMar>
              <w:top w:w="100" w:type="dxa"/>
              <w:bottom w:w="100" w:type="dxa"/>
              <w:left w:w="140" w:type="dxa"/>
              <w:right w:w="140" w:type="dxa"/>
            </w:tcMar>
          </w:tcPr>
          <w:p>
            <w:pPr>
              <w:jc w:val="left"/>
            </w:pPr>
            <w:r>
              <w:rPr>
                <w:rFonts w:ascii="Calibri" w:hAnsi="Calibri"/>
                <w:color w:val="2D3748"/>
                <w:sz w:val="20"/>
              </w:rPr>
              <w:t>YES</w:t>
            </w:r>
          </w:p>
        </w:tc>
        <w:tc>
          <w:tcPr>
            <w:tcW w:type="dxa" w:w="1440"/>
            <w:shd w:fill="FFFFFF"/>
            <w:tcMar>
              <w:top w:w="100" w:type="dxa"/>
              <w:bottom w:w="100" w:type="dxa"/>
              <w:left w:w="140" w:type="dxa"/>
              <w:right w:w="140" w:type="dxa"/>
            </w:tcMar>
          </w:tcPr>
          <w:p>
            <w:pPr>
              <w:jc w:val="left"/>
            </w:pPr>
            <w:r>
              <w:rPr>
                <w:rFonts w:ascii="Calibri" w:hAnsi="Calibri"/>
                <w:color w:val="2D3748"/>
                <w:sz w:val="20"/>
              </w:rPr>
              <w:t>YES</w:t>
            </w:r>
          </w:p>
        </w:tc>
      </w:tr>
      <w:tr>
        <w:tc>
          <w:tcPr>
            <w:tcW w:type="dxa" w:w="3600"/>
            <w:shd w:fill="F7FAFC"/>
            <w:tcMar>
              <w:top w:w="100" w:type="dxa"/>
              <w:bottom w:w="100" w:type="dxa"/>
              <w:left w:w="140" w:type="dxa"/>
              <w:right w:w="140" w:type="dxa"/>
            </w:tcMar>
          </w:tcPr>
          <w:p>
            <w:pPr>
              <w:jc w:val="left"/>
            </w:pPr>
            <w:r>
              <w:rPr>
                <w:rFonts w:ascii="Calibri" w:hAnsi="Calibri"/>
                <w:color w:val="2D3748"/>
                <w:sz w:val="20"/>
              </w:rPr>
              <w:t>Moderate Comment Queue</w:t>
            </w:r>
          </w:p>
        </w:tc>
        <w:tc>
          <w:tcPr>
            <w:tcW w:type="dxa" w:w="1440"/>
            <w:shd w:fill="F7FAFC"/>
            <w:tcMar>
              <w:top w:w="100" w:type="dxa"/>
              <w:bottom w:w="100" w:type="dxa"/>
              <w:left w:w="140" w:type="dxa"/>
              <w:right w:w="140" w:type="dxa"/>
            </w:tcMar>
          </w:tcPr>
          <w:p>
            <w:pPr>
              <w:jc w:val="left"/>
            </w:pPr>
            <w:r>
              <w:rPr>
                <w:rFonts w:ascii="Calibri" w:hAnsi="Calibri"/>
                <w:color w:val="2D3748"/>
                <w:sz w:val="20"/>
              </w:rPr>
              <w:t>NO</w:t>
            </w:r>
          </w:p>
        </w:tc>
        <w:tc>
          <w:tcPr>
            <w:tcW w:type="dxa" w:w="1440"/>
            <w:shd w:fill="F7FAFC"/>
            <w:tcMar>
              <w:top w:w="100" w:type="dxa"/>
              <w:bottom w:w="100" w:type="dxa"/>
              <w:left w:w="140" w:type="dxa"/>
              <w:right w:w="140" w:type="dxa"/>
            </w:tcMar>
          </w:tcPr>
          <w:p>
            <w:pPr>
              <w:jc w:val="left"/>
            </w:pPr>
            <w:r>
              <w:rPr>
                <w:rFonts w:ascii="Calibri" w:hAnsi="Calibri"/>
                <w:color w:val="2D3748"/>
                <w:sz w:val="20"/>
              </w:rPr>
              <w:t>NO</w:t>
            </w:r>
          </w:p>
        </w:tc>
        <w:tc>
          <w:tcPr>
            <w:tcW w:type="dxa" w:w="1440"/>
            <w:shd w:fill="F7FAFC"/>
            <w:tcMar>
              <w:top w:w="100" w:type="dxa"/>
              <w:bottom w:w="100" w:type="dxa"/>
              <w:left w:w="140" w:type="dxa"/>
              <w:right w:w="140" w:type="dxa"/>
            </w:tcMar>
          </w:tcPr>
          <w:p>
            <w:pPr>
              <w:jc w:val="left"/>
            </w:pPr>
            <w:r>
              <w:rPr>
                <w:rFonts w:ascii="Calibri" w:hAnsi="Calibri"/>
                <w:color w:val="2D3748"/>
                <w:sz w:val="20"/>
              </w:rPr>
              <w:t>YES</w:t>
            </w:r>
          </w:p>
        </w:tc>
        <w:tc>
          <w:tcPr>
            <w:tcW w:type="dxa" w:w="1440"/>
            <w:shd w:fill="F7FAFC"/>
            <w:tcMar>
              <w:top w:w="100" w:type="dxa"/>
              <w:bottom w:w="100" w:type="dxa"/>
              <w:left w:w="140" w:type="dxa"/>
              <w:right w:w="140" w:type="dxa"/>
            </w:tcMar>
          </w:tcPr>
          <w:p>
            <w:pPr>
              <w:jc w:val="left"/>
            </w:pPr>
            <w:r>
              <w:rPr>
                <w:rFonts w:ascii="Calibri" w:hAnsi="Calibri"/>
                <w:color w:val="2D3748"/>
                <w:sz w:val="20"/>
              </w:rPr>
              <w:t>YES</w:t>
            </w:r>
          </w:p>
        </w:tc>
      </w:tr>
      <w:tr>
        <w:tc>
          <w:tcPr>
            <w:tcW w:type="dxa" w:w="3600"/>
            <w:shd w:fill="FFFFFF"/>
            <w:tcMar>
              <w:top w:w="100" w:type="dxa"/>
              <w:bottom w:w="100" w:type="dxa"/>
              <w:left w:w="140" w:type="dxa"/>
              <w:right w:w="140" w:type="dxa"/>
            </w:tcMar>
          </w:tcPr>
          <w:p>
            <w:pPr>
              <w:jc w:val="left"/>
            </w:pPr>
            <w:r>
              <w:rPr>
                <w:rFonts w:ascii="Calibri" w:hAnsi="Calibri"/>
                <w:color w:val="2D3748"/>
                <w:sz w:val="20"/>
              </w:rPr>
              <w:t>User Privilege Upgrades</w:t>
            </w:r>
          </w:p>
        </w:tc>
        <w:tc>
          <w:tcPr>
            <w:tcW w:type="dxa" w:w="1440"/>
            <w:shd w:fill="FFFFFF"/>
            <w:tcMar>
              <w:top w:w="100" w:type="dxa"/>
              <w:bottom w:w="100" w:type="dxa"/>
              <w:left w:w="140" w:type="dxa"/>
              <w:right w:w="140" w:type="dxa"/>
            </w:tcMar>
          </w:tcPr>
          <w:p>
            <w:pPr>
              <w:jc w:val="left"/>
            </w:pPr>
            <w:r>
              <w:rPr>
                <w:rFonts w:ascii="Calibri" w:hAnsi="Calibri"/>
                <w:color w:val="2D3748"/>
                <w:sz w:val="20"/>
              </w:rPr>
              <w:t>NO</w:t>
            </w:r>
          </w:p>
        </w:tc>
        <w:tc>
          <w:tcPr>
            <w:tcW w:type="dxa" w:w="1440"/>
            <w:shd w:fill="FFFFFF"/>
            <w:tcMar>
              <w:top w:w="100" w:type="dxa"/>
              <w:bottom w:w="100" w:type="dxa"/>
              <w:left w:w="140" w:type="dxa"/>
              <w:right w:w="140" w:type="dxa"/>
            </w:tcMar>
          </w:tcPr>
          <w:p>
            <w:pPr>
              <w:jc w:val="left"/>
            </w:pPr>
            <w:r>
              <w:rPr>
                <w:rFonts w:ascii="Calibri" w:hAnsi="Calibri"/>
                <w:color w:val="2D3748"/>
                <w:sz w:val="20"/>
              </w:rPr>
              <w:t>NO</w:t>
            </w:r>
          </w:p>
        </w:tc>
        <w:tc>
          <w:tcPr>
            <w:tcW w:type="dxa" w:w="1440"/>
            <w:shd w:fill="FFFFFF"/>
            <w:tcMar>
              <w:top w:w="100" w:type="dxa"/>
              <w:bottom w:w="100" w:type="dxa"/>
              <w:left w:w="140" w:type="dxa"/>
              <w:right w:w="140" w:type="dxa"/>
            </w:tcMar>
          </w:tcPr>
          <w:p>
            <w:pPr>
              <w:jc w:val="left"/>
            </w:pPr>
            <w:r>
              <w:rPr>
                <w:rFonts w:ascii="Calibri" w:hAnsi="Calibri"/>
                <w:color w:val="2D3748"/>
                <w:sz w:val="20"/>
              </w:rPr>
              <w:t>NO</w:t>
            </w:r>
          </w:p>
        </w:tc>
        <w:tc>
          <w:tcPr>
            <w:tcW w:type="dxa" w:w="1440"/>
            <w:shd w:fill="FFFFFF"/>
            <w:tcMar>
              <w:top w:w="100" w:type="dxa"/>
              <w:bottom w:w="100" w:type="dxa"/>
              <w:left w:w="140" w:type="dxa"/>
              <w:right w:w="140" w:type="dxa"/>
            </w:tcMar>
          </w:tcPr>
          <w:p>
            <w:pPr>
              <w:jc w:val="left"/>
            </w:pPr>
            <w:r>
              <w:rPr>
                <w:rFonts w:ascii="Calibri" w:hAnsi="Calibri"/>
                <w:color w:val="2D3748"/>
                <w:sz w:val="20"/>
              </w:rPr>
              <w:t>YES</w:t>
            </w:r>
          </w:p>
        </w:tc>
      </w:tr>
      <w:tr>
        <w:tc>
          <w:tcPr>
            <w:tcW w:type="dxa" w:w="3600"/>
            <w:shd w:fill="F7FAFC"/>
            <w:tcMar>
              <w:top w:w="100" w:type="dxa"/>
              <w:bottom w:w="100" w:type="dxa"/>
              <w:left w:w="140" w:type="dxa"/>
              <w:right w:w="140" w:type="dxa"/>
            </w:tcMar>
          </w:tcPr>
          <w:p>
            <w:pPr>
              <w:jc w:val="left"/>
            </w:pPr>
            <w:r>
              <w:rPr>
                <w:rFonts w:ascii="Calibri" w:hAnsi="Calibri"/>
                <w:color w:val="2D3748"/>
                <w:sz w:val="20"/>
              </w:rPr>
              <w:t>System Operations &amp; Purges</w:t>
            </w:r>
          </w:p>
        </w:tc>
        <w:tc>
          <w:tcPr>
            <w:tcW w:type="dxa" w:w="1440"/>
            <w:shd w:fill="F7FAFC"/>
            <w:tcMar>
              <w:top w:w="100" w:type="dxa"/>
              <w:bottom w:w="100" w:type="dxa"/>
              <w:left w:w="140" w:type="dxa"/>
              <w:right w:w="140" w:type="dxa"/>
            </w:tcMar>
          </w:tcPr>
          <w:p>
            <w:pPr>
              <w:jc w:val="left"/>
            </w:pPr>
            <w:r>
              <w:rPr>
                <w:rFonts w:ascii="Calibri" w:hAnsi="Calibri"/>
                <w:color w:val="2D3748"/>
                <w:sz w:val="20"/>
              </w:rPr>
              <w:t>NO</w:t>
            </w:r>
          </w:p>
        </w:tc>
        <w:tc>
          <w:tcPr>
            <w:tcW w:type="dxa" w:w="1440"/>
            <w:shd w:fill="F7FAFC"/>
            <w:tcMar>
              <w:top w:w="100" w:type="dxa"/>
              <w:bottom w:w="100" w:type="dxa"/>
              <w:left w:w="140" w:type="dxa"/>
              <w:right w:w="140" w:type="dxa"/>
            </w:tcMar>
          </w:tcPr>
          <w:p>
            <w:pPr>
              <w:jc w:val="left"/>
            </w:pPr>
            <w:r>
              <w:rPr>
                <w:rFonts w:ascii="Calibri" w:hAnsi="Calibri"/>
                <w:color w:val="2D3748"/>
                <w:sz w:val="20"/>
              </w:rPr>
              <w:t>NO</w:t>
            </w:r>
          </w:p>
        </w:tc>
        <w:tc>
          <w:tcPr>
            <w:tcW w:type="dxa" w:w="1440"/>
            <w:shd w:fill="F7FAFC"/>
            <w:tcMar>
              <w:top w:w="100" w:type="dxa"/>
              <w:bottom w:w="100" w:type="dxa"/>
              <w:left w:w="140" w:type="dxa"/>
              <w:right w:w="140" w:type="dxa"/>
            </w:tcMar>
          </w:tcPr>
          <w:p>
            <w:pPr>
              <w:jc w:val="left"/>
            </w:pPr>
            <w:r>
              <w:rPr>
                <w:rFonts w:ascii="Calibri" w:hAnsi="Calibri"/>
                <w:color w:val="2D3748"/>
                <w:sz w:val="20"/>
              </w:rPr>
              <w:t>NO</w:t>
            </w:r>
          </w:p>
        </w:tc>
        <w:tc>
          <w:tcPr>
            <w:tcW w:type="dxa" w:w="1440"/>
            <w:shd w:fill="F7FAFC"/>
            <w:tcMar>
              <w:top w:w="100" w:type="dxa"/>
              <w:bottom w:w="100" w:type="dxa"/>
              <w:left w:w="140" w:type="dxa"/>
              <w:right w:w="140" w:type="dxa"/>
            </w:tcMar>
          </w:tcPr>
          <w:p>
            <w:pPr>
              <w:jc w:val="left"/>
            </w:pPr>
            <w:r>
              <w:rPr>
                <w:rFonts w:ascii="Calibri" w:hAnsi="Calibri"/>
                <w:color w:val="2D3748"/>
                <w:sz w:val="20"/>
              </w:rPr>
              <w:t>YES</w:t>
            </w:r>
          </w:p>
        </w:tc>
      </w:tr>
    </w:tbl>
    <w:p>
      <w:pPr>
        <w:spacing w:after="120"/>
      </w:pPr>
    </w:p>
    <w:p>
      <w:pPr>
        <w:keepNext/>
        <w:spacing w:before="280" w:after="80"/>
      </w:pPr>
      <w:r>
        <w:rPr>
          <w:rFonts w:ascii="Calibri" w:hAnsi="Calibri"/>
          <w:b/>
          <w:color w:val="2B6CB0"/>
          <w:sz w:val="28"/>
        </w:rPr>
        <w:t>6.2 Role Responsibilities</w:t>
      </w:r>
    </w:p>
    <w:p>
      <w:pPr>
        <w:pStyle w:val="ListBullet"/>
        <w:spacing w:after="80" w:line="276" w:lineRule="auto"/>
      </w:pPr>
      <w:r>
        <w:rPr>
          <w:rFonts w:ascii="Calibri" w:hAnsi="Calibri"/>
          <w:b/>
          <w:color w:val="2D3748"/>
          <w:sz w:val="22"/>
        </w:rPr>
        <w:t xml:space="preserve">Admin: </w:t>
      </w:r>
      <w:r>
        <w:rPr>
          <w:rFonts w:ascii="Calibri" w:hAnsi="Calibri"/>
          <w:color w:val="2D3748"/>
          <w:sz w:val="22"/>
        </w:rPr>
        <w:t>Complete environment override control. Manages user registrations, alters role assignments, prunes malicious content, and inspects logging entries.</w:t>
      </w:r>
    </w:p>
    <w:p>
      <w:pPr>
        <w:pStyle w:val="ListBullet"/>
        <w:spacing w:after="80" w:line="276" w:lineRule="auto"/>
      </w:pPr>
      <w:r>
        <w:rPr>
          <w:rFonts w:ascii="Calibri" w:hAnsi="Calibri"/>
          <w:b/>
          <w:color w:val="2D3748"/>
          <w:sz w:val="22"/>
        </w:rPr>
        <w:t xml:space="preserve">Editor: </w:t>
      </w:r>
      <w:r>
        <w:rPr>
          <w:rFonts w:ascii="Calibri" w:hAnsi="Calibri"/>
          <w:color w:val="2D3748"/>
          <w:sz w:val="22"/>
        </w:rPr>
        <w:t>Focuses on editorial workflows. Reviews pending draft posts, marks records for publication, updates category taxonomies, and moderates visitor comments.</w:t>
      </w:r>
    </w:p>
    <w:p>
      <w:pPr>
        <w:pStyle w:val="ListBullet"/>
        <w:spacing w:after="80" w:line="276" w:lineRule="auto"/>
      </w:pPr>
      <w:r>
        <w:rPr>
          <w:rFonts w:ascii="Calibri" w:hAnsi="Calibri"/>
          <w:b/>
          <w:color w:val="2D3748"/>
          <w:sz w:val="22"/>
        </w:rPr>
        <w:t xml:space="preserve">Author: </w:t>
      </w:r>
      <w:r>
        <w:rPr>
          <w:rFonts w:ascii="Calibri" w:hAnsi="Calibri"/>
          <w:color w:val="2D3748"/>
          <w:sz w:val="22"/>
        </w:rPr>
        <w:t>Restricted creator account. Issues creation and update statements for posts bound strictly to their explicit account record.</w:t>
      </w:r>
    </w:p>
    <w:p>
      <w:pPr>
        <w:pStyle w:val="ListBullet"/>
        <w:spacing w:after="80" w:line="276" w:lineRule="auto"/>
      </w:pPr>
      <w:r>
        <w:rPr>
          <w:rFonts w:ascii="Calibri" w:hAnsi="Calibri"/>
          <w:b/>
          <w:color w:val="2D3748"/>
          <w:sz w:val="22"/>
        </w:rPr>
        <w:t xml:space="preserve">Reader: </w:t>
      </w:r>
      <w:r>
        <w:rPr>
          <w:rFonts w:ascii="Calibri" w:hAnsi="Calibri"/>
          <w:color w:val="2D3748"/>
          <w:sz w:val="22"/>
        </w:rPr>
        <w:t>Consumer access profile. Reads published materials and posts comments under an authenticated identity.</w:t>
      </w:r>
    </w:p>
    <w:p>
      <w:pPr>
        <w:keepNext/>
        <w:spacing w:before="360" w:after="120"/>
      </w:pPr>
      <w:r>
        <w:rPr>
          <w:rFonts w:ascii="Calibri Light" w:hAnsi="Calibri Light"/>
          <w:b/>
          <w:color w:val="1A365D"/>
          <w:sz w:val="36"/>
        </w:rPr>
        <w:t>7. Model-View-Controller (MVC) Pattern Implementation</w:t>
      </w:r>
    </w:p>
    <w:p>
      <w:pPr>
        <w:spacing w:after="120" w:line="276" w:lineRule="auto"/>
      </w:pPr>
      <w:r>
        <w:rPr>
          <w:rFonts w:ascii="Calibri" w:hAnsi="Calibri"/>
          <w:color w:val="2D3748"/>
          <w:sz w:val="22"/>
        </w:rPr>
        <w:t>The system structures its configuration layers around the Model-View-Controller design pattern to cleanly decouple components:</w:t>
      </w:r>
    </w:p>
    <w:p>
      <w:pPr>
        <w:pStyle w:val="ListBullet"/>
        <w:spacing w:after="80" w:line="276" w:lineRule="auto"/>
      </w:pPr>
      <w:r>
        <w:rPr>
          <w:rFonts w:ascii="Calibri" w:hAnsi="Calibri"/>
          <w:b/>
          <w:color w:val="2D3748"/>
          <w:sz w:val="22"/>
        </w:rPr>
        <w:t xml:space="preserve">Model Layer (Data Blueprint): </w:t>
      </w:r>
      <w:r>
        <w:rPr>
          <w:rFonts w:ascii="Calibri" w:hAnsi="Calibri"/>
          <w:color w:val="2D3748"/>
          <w:sz w:val="22"/>
        </w:rPr>
        <w:t>Defines structure blueprints via strongly enforced Mongoose schemas mapping explicit fields into raw collection items inside MongoDB.</w:t>
      </w:r>
    </w:p>
    <w:p>
      <w:pPr>
        <w:pStyle w:val="ListBullet"/>
        <w:spacing w:after="80" w:line="276" w:lineRule="auto"/>
      </w:pPr>
      <w:r>
        <w:rPr>
          <w:rFonts w:ascii="Calibri" w:hAnsi="Calibri"/>
          <w:b/>
          <w:color w:val="2D3748"/>
          <w:sz w:val="22"/>
        </w:rPr>
        <w:t xml:space="preserve">Controller Layer (Execution Matrix): </w:t>
      </w:r>
      <w:r>
        <w:rPr>
          <w:rFonts w:ascii="Calibri" w:hAnsi="Calibri"/>
          <w:color w:val="2D3748"/>
          <w:sz w:val="22"/>
        </w:rPr>
        <w:t>Captures request vectors from execution routes, checks structural request constraints, delegates processing workflows directly to models, and packages resultant output into standard JSON return arrays.</w:t>
      </w:r>
    </w:p>
    <w:p>
      <w:pPr>
        <w:pStyle w:val="ListBullet"/>
        <w:spacing w:after="80" w:line="276" w:lineRule="auto"/>
      </w:pPr>
      <w:r>
        <w:rPr>
          <w:rFonts w:ascii="Calibri" w:hAnsi="Calibri"/>
          <w:b/>
          <w:color w:val="2D3748"/>
          <w:sz w:val="22"/>
        </w:rPr>
        <w:t xml:space="preserve">View Layer (Routing Network Interface): </w:t>
      </w:r>
      <w:r>
        <w:rPr>
          <w:rFonts w:ascii="Calibri" w:hAnsi="Calibri"/>
          <w:color w:val="2D3748"/>
          <w:sz w:val="22"/>
        </w:rPr>
        <w:t>In this pure headless backend service context, standard user-interface template views do not exist. Instead, the interface layer lives as an API Routing Layer that maps endpoints directly to controller handlers.</w:t>
      </w:r>
    </w:p>
    <w:p>
      <w:pPr>
        <w:keepNext/>
        <w:spacing w:before="360" w:after="120"/>
      </w:pPr>
      <w:r>
        <w:rPr>
          <w:rFonts w:ascii="Calibri Light" w:hAnsi="Calibri Light"/>
          <w:b/>
          <w:color w:val="1A365D"/>
          <w:sz w:val="36"/>
        </w:rPr>
        <w:t>8. Advanced System Workflows &amp; Sequence Diagrams</w:t>
      </w:r>
    </w:p>
    <w:p>
      <w:pPr>
        <w:spacing w:after="120" w:line="276" w:lineRule="auto"/>
      </w:pPr>
      <w:r>
        <w:rPr>
          <w:rFonts w:ascii="Calibri" w:hAnsi="Calibri"/>
          <w:color w:val="2D3748"/>
          <w:sz w:val="22"/>
        </w:rPr>
        <w:t>Understanding the explicit call sequences between the client interface, authentication gates, internal controllers, database models, and external LLM providers ensures system reliability during high load operations.</w:t>
      </w:r>
    </w:p>
    <w:p>
      <w:pPr>
        <w:keepNext/>
        <w:spacing w:before="280" w:after="80"/>
      </w:pPr>
      <w:r>
        <w:rPr>
          <w:rFonts w:ascii="Calibri" w:hAnsi="Calibri"/>
          <w:b/>
          <w:color w:val="2B6CB0"/>
          <w:sz w:val="28"/>
        </w:rPr>
        <w:t>8.1 AI Content Generation Workflow Sequence</w:t>
      </w: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Pr>
          <w:p>
            <w:pPr>
              <w:spacing w:before="0" w:after="0" w:line="240" w:lineRule="auto"/>
            </w:pPr>
            <w:r>
              <w:rPr>
                <w:rFonts w:ascii="Consolas" w:hAnsi="Consolas"/>
                <w:color w:val="2D3748"/>
                <w:sz w:val="19"/>
              </w:rPr>
              <w:t>Client Request -&gt; POST /api/ai/generate-blog { topic, tone }</w:t>
              <w:br/>
              <w:t xml:space="preserve">   │</w:t>
              <w:br/>
              <w:t xml:space="preserve">   ├─&gt; Express Router</w:t>
              <w:br/>
              <w:t xml:space="preserve">   │      │</w:t>
              <w:br/>
              <w:t xml:space="preserve">   │      └─&gt; authMiddleware.protect</w:t>
              <w:br/>
              <w:t xml:space="preserve">   │             ├─ Extract JWT Bearer Token</w:t>
              <w:br/>
              <w:t xml:space="preserve">   │             ├─ Validate Secret Signature</w:t>
              <w:br/>
              <w:t xml:space="preserve">   │             └─ Verify User Role in ['author', 'editor', 'admin']</w:t>
              <w:br/>
              <w:t xml:space="preserve">   │</w:t>
              <w:br/>
              <w:t xml:space="preserve">   └─&gt; aiController.generateAIBlog</w:t>
              <w:br/>
              <w:t xml:space="preserve">          │</w:t>
              <w:br/>
              <w:t xml:space="preserve">          ├─&gt; Input Validation (Check topic parameter presence)</w:t>
              <w:br/>
              <w:t xml:space="preserve">          │</w:t>
              <w:br/>
              <w:t xml:space="preserve">          ├─&gt; GoogleGenerativeAI Client Initialization</w:t>
              <w:br/>
              <w:t xml:space="preserve">          │      └─ Pass API Key and Target Model ('gemini-pro')</w:t>
              <w:br/>
              <w:t xml:space="preserve">          │</w:t>
              <w:br/>
              <w:t xml:space="preserve">          ├─&gt; Construct Prompt Template &amp; Issue API Call</w:t>
              <w:br/>
              <w:t xml:space="preserve">          │      └─ Await Response from Google Gemini Cloud</w:t>
              <w:br/>
              <w:t xml:space="preserve">          │</w:t>
              <w:br/>
              <w:t xml:space="preserve">          ├─&gt; Format Generated Output Payload</w:t>
              <w:br/>
              <w:t xml:space="preserve">          │</w:t>
              <w:br/>
              <w:t xml:space="preserve">          └─&gt; Return JSON Response (Status 200 OK)</w:t>
            </w:r>
          </w:p>
        </w:tc>
      </w:tr>
    </w:tbl>
    <w:p>
      <w:pPr>
        <w:spacing w:after="80"/>
      </w:pPr>
    </w:p>
    <w:p>
      <w:pPr>
        <w:keepNext/>
        <w:spacing w:before="280" w:after="80"/>
      </w:pPr>
      <w:r>
        <w:rPr>
          <w:rFonts w:ascii="Calibri" w:hAnsi="Calibri"/>
          <w:b/>
          <w:color w:val="2B6CB0"/>
          <w:sz w:val="28"/>
        </w:rPr>
        <w:t>8.2 User Authentication &amp; JWT Issuance Sequence</w:t>
      </w: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Pr>
          <w:p>
            <w:pPr>
              <w:spacing w:before="0" w:after="0" w:line="240" w:lineRule="auto"/>
            </w:pPr>
            <w:r>
              <w:rPr>
                <w:rFonts w:ascii="Consolas" w:hAnsi="Consolas"/>
                <w:color w:val="2D3748"/>
                <w:sz w:val="19"/>
              </w:rPr>
              <w:t>Client Request -&gt; POST /api/auth/login { email, password }</w:t>
              <w:br/>
              <w:t xml:space="preserve">   │</w:t>
              <w:br/>
              <w:t xml:space="preserve">   └─&gt; authController.loginUser</w:t>
              <w:br/>
              <w:t xml:space="preserve">          │</w:t>
              <w:br/>
              <w:t xml:space="preserve">          ├─&gt; Query User Model -&gt; Find User by Email (+password select)</w:t>
              <w:br/>
              <w:t xml:space="preserve">          │      ├─ If User Not Found -&gt; Return 401 Unauthorized</w:t>
              <w:br/>
              <w:t xml:space="preserve">          │      └─ If User Found -&gt; Proceed to Password Verification</w:t>
              <w:br/>
              <w:t xml:space="preserve">          │</w:t>
              <w:br/>
              <w:t xml:space="preserve">          ├─&gt; Execute bcrypt.compare(enteredPassword, user.password)</w:t>
              <w:br/>
              <w:t xml:space="preserve">          │      ├─ If Match Fails -&gt; Return 401 Unauthorized</w:t>
              <w:br/>
              <w:t xml:space="preserve">          │      └─ If Match Succeeds -&gt; Proceed to Token Generation</w:t>
              <w:br/>
              <w:t xml:space="preserve">          │</w:t>
              <w:br/>
              <w:t xml:space="preserve">          ├─&gt; Sign JWT with Payload { id: user._id, role: user.role }</w:t>
              <w:br/>
              <w:t xml:space="preserve">          │      └─ Encrypt with JWT_SECRET &amp; Set Expiration (7 days)</w:t>
              <w:br/>
              <w:t xml:space="preserve">          │</w:t>
              <w:br/>
              <w:t xml:space="preserve">          └─&gt; Return JSON Response with Bearer Token (Status 200 OK)</w:t>
            </w:r>
          </w:p>
        </w:tc>
      </w:tr>
    </w:tbl>
    <w:p>
      <w:pPr>
        <w:spacing w:after="80"/>
      </w:pPr>
    </w:p>
    <w:p>
      <w:pPr>
        <w:keepNext/>
        <w:spacing w:before="360" w:after="120"/>
      </w:pPr>
      <w:r>
        <w:rPr>
          <w:rFonts w:ascii="Calibri Light" w:hAnsi="Calibri Light"/>
          <w:b/>
          <w:color w:val="1A365D"/>
          <w:sz w:val="36"/>
        </w:rPr>
        <w:t>9. Complete Core Backend Implementation Source Code</w:t>
      </w:r>
    </w:p>
    <w:p>
      <w:pPr>
        <w:keepNext/>
        <w:spacing w:before="280" w:after="80"/>
      </w:pPr>
      <w:r>
        <w:rPr>
          <w:rFonts w:ascii="Calibri" w:hAnsi="Calibri"/>
          <w:b/>
          <w:color w:val="2B6CB0"/>
          <w:sz w:val="28"/>
        </w:rPr>
        <w:t>9.1 Server Entrance Module (server.js)</w:t>
      </w: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Pr>
          <w:p>
            <w:pPr>
              <w:spacing w:before="0" w:after="0" w:line="240" w:lineRule="auto"/>
            </w:pPr>
            <w:r>
              <w:rPr>
                <w:rFonts w:ascii="Consolas" w:hAnsi="Consolas"/>
                <w:color w:val="2D3748"/>
                <w:sz w:val="19"/>
              </w:rPr>
              <w:t>const express = require('express');</w:t>
              <w:br/>
              <w:t>const dotenv = require('dotenv');</w:t>
              <w:br/>
              <w:t>const cors = require('cors');</w:t>
              <w:br/>
              <w:t>const helmet = require('helmet');</w:t>
              <w:br/>
              <w:t>const connectDB = require('./config/db');</w:t>
              <w:br/>
              <w:br/>
              <w:t>dotenv.config();</w:t>
              <w:br/>
              <w:t>connectDB();</w:t>
              <w:br/>
              <w:br/>
              <w:t>const app = express();</w:t>
              <w:br/>
              <w:br/>
              <w:t>app.use(helmet());</w:t>
              <w:br/>
              <w:t>app.use(cors());</w:t>
              <w:br/>
              <w:t>app.use(express.json());</w:t>
              <w:br/>
              <w:br/>
              <w:t>app.use('/api/auth', require('./routes/authRoutes'));</w:t>
              <w:br/>
              <w:t>app.use('/api/blogs', require('./routes/blogRoutes'));</w:t>
              <w:br/>
              <w:t>app.use('/api/ai', require('./routes/aiRoutes'));</w:t>
              <w:br/>
              <w:t>app.use('/api/comments', require('./routes/commentRoutes'));</w:t>
              <w:br/>
              <w:br/>
              <w:t>app.get('/health', (req, res) =&gt; {</w:t>
              <w:br/>
              <w:t xml:space="preserve">    res.status(200).json({ status: 'Active', timestamp: new Date() });</w:t>
              <w:br/>
              <w:t>});</w:t>
              <w:br/>
              <w:br/>
              <w:t>app.use((err, req, res, next) =&gt; {</w:t>
              <w:br/>
              <w:t xml:space="preserve">    console.error(`[Unhandled Error] ${err.stack}`);</w:t>
              <w:br/>
              <w:t xml:space="preserve">    res.status(500).json({ success: false, message: err.message || 'Internal Server Error' });</w:t>
              <w:br/>
              <w:t>});</w:t>
              <w:br/>
              <w:br/>
              <w:t>const PORT = process.env.PORT || 5000;</w:t>
              <w:br/>
              <w:t>app.listen(PORT, () =&gt; {</w:t>
              <w:br/>
              <w:t xml:space="preserve">    console.log(`[Server Ready] Port ${PORT} in ${process.env.NODE_ENV} mode`);</w:t>
              <w:br/>
              <w:t>});</w:t>
            </w:r>
          </w:p>
        </w:tc>
      </w:tr>
    </w:tbl>
    <w:p>
      <w:pPr>
        <w:spacing w:after="80"/>
      </w:pPr>
    </w:p>
    <w:p>
      <w:pPr>
        <w:keepNext/>
        <w:spacing w:before="280" w:after="80"/>
      </w:pPr>
      <w:r>
        <w:rPr>
          <w:rFonts w:ascii="Calibri" w:hAnsi="Calibri"/>
          <w:b/>
          <w:color w:val="2B6CB0"/>
          <w:sz w:val="28"/>
        </w:rPr>
        <w:t>9.2 Database Connection File (config/db.js)</w:t>
      </w: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Pr>
          <w:p>
            <w:pPr>
              <w:spacing w:before="0" w:after="0" w:line="240" w:lineRule="auto"/>
            </w:pPr>
            <w:r>
              <w:rPr>
                <w:rFonts w:ascii="Consolas" w:hAnsi="Consolas"/>
                <w:color w:val="2D3748"/>
                <w:sz w:val="19"/>
              </w:rPr>
              <w:t>const mongoose = require('mongoose');</w:t>
              <w:br/>
              <w:br/>
              <w:t>const connectDB = async () =&gt; {</w:t>
              <w:br/>
              <w:t xml:space="preserve">    try {</w:t>
              <w:br/>
              <w:t xml:space="preserve">        const conn = await mongoose.connect(process.env.MONGO_URI, {</w:t>
              <w:br/>
              <w:t xml:space="preserve">            useNewUrlParser: true,</w:t>
              <w:br/>
              <w:t xml:space="preserve">            useUnifiedTopology: true,</w:t>
              <w:br/>
              <w:t xml:space="preserve">        });</w:t>
              <w:br/>
              <w:t xml:space="preserve">        console.log(`[Database] MongoDB Connected: ${conn.connection.host}`);</w:t>
              <w:br/>
              <w:t xml:space="preserve">    } catch (error) {</w:t>
              <w:br/>
              <w:t xml:space="preserve">        console.error(`[Database Error] Connection Failure: ${error.message}`);</w:t>
              <w:br/>
              <w:t xml:space="preserve">        process.exit(1);</w:t>
              <w:br/>
              <w:t xml:space="preserve">    }</w:t>
              <w:br/>
              <w:t>};</w:t>
              <w:br/>
              <w:br/>
              <w:t>module.exports = connectDB;</w:t>
            </w:r>
          </w:p>
        </w:tc>
      </w:tr>
    </w:tbl>
    <w:p>
      <w:pPr>
        <w:spacing w:after="80"/>
      </w:pPr>
    </w:p>
    <w:p>
      <w:pPr>
        <w:keepNext/>
        <w:spacing w:before="280" w:after="80"/>
      </w:pPr>
      <w:r>
        <w:rPr>
          <w:rFonts w:ascii="Calibri" w:hAnsi="Calibri"/>
          <w:b/>
          <w:color w:val="2B6CB0"/>
          <w:sz w:val="28"/>
        </w:rPr>
        <w:t>9.3 Authentication &amp; Role Guard Middleware (middleware/authMiddleware.js)</w:t>
      </w: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Pr>
          <w:p>
            <w:pPr>
              <w:spacing w:before="0" w:after="0" w:line="240" w:lineRule="auto"/>
            </w:pPr>
            <w:r>
              <w:rPr>
                <w:rFonts w:ascii="Consolas" w:hAnsi="Consolas"/>
                <w:color w:val="2D3748"/>
                <w:sz w:val="19"/>
              </w:rPr>
              <w:t>const jwt = require('jsonwebtoken');</w:t>
              <w:br/>
              <w:t>const User = require('../models/User');</w:t>
              <w:br/>
              <w:br/>
              <w:t>const protect = async (req, res, next) =&gt; {</w:t>
              <w:br/>
              <w:t xml:space="preserve">    let token;</w:t>
              <w:br/>
              <w:t xml:space="preserve">    if (req.headers.authorization &amp;&amp; req.headers.authorization.startsWith('Bearer')) {</w:t>
              <w:br/>
              <w:t xml:space="preserve">        try {</w:t>
              <w:br/>
              <w:t xml:space="preserve">            token = req.headers.authorization.split(' ')[1];</w:t>
              <w:br/>
              <w:t xml:space="preserve">            const decoded = jwt.verify(token, process.env.JWT_SECRET);</w:t>
              <w:br/>
              <w:t xml:space="preserve">            req.user = await User.findById(decoded.id).select('-password');</w:t>
              <w:br/>
              <w:t xml:space="preserve">            return next();</w:t>
              <w:br/>
              <w:t xml:space="preserve">        } catch (error) {</w:t>
              <w:br/>
              <w:t xml:space="preserve">            return res.status(401).json({ success: false, message: 'Unauthorized: Invalid Token' });</w:t>
              <w:br/>
              <w:t xml:space="preserve">        }</w:t>
              <w:br/>
              <w:t xml:space="preserve">    }</w:t>
              <w:br/>
              <w:t xml:space="preserve">    if (!token) {</w:t>
              <w:br/>
              <w:t xml:space="preserve">        return res.status(401).json({ success: false, message: 'Unauthorized: No Token Provided' });</w:t>
              <w:br/>
              <w:t xml:space="preserve">    }</w:t>
              <w:br/>
              <w:t>};</w:t>
              <w:br/>
              <w:br/>
              <w:t>const authorize = (...roles) =&gt; {</w:t>
              <w:br/>
              <w:t xml:space="preserve">    return (req, res, next) =&gt; {</w:t>
              <w:br/>
              <w:t xml:space="preserve">        if (!roles.includes(req.user.role)) {</w:t>
              <w:br/>
              <w:t xml:space="preserve">            return res.status(403).json({</w:t>
              <w:br/>
              <w:t xml:space="preserve">                success: false,</w:t>
              <w:br/>
              <w:t xml:space="preserve">                message: `Forbidden: Access restricted for role ${req.user.role}`</w:t>
              <w:br/>
              <w:t xml:space="preserve">            });</w:t>
              <w:br/>
              <w:t xml:space="preserve">        }</w:t>
              <w:br/>
              <w:t xml:space="preserve">        next();</w:t>
              <w:br/>
              <w:t xml:space="preserve">    };</w:t>
              <w:br/>
              <w:t>};</w:t>
              <w:br/>
              <w:br/>
              <w:t>module.exports = { protect, authorize };</w:t>
            </w:r>
          </w:p>
        </w:tc>
      </w:tr>
    </w:tbl>
    <w:p>
      <w:pPr>
        <w:spacing w:after="80"/>
      </w:pPr>
    </w:p>
    <w:p>
      <w:pPr>
        <w:keepNext/>
        <w:spacing w:before="280" w:after="80"/>
      </w:pPr>
      <w:r>
        <w:rPr>
          <w:rFonts w:ascii="Calibri" w:hAnsi="Calibri"/>
          <w:b/>
          <w:color w:val="2B6CB0"/>
          <w:sz w:val="28"/>
        </w:rPr>
        <w:t>9.4 Gemini AI Integration Service (controllers/aiController.js)</w:t>
      </w: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Pr>
          <w:p>
            <w:pPr>
              <w:spacing w:before="0" w:after="0" w:line="240" w:lineRule="auto"/>
            </w:pPr>
            <w:r>
              <w:rPr>
                <w:rFonts w:ascii="Consolas" w:hAnsi="Consolas"/>
                <w:color w:val="2D3748"/>
                <w:sz w:val="19"/>
              </w:rPr>
              <w:t>const { GoogleGenerativeAI } = require('@google/generative-ai');</w:t>
              <w:br/>
              <w:t>const genAI = new GoogleGenerativeAI(process.env.GEMINI_API_KEY);</w:t>
              <w:br/>
              <w:br/>
              <w:t>exports.generateAIBlog = async (req, res) =&gt; {</w:t>
              <w:br/>
              <w:t xml:space="preserve">    const { topic, keywords, tone } = req.body;</w:t>
              <w:br/>
              <w:t xml:space="preserve">    if (!topic) return res.status(400).json({ success: false, message: 'Topic is required' });</w:t>
              <w:br/>
              <w:br/>
              <w:t xml:space="preserve">    try {</w:t>
              <w:br/>
              <w:t xml:space="preserve">        const model = genAI.getGenerativeModel({ model: 'gemini-pro' });</w:t>
              <w:br/>
              <w:t xml:space="preserve">        const prompt = `Write a structured blog post about "${topic}". Keywords: ${keywords}. Tone: ${tone}`;</w:t>
              <w:br/>
              <w:t xml:space="preserve">        const result = await model.generateContent(prompt);</w:t>
              <w:br/>
              <w:t xml:space="preserve">        const response = await result.response;</w:t>
              <w:br/>
              <w:t xml:space="preserve">        res.status(200).json({ success: true, generatedContent: response.text() });</w:t>
              <w:br/>
              <w:t xml:space="preserve">    } catch (error) {</w:t>
              <w:br/>
              <w:t xml:space="preserve">        res.status(500).json({ success: false, message: error.message });</w:t>
              <w:br/>
              <w:t xml:space="preserve">    }</w:t>
              <w:br/>
              <w:t>};</w:t>
              <w:br/>
              <w:br/>
              <w:t>exports.summarizeBlog = async (req, res) =&gt; {</w:t>
              <w:br/>
              <w:t xml:space="preserve">    const { content } = req.body;</w:t>
              <w:br/>
              <w:t xml:space="preserve">    if (!content) return res.status(400).json({ success: false, message: 'Content is required' });</w:t>
              <w:br/>
              <w:br/>
              <w:t xml:space="preserve">    try {</w:t>
              <w:br/>
              <w:t xml:space="preserve">        const model = genAI.getGenerativeModel({ model: 'gemini-pro' });</w:t>
              <w:br/>
              <w:t xml:space="preserve">        const prompt = `Summarize this text in 3 key bullet points:\n\n${content}`;</w:t>
              <w:br/>
              <w:t xml:space="preserve">        const result = await model.generateContent(prompt);</w:t>
              <w:br/>
              <w:t xml:space="preserve">        const response = await result.response;</w:t>
              <w:br/>
              <w:t xml:space="preserve">        res.status(200).json({ success: true, summary: response.text() });</w:t>
              <w:br/>
              <w:t xml:space="preserve">    } catch (error) {</w:t>
              <w:br/>
              <w:t xml:space="preserve">        res.status(500).json({ success: false, message: error.message });</w:t>
              <w:br/>
              <w:t xml:space="preserve">    }</w:t>
              <w:br/>
              <w:t>};</w:t>
            </w:r>
          </w:p>
        </w:tc>
      </w:tr>
    </w:tbl>
    <w:p>
      <w:pPr>
        <w:spacing w:after="80"/>
      </w:pPr>
    </w:p>
    <w:p>
      <w:pPr>
        <w:keepNext/>
        <w:spacing w:before="360" w:after="120"/>
      </w:pPr>
      <w:r>
        <w:rPr>
          <w:rFonts w:ascii="Calibri Light" w:hAnsi="Calibri Light"/>
          <w:b/>
          <w:color w:val="1A365D"/>
          <w:sz w:val="36"/>
        </w:rPr>
        <w:t>10. API Specification Reference Manual</w:t>
      </w:r>
    </w:p>
    <w:p>
      <w:pPr>
        <w:keepNext/>
        <w:spacing w:before="280" w:after="80"/>
      </w:pPr>
      <w:r>
        <w:rPr>
          <w:rFonts w:ascii="Calibri" w:hAnsi="Calibri"/>
          <w:b/>
          <w:color w:val="2B6CB0"/>
          <w:sz w:val="28"/>
        </w:rPr>
        <w:t>10.1 Endpoint Summary Table</w:t>
      </w:r>
    </w:p>
    <w:tbl>
      <w:tblPr>
        <w:tblW w:type="auto" w:w="0"/>
        <w:jc w:val="center"/>
        <w:tblLook w:firstColumn="1" w:firstRow="1" w:lastColumn="0" w:lastRow="0" w:noHBand="0" w:noVBand="1" w:val="04A0"/>
      </w:tblPr>
      <w:tblGrid>
        <w:gridCol w:w="2340"/>
        <w:gridCol w:w="2340"/>
        <w:gridCol w:w="2340"/>
        <w:gridCol w:w="2340"/>
      </w:tblGrid>
      <w:tr>
        <w:tc>
          <w:tcPr>
            <w:tcW w:type="dxa" w:w="1728"/>
            <w:shd w:fill="1A365D"/>
            <w:tcMar>
              <w:top w:w="120" w:type="dxa"/>
              <w:bottom w:w="120" w:type="dxa"/>
              <w:left w:w="140" w:type="dxa"/>
              <w:right w:w="140" w:type="dxa"/>
            </w:tcMar>
          </w:tcPr>
          <w:p>
            <w:pPr>
              <w:jc w:val="left"/>
            </w:pPr>
            <w:r>
              <w:rPr>
                <w:rFonts w:ascii="Calibri" w:hAnsi="Calibri"/>
                <w:b/>
                <w:color w:val="FFFFFF"/>
                <w:sz w:val="21"/>
              </w:rPr>
              <w:t>HTTP Method</w:t>
            </w:r>
          </w:p>
        </w:tc>
        <w:tc>
          <w:tcPr>
            <w:tcW w:type="dxa" w:w="3168"/>
            <w:shd w:fill="1A365D"/>
            <w:tcMar>
              <w:top w:w="120" w:type="dxa"/>
              <w:bottom w:w="120" w:type="dxa"/>
              <w:left w:w="140" w:type="dxa"/>
              <w:right w:w="140" w:type="dxa"/>
            </w:tcMar>
          </w:tcPr>
          <w:p>
            <w:pPr>
              <w:jc w:val="left"/>
            </w:pPr>
            <w:r>
              <w:rPr>
                <w:rFonts w:ascii="Calibri" w:hAnsi="Calibri"/>
                <w:b/>
                <w:color w:val="FFFFFF"/>
                <w:sz w:val="21"/>
              </w:rPr>
              <w:t>Endpoint Path</w:t>
            </w:r>
          </w:p>
        </w:tc>
        <w:tc>
          <w:tcPr>
            <w:tcW w:type="dxa" w:w="2304"/>
            <w:shd w:fill="1A365D"/>
            <w:tcMar>
              <w:top w:w="120" w:type="dxa"/>
              <w:bottom w:w="120" w:type="dxa"/>
              <w:left w:w="140" w:type="dxa"/>
              <w:right w:w="140" w:type="dxa"/>
            </w:tcMar>
          </w:tcPr>
          <w:p>
            <w:pPr>
              <w:jc w:val="left"/>
            </w:pPr>
            <w:r>
              <w:rPr>
                <w:rFonts w:ascii="Calibri" w:hAnsi="Calibri"/>
                <w:b/>
                <w:color w:val="FFFFFF"/>
                <w:sz w:val="21"/>
              </w:rPr>
              <w:t>Access Level</w:t>
            </w:r>
          </w:p>
        </w:tc>
        <w:tc>
          <w:tcPr>
            <w:tcW w:type="dxa" w:w="3600"/>
            <w:shd w:fill="1A365D"/>
            <w:tcMar>
              <w:top w:w="120" w:type="dxa"/>
              <w:bottom w:w="120" w:type="dxa"/>
              <w:left w:w="140" w:type="dxa"/>
              <w:right w:w="140" w:type="dxa"/>
            </w:tcMar>
          </w:tcPr>
          <w:p>
            <w:pPr>
              <w:jc w:val="left"/>
            </w:pPr>
            <w:r>
              <w:rPr>
                <w:rFonts w:ascii="Calibri" w:hAnsi="Calibri"/>
                <w:b/>
                <w:color w:val="FFFFFF"/>
                <w:sz w:val="21"/>
              </w:rPr>
              <w:t>Description</w:t>
            </w:r>
          </w:p>
        </w:tc>
      </w:tr>
      <w:tr>
        <w:tc>
          <w:tcPr>
            <w:tcW w:type="dxa" w:w="1728"/>
            <w:shd w:fill="FFFFFF"/>
            <w:tcMar>
              <w:top w:w="100" w:type="dxa"/>
              <w:bottom w:w="100" w:type="dxa"/>
              <w:left w:w="140" w:type="dxa"/>
              <w:right w:w="140" w:type="dxa"/>
            </w:tcMar>
          </w:tcPr>
          <w:p>
            <w:pPr>
              <w:jc w:val="left"/>
            </w:pPr>
            <w:r>
              <w:rPr>
                <w:rFonts w:ascii="Calibri" w:hAnsi="Calibri"/>
                <w:color w:val="2D3748"/>
                <w:sz w:val="20"/>
              </w:rPr>
              <w:t>POST</w:t>
            </w:r>
          </w:p>
        </w:tc>
        <w:tc>
          <w:tcPr>
            <w:tcW w:type="dxa" w:w="3168"/>
            <w:shd w:fill="FFFFFF"/>
            <w:tcMar>
              <w:top w:w="100" w:type="dxa"/>
              <w:bottom w:w="100" w:type="dxa"/>
              <w:left w:w="140" w:type="dxa"/>
              <w:right w:w="140" w:type="dxa"/>
            </w:tcMar>
          </w:tcPr>
          <w:p>
            <w:pPr>
              <w:jc w:val="left"/>
            </w:pPr>
            <w:r>
              <w:rPr>
                <w:rFonts w:ascii="Calibri" w:hAnsi="Calibri"/>
                <w:color w:val="2D3748"/>
                <w:sz w:val="20"/>
              </w:rPr>
              <w:t>/api/auth/register</w:t>
            </w:r>
          </w:p>
        </w:tc>
        <w:tc>
          <w:tcPr>
            <w:tcW w:type="dxa" w:w="2304"/>
            <w:shd w:fill="FFFFFF"/>
            <w:tcMar>
              <w:top w:w="100" w:type="dxa"/>
              <w:bottom w:w="100" w:type="dxa"/>
              <w:left w:w="140" w:type="dxa"/>
              <w:right w:w="140" w:type="dxa"/>
            </w:tcMar>
          </w:tcPr>
          <w:p>
            <w:pPr>
              <w:jc w:val="left"/>
            </w:pPr>
            <w:r>
              <w:rPr>
                <w:rFonts w:ascii="Calibri" w:hAnsi="Calibri"/>
                <w:color w:val="2D3748"/>
                <w:sz w:val="20"/>
              </w:rPr>
              <w:t>Public</w:t>
            </w:r>
          </w:p>
        </w:tc>
        <w:tc>
          <w:tcPr>
            <w:tcW w:type="dxa" w:w="3600"/>
            <w:shd w:fill="FFFFFF"/>
            <w:tcMar>
              <w:top w:w="100" w:type="dxa"/>
              <w:bottom w:w="100" w:type="dxa"/>
              <w:left w:w="140" w:type="dxa"/>
              <w:right w:w="140" w:type="dxa"/>
            </w:tcMar>
          </w:tcPr>
          <w:p>
            <w:pPr>
              <w:jc w:val="left"/>
            </w:pPr>
            <w:r>
              <w:rPr>
                <w:rFonts w:ascii="Calibri" w:hAnsi="Calibri"/>
                <w:color w:val="2D3748"/>
                <w:sz w:val="20"/>
              </w:rPr>
              <w:t>Register new user account with default 'reader' role</w:t>
            </w:r>
          </w:p>
        </w:tc>
      </w:tr>
      <w:tr>
        <w:tc>
          <w:tcPr>
            <w:tcW w:type="dxa" w:w="1728"/>
            <w:shd w:fill="F7FAFC"/>
            <w:tcMar>
              <w:top w:w="100" w:type="dxa"/>
              <w:bottom w:w="100" w:type="dxa"/>
              <w:left w:w="140" w:type="dxa"/>
              <w:right w:w="140" w:type="dxa"/>
            </w:tcMar>
          </w:tcPr>
          <w:p>
            <w:pPr>
              <w:jc w:val="left"/>
            </w:pPr>
            <w:r>
              <w:rPr>
                <w:rFonts w:ascii="Calibri" w:hAnsi="Calibri"/>
                <w:color w:val="2D3748"/>
                <w:sz w:val="20"/>
              </w:rPr>
              <w:t>POST</w:t>
            </w:r>
          </w:p>
        </w:tc>
        <w:tc>
          <w:tcPr>
            <w:tcW w:type="dxa" w:w="3168"/>
            <w:shd w:fill="F7FAFC"/>
            <w:tcMar>
              <w:top w:w="100" w:type="dxa"/>
              <w:bottom w:w="100" w:type="dxa"/>
              <w:left w:w="140" w:type="dxa"/>
              <w:right w:w="140" w:type="dxa"/>
            </w:tcMar>
          </w:tcPr>
          <w:p>
            <w:pPr>
              <w:jc w:val="left"/>
            </w:pPr>
            <w:r>
              <w:rPr>
                <w:rFonts w:ascii="Calibri" w:hAnsi="Calibri"/>
                <w:color w:val="2D3748"/>
                <w:sz w:val="20"/>
              </w:rPr>
              <w:t>/api/auth/login</w:t>
            </w:r>
          </w:p>
        </w:tc>
        <w:tc>
          <w:tcPr>
            <w:tcW w:type="dxa" w:w="2304"/>
            <w:shd w:fill="F7FAFC"/>
            <w:tcMar>
              <w:top w:w="100" w:type="dxa"/>
              <w:bottom w:w="100" w:type="dxa"/>
              <w:left w:w="140" w:type="dxa"/>
              <w:right w:w="140" w:type="dxa"/>
            </w:tcMar>
          </w:tcPr>
          <w:p>
            <w:pPr>
              <w:jc w:val="left"/>
            </w:pPr>
            <w:r>
              <w:rPr>
                <w:rFonts w:ascii="Calibri" w:hAnsi="Calibri"/>
                <w:color w:val="2D3748"/>
                <w:sz w:val="20"/>
              </w:rPr>
              <w:t>Public</w:t>
            </w:r>
          </w:p>
        </w:tc>
        <w:tc>
          <w:tcPr>
            <w:tcW w:type="dxa" w:w="3600"/>
            <w:shd w:fill="F7FAFC"/>
            <w:tcMar>
              <w:top w:w="100" w:type="dxa"/>
              <w:bottom w:w="100" w:type="dxa"/>
              <w:left w:w="140" w:type="dxa"/>
              <w:right w:w="140" w:type="dxa"/>
            </w:tcMar>
          </w:tcPr>
          <w:p>
            <w:pPr>
              <w:jc w:val="left"/>
            </w:pPr>
            <w:r>
              <w:rPr>
                <w:rFonts w:ascii="Calibri" w:hAnsi="Calibri"/>
                <w:color w:val="2D3748"/>
                <w:sz w:val="20"/>
              </w:rPr>
              <w:t>Authenticate credentials and issue JWT bearer token</w:t>
            </w:r>
          </w:p>
        </w:tc>
      </w:tr>
      <w:tr>
        <w:tc>
          <w:tcPr>
            <w:tcW w:type="dxa" w:w="1728"/>
            <w:shd w:fill="FFFFFF"/>
            <w:tcMar>
              <w:top w:w="100" w:type="dxa"/>
              <w:bottom w:w="100" w:type="dxa"/>
              <w:left w:w="140" w:type="dxa"/>
              <w:right w:w="140" w:type="dxa"/>
            </w:tcMar>
          </w:tcPr>
          <w:p>
            <w:pPr>
              <w:jc w:val="left"/>
            </w:pPr>
            <w:r>
              <w:rPr>
                <w:rFonts w:ascii="Calibri" w:hAnsi="Calibri"/>
                <w:color w:val="2D3748"/>
                <w:sz w:val="20"/>
              </w:rPr>
              <w:t>GET</w:t>
            </w:r>
          </w:p>
        </w:tc>
        <w:tc>
          <w:tcPr>
            <w:tcW w:type="dxa" w:w="3168"/>
            <w:shd w:fill="FFFFFF"/>
            <w:tcMar>
              <w:top w:w="100" w:type="dxa"/>
              <w:bottom w:w="100" w:type="dxa"/>
              <w:left w:w="140" w:type="dxa"/>
              <w:right w:w="140" w:type="dxa"/>
            </w:tcMar>
          </w:tcPr>
          <w:p>
            <w:pPr>
              <w:jc w:val="left"/>
            </w:pPr>
            <w:r>
              <w:rPr>
                <w:rFonts w:ascii="Calibri" w:hAnsi="Calibri"/>
                <w:color w:val="2D3748"/>
                <w:sz w:val="20"/>
              </w:rPr>
              <w:t>/api/blogs</w:t>
            </w:r>
          </w:p>
        </w:tc>
        <w:tc>
          <w:tcPr>
            <w:tcW w:type="dxa" w:w="2304"/>
            <w:shd w:fill="FFFFFF"/>
            <w:tcMar>
              <w:top w:w="100" w:type="dxa"/>
              <w:bottom w:w="100" w:type="dxa"/>
              <w:left w:w="140" w:type="dxa"/>
              <w:right w:w="140" w:type="dxa"/>
            </w:tcMar>
          </w:tcPr>
          <w:p>
            <w:pPr>
              <w:jc w:val="left"/>
            </w:pPr>
            <w:r>
              <w:rPr>
                <w:rFonts w:ascii="Calibri" w:hAnsi="Calibri"/>
                <w:color w:val="2D3748"/>
                <w:sz w:val="20"/>
              </w:rPr>
              <w:t>Public</w:t>
            </w:r>
          </w:p>
        </w:tc>
        <w:tc>
          <w:tcPr>
            <w:tcW w:type="dxa" w:w="3600"/>
            <w:shd w:fill="FFFFFF"/>
            <w:tcMar>
              <w:top w:w="100" w:type="dxa"/>
              <w:bottom w:w="100" w:type="dxa"/>
              <w:left w:w="140" w:type="dxa"/>
              <w:right w:w="140" w:type="dxa"/>
            </w:tcMar>
          </w:tcPr>
          <w:p>
            <w:pPr>
              <w:jc w:val="left"/>
            </w:pPr>
            <w:r>
              <w:rPr>
                <w:rFonts w:ascii="Calibri" w:hAnsi="Calibri"/>
                <w:color w:val="2D3748"/>
                <w:sz w:val="20"/>
              </w:rPr>
              <w:t>Fetch all published blog posts with pagination</w:t>
            </w:r>
          </w:p>
        </w:tc>
      </w:tr>
      <w:tr>
        <w:tc>
          <w:tcPr>
            <w:tcW w:type="dxa" w:w="1728"/>
            <w:shd w:fill="F7FAFC"/>
            <w:tcMar>
              <w:top w:w="100" w:type="dxa"/>
              <w:bottom w:w="100" w:type="dxa"/>
              <w:left w:w="140" w:type="dxa"/>
              <w:right w:w="140" w:type="dxa"/>
            </w:tcMar>
          </w:tcPr>
          <w:p>
            <w:pPr>
              <w:jc w:val="left"/>
            </w:pPr>
            <w:r>
              <w:rPr>
                <w:rFonts w:ascii="Calibri" w:hAnsi="Calibri"/>
                <w:color w:val="2D3748"/>
                <w:sz w:val="20"/>
              </w:rPr>
              <w:t>POST</w:t>
            </w:r>
          </w:p>
        </w:tc>
        <w:tc>
          <w:tcPr>
            <w:tcW w:type="dxa" w:w="3168"/>
            <w:shd w:fill="F7FAFC"/>
            <w:tcMar>
              <w:top w:w="100" w:type="dxa"/>
              <w:bottom w:w="100" w:type="dxa"/>
              <w:left w:w="140" w:type="dxa"/>
              <w:right w:w="140" w:type="dxa"/>
            </w:tcMar>
          </w:tcPr>
          <w:p>
            <w:pPr>
              <w:jc w:val="left"/>
            </w:pPr>
            <w:r>
              <w:rPr>
                <w:rFonts w:ascii="Calibri" w:hAnsi="Calibri"/>
                <w:color w:val="2D3748"/>
                <w:sz w:val="20"/>
              </w:rPr>
              <w:t>/api/blogs</w:t>
            </w:r>
          </w:p>
        </w:tc>
        <w:tc>
          <w:tcPr>
            <w:tcW w:type="dxa" w:w="2304"/>
            <w:shd w:fill="F7FAFC"/>
            <w:tcMar>
              <w:top w:w="100" w:type="dxa"/>
              <w:bottom w:w="100" w:type="dxa"/>
              <w:left w:w="140" w:type="dxa"/>
              <w:right w:w="140" w:type="dxa"/>
            </w:tcMar>
          </w:tcPr>
          <w:p>
            <w:pPr>
              <w:jc w:val="left"/>
            </w:pPr>
            <w:r>
              <w:rPr>
                <w:rFonts w:ascii="Calibri" w:hAnsi="Calibri"/>
                <w:color w:val="2D3748"/>
                <w:sz w:val="20"/>
              </w:rPr>
              <w:t>Protected (Author+)</w:t>
            </w:r>
          </w:p>
        </w:tc>
        <w:tc>
          <w:tcPr>
            <w:tcW w:type="dxa" w:w="3600"/>
            <w:shd w:fill="F7FAFC"/>
            <w:tcMar>
              <w:top w:w="100" w:type="dxa"/>
              <w:bottom w:w="100" w:type="dxa"/>
              <w:left w:w="140" w:type="dxa"/>
              <w:right w:w="140" w:type="dxa"/>
            </w:tcMar>
          </w:tcPr>
          <w:p>
            <w:pPr>
              <w:jc w:val="left"/>
            </w:pPr>
            <w:r>
              <w:rPr>
                <w:rFonts w:ascii="Calibri" w:hAnsi="Calibri"/>
                <w:color w:val="2D3748"/>
                <w:sz w:val="20"/>
              </w:rPr>
              <w:t>Create new blog post draft</w:t>
            </w:r>
          </w:p>
        </w:tc>
      </w:tr>
      <w:tr>
        <w:tc>
          <w:tcPr>
            <w:tcW w:type="dxa" w:w="1728"/>
            <w:shd w:fill="FFFFFF"/>
            <w:tcMar>
              <w:top w:w="100" w:type="dxa"/>
              <w:bottom w:w="100" w:type="dxa"/>
              <w:left w:w="140" w:type="dxa"/>
              <w:right w:w="140" w:type="dxa"/>
            </w:tcMar>
          </w:tcPr>
          <w:p>
            <w:pPr>
              <w:jc w:val="left"/>
            </w:pPr>
            <w:r>
              <w:rPr>
                <w:rFonts w:ascii="Calibri" w:hAnsi="Calibri"/>
                <w:color w:val="2D3748"/>
                <w:sz w:val="20"/>
              </w:rPr>
              <w:t>PUT</w:t>
            </w:r>
          </w:p>
        </w:tc>
        <w:tc>
          <w:tcPr>
            <w:tcW w:type="dxa" w:w="3168"/>
            <w:shd w:fill="FFFFFF"/>
            <w:tcMar>
              <w:top w:w="100" w:type="dxa"/>
              <w:bottom w:w="100" w:type="dxa"/>
              <w:left w:w="140" w:type="dxa"/>
              <w:right w:w="140" w:type="dxa"/>
            </w:tcMar>
          </w:tcPr>
          <w:p>
            <w:pPr>
              <w:jc w:val="left"/>
            </w:pPr>
            <w:r>
              <w:rPr>
                <w:rFonts w:ascii="Calibri" w:hAnsi="Calibri"/>
                <w:color w:val="2D3748"/>
                <w:sz w:val="20"/>
              </w:rPr>
              <w:t>/api/blogs/:id</w:t>
            </w:r>
          </w:p>
        </w:tc>
        <w:tc>
          <w:tcPr>
            <w:tcW w:type="dxa" w:w="2304"/>
            <w:shd w:fill="FFFFFF"/>
            <w:tcMar>
              <w:top w:w="100" w:type="dxa"/>
              <w:bottom w:w="100" w:type="dxa"/>
              <w:left w:w="140" w:type="dxa"/>
              <w:right w:w="140" w:type="dxa"/>
            </w:tcMar>
          </w:tcPr>
          <w:p>
            <w:pPr>
              <w:jc w:val="left"/>
            </w:pPr>
            <w:r>
              <w:rPr>
                <w:rFonts w:ascii="Calibri" w:hAnsi="Calibri"/>
                <w:color w:val="2D3748"/>
                <w:sz w:val="20"/>
              </w:rPr>
              <w:t>Protected (Author+)</w:t>
            </w:r>
          </w:p>
        </w:tc>
        <w:tc>
          <w:tcPr>
            <w:tcW w:type="dxa" w:w="3600"/>
            <w:shd w:fill="FFFFFF"/>
            <w:tcMar>
              <w:top w:w="100" w:type="dxa"/>
              <w:bottom w:w="100" w:type="dxa"/>
              <w:left w:w="140" w:type="dxa"/>
              <w:right w:w="140" w:type="dxa"/>
            </w:tcMar>
          </w:tcPr>
          <w:p>
            <w:pPr>
              <w:jc w:val="left"/>
            </w:pPr>
            <w:r>
              <w:rPr>
                <w:rFonts w:ascii="Calibri" w:hAnsi="Calibri"/>
                <w:color w:val="2D3748"/>
                <w:sz w:val="20"/>
              </w:rPr>
              <w:t>Update existing post by ID</w:t>
            </w:r>
          </w:p>
        </w:tc>
      </w:tr>
      <w:tr>
        <w:tc>
          <w:tcPr>
            <w:tcW w:type="dxa" w:w="1728"/>
            <w:shd w:fill="F7FAFC"/>
            <w:tcMar>
              <w:top w:w="100" w:type="dxa"/>
              <w:bottom w:w="100" w:type="dxa"/>
              <w:left w:w="140" w:type="dxa"/>
              <w:right w:w="140" w:type="dxa"/>
            </w:tcMar>
          </w:tcPr>
          <w:p>
            <w:pPr>
              <w:jc w:val="left"/>
            </w:pPr>
            <w:r>
              <w:rPr>
                <w:rFonts w:ascii="Calibri" w:hAnsi="Calibri"/>
                <w:color w:val="2D3748"/>
                <w:sz w:val="20"/>
              </w:rPr>
              <w:t>DELETE</w:t>
            </w:r>
          </w:p>
        </w:tc>
        <w:tc>
          <w:tcPr>
            <w:tcW w:type="dxa" w:w="3168"/>
            <w:shd w:fill="F7FAFC"/>
            <w:tcMar>
              <w:top w:w="100" w:type="dxa"/>
              <w:bottom w:w="100" w:type="dxa"/>
              <w:left w:w="140" w:type="dxa"/>
              <w:right w:w="140" w:type="dxa"/>
            </w:tcMar>
          </w:tcPr>
          <w:p>
            <w:pPr>
              <w:jc w:val="left"/>
            </w:pPr>
            <w:r>
              <w:rPr>
                <w:rFonts w:ascii="Calibri" w:hAnsi="Calibri"/>
                <w:color w:val="2D3748"/>
                <w:sz w:val="20"/>
              </w:rPr>
              <w:t>/api/blogs/:id</w:t>
            </w:r>
          </w:p>
        </w:tc>
        <w:tc>
          <w:tcPr>
            <w:tcW w:type="dxa" w:w="2304"/>
            <w:shd w:fill="F7FAFC"/>
            <w:tcMar>
              <w:top w:w="100" w:type="dxa"/>
              <w:bottom w:w="100" w:type="dxa"/>
              <w:left w:w="140" w:type="dxa"/>
              <w:right w:w="140" w:type="dxa"/>
            </w:tcMar>
          </w:tcPr>
          <w:p>
            <w:pPr>
              <w:jc w:val="left"/>
            </w:pPr>
            <w:r>
              <w:rPr>
                <w:rFonts w:ascii="Calibri" w:hAnsi="Calibri"/>
                <w:color w:val="2D3748"/>
                <w:sz w:val="20"/>
              </w:rPr>
              <w:t>Protected (Editor+)</w:t>
            </w:r>
          </w:p>
        </w:tc>
        <w:tc>
          <w:tcPr>
            <w:tcW w:type="dxa" w:w="3600"/>
            <w:shd w:fill="F7FAFC"/>
            <w:tcMar>
              <w:top w:w="100" w:type="dxa"/>
              <w:bottom w:w="100" w:type="dxa"/>
              <w:left w:w="140" w:type="dxa"/>
              <w:right w:w="140" w:type="dxa"/>
            </w:tcMar>
          </w:tcPr>
          <w:p>
            <w:pPr>
              <w:jc w:val="left"/>
            </w:pPr>
            <w:r>
              <w:rPr>
                <w:rFonts w:ascii="Calibri" w:hAnsi="Calibri"/>
                <w:color w:val="2D3748"/>
                <w:sz w:val="20"/>
              </w:rPr>
              <w:t>Delete blog post by ID</w:t>
            </w:r>
          </w:p>
        </w:tc>
      </w:tr>
      <w:tr>
        <w:tc>
          <w:tcPr>
            <w:tcW w:type="dxa" w:w="1728"/>
            <w:shd w:fill="FFFFFF"/>
            <w:tcMar>
              <w:top w:w="100" w:type="dxa"/>
              <w:bottom w:w="100" w:type="dxa"/>
              <w:left w:w="140" w:type="dxa"/>
              <w:right w:w="140" w:type="dxa"/>
            </w:tcMar>
          </w:tcPr>
          <w:p>
            <w:pPr>
              <w:jc w:val="left"/>
            </w:pPr>
            <w:r>
              <w:rPr>
                <w:rFonts w:ascii="Calibri" w:hAnsi="Calibri"/>
                <w:color w:val="2D3748"/>
                <w:sz w:val="20"/>
              </w:rPr>
              <w:t>POST</w:t>
            </w:r>
          </w:p>
        </w:tc>
        <w:tc>
          <w:tcPr>
            <w:tcW w:type="dxa" w:w="3168"/>
            <w:shd w:fill="FFFFFF"/>
            <w:tcMar>
              <w:top w:w="100" w:type="dxa"/>
              <w:bottom w:w="100" w:type="dxa"/>
              <w:left w:w="140" w:type="dxa"/>
              <w:right w:w="140" w:type="dxa"/>
            </w:tcMar>
          </w:tcPr>
          <w:p>
            <w:pPr>
              <w:jc w:val="left"/>
            </w:pPr>
            <w:r>
              <w:rPr>
                <w:rFonts w:ascii="Calibri" w:hAnsi="Calibri"/>
                <w:color w:val="2D3748"/>
                <w:sz w:val="20"/>
              </w:rPr>
              <w:t>/api/ai/generate-blog</w:t>
            </w:r>
          </w:p>
        </w:tc>
        <w:tc>
          <w:tcPr>
            <w:tcW w:type="dxa" w:w="2304"/>
            <w:shd w:fill="FFFFFF"/>
            <w:tcMar>
              <w:top w:w="100" w:type="dxa"/>
              <w:bottom w:w="100" w:type="dxa"/>
              <w:left w:w="140" w:type="dxa"/>
              <w:right w:w="140" w:type="dxa"/>
            </w:tcMar>
          </w:tcPr>
          <w:p>
            <w:pPr>
              <w:jc w:val="left"/>
            </w:pPr>
            <w:r>
              <w:rPr>
                <w:rFonts w:ascii="Calibri" w:hAnsi="Calibri"/>
                <w:color w:val="2D3748"/>
                <w:sz w:val="20"/>
              </w:rPr>
              <w:t>Protected (Author+)</w:t>
            </w:r>
          </w:p>
        </w:tc>
        <w:tc>
          <w:tcPr>
            <w:tcW w:type="dxa" w:w="3600"/>
            <w:shd w:fill="FFFFFF"/>
            <w:tcMar>
              <w:top w:w="100" w:type="dxa"/>
              <w:bottom w:w="100" w:type="dxa"/>
              <w:left w:w="140" w:type="dxa"/>
              <w:right w:w="140" w:type="dxa"/>
            </w:tcMar>
          </w:tcPr>
          <w:p>
            <w:pPr>
              <w:jc w:val="left"/>
            </w:pPr>
            <w:r>
              <w:rPr>
                <w:rFonts w:ascii="Calibri" w:hAnsi="Calibri"/>
                <w:color w:val="2D3748"/>
                <w:sz w:val="20"/>
              </w:rPr>
              <w:t>Generate AI blog content using Gemini API</w:t>
            </w:r>
          </w:p>
        </w:tc>
      </w:tr>
      <w:tr>
        <w:tc>
          <w:tcPr>
            <w:tcW w:type="dxa" w:w="1728"/>
            <w:shd w:fill="F7FAFC"/>
            <w:tcMar>
              <w:top w:w="100" w:type="dxa"/>
              <w:bottom w:w="100" w:type="dxa"/>
              <w:left w:w="140" w:type="dxa"/>
              <w:right w:w="140" w:type="dxa"/>
            </w:tcMar>
          </w:tcPr>
          <w:p>
            <w:pPr>
              <w:jc w:val="left"/>
            </w:pPr>
            <w:r>
              <w:rPr>
                <w:rFonts w:ascii="Calibri" w:hAnsi="Calibri"/>
                <w:color w:val="2D3748"/>
                <w:sz w:val="20"/>
              </w:rPr>
              <w:t>POST</w:t>
            </w:r>
          </w:p>
        </w:tc>
        <w:tc>
          <w:tcPr>
            <w:tcW w:type="dxa" w:w="3168"/>
            <w:shd w:fill="F7FAFC"/>
            <w:tcMar>
              <w:top w:w="100" w:type="dxa"/>
              <w:bottom w:w="100" w:type="dxa"/>
              <w:left w:w="140" w:type="dxa"/>
              <w:right w:w="140" w:type="dxa"/>
            </w:tcMar>
          </w:tcPr>
          <w:p>
            <w:pPr>
              <w:jc w:val="left"/>
            </w:pPr>
            <w:r>
              <w:rPr>
                <w:rFonts w:ascii="Calibri" w:hAnsi="Calibri"/>
                <w:color w:val="2D3748"/>
                <w:sz w:val="20"/>
              </w:rPr>
              <w:t>/api/ai/summarize</w:t>
            </w:r>
          </w:p>
        </w:tc>
        <w:tc>
          <w:tcPr>
            <w:tcW w:type="dxa" w:w="2304"/>
            <w:shd w:fill="F7FAFC"/>
            <w:tcMar>
              <w:top w:w="100" w:type="dxa"/>
              <w:bottom w:w="100" w:type="dxa"/>
              <w:left w:w="140" w:type="dxa"/>
              <w:right w:w="140" w:type="dxa"/>
            </w:tcMar>
          </w:tcPr>
          <w:p>
            <w:pPr>
              <w:jc w:val="left"/>
            </w:pPr>
            <w:r>
              <w:rPr>
                <w:rFonts w:ascii="Calibri" w:hAnsi="Calibri"/>
                <w:color w:val="2D3748"/>
                <w:sz w:val="20"/>
              </w:rPr>
              <w:t>Protected</w:t>
            </w:r>
          </w:p>
        </w:tc>
        <w:tc>
          <w:tcPr>
            <w:tcW w:type="dxa" w:w="3600"/>
            <w:shd w:fill="F7FAFC"/>
            <w:tcMar>
              <w:top w:w="100" w:type="dxa"/>
              <w:bottom w:w="100" w:type="dxa"/>
              <w:left w:w="140" w:type="dxa"/>
              <w:right w:w="140" w:type="dxa"/>
            </w:tcMar>
          </w:tcPr>
          <w:p>
            <w:pPr>
              <w:jc w:val="left"/>
            </w:pPr>
            <w:r>
              <w:rPr>
                <w:rFonts w:ascii="Calibri" w:hAnsi="Calibri"/>
                <w:color w:val="2D3748"/>
                <w:sz w:val="20"/>
              </w:rPr>
              <w:t>Generate executive summary of article text</w:t>
            </w:r>
          </w:p>
        </w:tc>
      </w:tr>
      <w:tr>
        <w:tc>
          <w:tcPr>
            <w:tcW w:type="dxa" w:w="1728"/>
            <w:shd w:fill="FFFFFF"/>
            <w:tcMar>
              <w:top w:w="100" w:type="dxa"/>
              <w:bottom w:w="100" w:type="dxa"/>
              <w:left w:w="140" w:type="dxa"/>
              <w:right w:w="140" w:type="dxa"/>
            </w:tcMar>
          </w:tcPr>
          <w:p>
            <w:pPr>
              <w:jc w:val="left"/>
            </w:pPr>
            <w:r>
              <w:rPr>
                <w:rFonts w:ascii="Calibri" w:hAnsi="Calibri"/>
                <w:color w:val="2D3748"/>
                <w:sz w:val="20"/>
              </w:rPr>
              <w:t>POST</w:t>
            </w:r>
          </w:p>
        </w:tc>
        <w:tc>
          <w:tcPr>
            <w:tcW w:type="dxa" w:w="3168"/>
            <w:shd w:fill="FFFFFF"/>
            <w:tcMar>
              <w:top w:w="100" w:type="dxa"/>
              <w:bottom w:w="100" w:type="dxa"/>
              <w:left w:w="140" w:type="dxa"/>
              <w:right w:w="140" w:type="dxa"/>
            </w:tcMar>
          </w:tcPr>
          <w:p>
            <w:pPr>
              <w:jc w:val="left"/>
            </w:pPr>
            <w:r>
              <w:rPr>
                <w:rFonts w:ascii="Calibri" w:hAnsi="Calibri"/>
                <w:color w:val="2D3748"/>
                <w:sz w:val="20"/>
              </w:rPr>
              <w:t>/api/comments/:postId</w:t>
            </w:r>
          </w:p>
        </w:tc>
        <w:tc>
          <w:tcPr>
            <w:tcW w:type="dxa" w:w="2304"/>
            <w:shd w:fill="FFFFFF"/>
            <w:tcMar>
              <w:top w:w="100" w:type="dxa"/>
              <w:bottom w:w="100" w:type="dxa"/>
              <w:left w:w="140" w:type="dxa"/>
              <w:right w:w="140" w:type="dxa"/>
            </w:tcMar>
          </w:tcPr>
          <w:p>
            <w:pPr>
              <w:jc w:val="left"/>
            </w:pPr>
            <w:r>
              <w:rPr>
                <w:rFonts w:ascii="Calibri" w:hAnsi="Calibri"/>
                <w:color w:val="2D3748"/>
                <w:sz w:val="20"/>
              </w:rPr>
              <w:t>Protected</w:t>
            </w:r>
          </w:p>
        </w:tc>
        <w:tc>
          <w:tcPr>
            <w:tcW w:type="dxa" w:w="3600"/>
            <w:shd w:fill="FFFFFF"/>
            <w:tcMar>
              <w:top w:w="100" w:type="dxa"/>
              <w:bottom w:w="100" w:type="dxa"/>
              <w:left w:w="140" w:type="dxa"/>
              <w:right w:w="140" w:type="dxa"/>
            </w:tcMar>
          </w:tcPr>
          <w:p>
            <w:pPr>
              <w:jc w:val="left"/>
            </w:pPr>
            <w:r>
              <w:rPr>
                <w:rFonts w:ascii="Calibri" w:hAnsi="Calibri"/>
                <w:color w:val="2D3748"/>
                <w:sz w:val="20"/>
              </w:rPr>
              <w:t>Post visitor comment on specified blog post</w:t>
            </w:r>
          </w:p>
        </w:tc>
      </w:tr>
      <w:tr>
        <w:tc>
          <w:tcPr>
            <w:tcW w:type="dxa" w:w="1728"/>
            <w:shd w:fill="F7FAFC"/>
            <w:tcMar>
              <w:top w:w="100" w:type="dxa"/>
              <w:bottom w:w="100" w:type="dxa"/>
              <w:left w:w="140" w:type="dxa"/>
              <w:right w:w="140" w:type="dxa"/>
            </w:tcMar>
          </w:tcPr>
          <w:p>
            <w:pPr>
              <w:jc w:val="left"/>
            </w:pPr>
            <w:r>
              <w:rPr>
                <w:rFonts w:ascii="Calibri" w:hAnsi="Calibri"/>
                <w:color w:val="2D3748"/>
                <w:sz w:val="20"/>
              </w:rPr>
              <w:t>GET</w:t>
            </w:r>
          </w:p>
        </w:tc>
        <w:tc>
          <w:tcPr>
            <w:tcW w:type="dxa" w:w="3168"/>
            <w:shd w:fill="F7FAFC"/>
            <w:tcMar>
              <w:top w:w="100" w:type="dxa"/>
              <w:bottom w:w="100" w:type="dxa"/>
              <w:left w:w="140" w:type="dxa"/>
              <w:right w:w="140" w:type="dxa"/>
            </w:tcMar>
          </w:tcPr>
          <w:p>
            <w:pPr>
              <w:jc w:val="left"/>
            </w:pPr>
            <w:r>
              <w:rPr>
                <w:rFonts w:ascii="Calibri" w:hAnsi="Calibri"/>
                <w:color w:val="2D3748"/>
                <w:sz w:val="20"/>
              </w:rPr>
              <w:t>/api/comments/pending</w:t>
            </w:r>
          </w:p>
        </w:tc>
        <w:tc>
          <w:tcPr>
            <w:tcW w:type="dxa" w:w="2304"/>
            <w:shd w:fill="F7FAFC"/>
            <w:tcMar>
              <w:top w:w="100" w:type="dxa"/>
              <w:bottom w:w="100" w:type="dxa"/>
              <w:left w:w="140" w:type="dxa"/>
              <w:right w:w="140" w:type="dxa"/>
            </w:tcMar>
          </w:tcPr>
          <w:p>
            <w:pPr>
              <w:jc w:val="left"/>
            </w:pPr>
            <w:r>
              <w:rPr>
                <w:rFonts w:ascii="Calibri" w:hAnsi="Calibri"/>
                <w:color w:val="2D3748"/>
                <w:sz w:val="20"/>
              </w:rPr>
              <w:t>Protected (Editor+)</w:t>
            </w:r>
          </w:p>
        </w:tc>
        <w:tc>
          <w:tcPr>
            <w:tcW w:type="dxa" w:w="3600"/>
            <w:shd w:fill="F7FAFC"/>
            <w:tcMar>
              <w:top w:w="100" w:type="dxa"/>
              <w:bottom w:w="100" w:type="dxa"/>
              <w:left w:w="140" w:type="dxa"/>
              <w:right w:w="140" w:type="dxa"/>
            </w:tcMar>
          </w:tcPr>
          <w:p>
            <w:pPr>
              <w:jc w:val="left"/>
            </w:pPr>
            <w:r>
              <w:rPr>
                <w:rFonts w:ascii="Calibri" w:hAnsi="Calibri"/>
                <w:color w:val="2D3748"/>
                <w:sz w:val="20"/>
              </w:rPr>
              <w:t>Fetch pending comments for moderation</w:t>
            </w:r>
          </w:p>
        </w:tc>
      </w:tr>
    </w:tbl>
    <w:p>
      <w:pPr>
        <w:spacing w:after="120"/>
      </w:pPr>
    </w:p>
    <w:p>
      <w:pPr>
        <w:keepNext/>
        <w:spacing w:before="280" w:after="80"/>
      </w:pPr>
      <w:r>
        <w:rPr>
          <w:rFonts w:ascii="Calibri" w:hAnsi="Calibri"/>
          <w:b/>
          <w:color w:val="2B6CB0"/>
          <w:sz w:val="28"/>
        </w:rPr>
        <w:t>10.2 API Execution Callouts &amp; Headers</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Pr>
          <w:p>
            <w:pPr>
              <w:spacing w:before="0" w:after="80"/>
            </w:pPr>
            <w:r>
              <w:rPr>
                <w:rFonts w:ascii="Calibri" w:hAnsi="Calibri"/>
                <w:b/>
                <w:color w:val="1A365D"/>
                <w:sz w:val="22"/>
              </w:rPr>
              <w:t>NOTE: Header Authentication Requirements</w:t>
              <w:br/>
            </w:r>
            <w:r>
              <w:rPr>
                <w:rFonts w:ascii="Calibri" w:hAnsi="Calibri"/>
                <w:i/>
                <w:color w:val="2D3748"/>
                <w:sz w:val="21"/>
              </w:rPr>
              <w:t>All protected endpoints require the inclusion of a valid JWT token in the HTTP authorization header:</w:t>
              <w:br/>
              <w:t>Authorization: Bearer &lt;YOUR_JWT_TOKEN&gt;</w:t>
              <w:br/>
              <w:t>Requests lacking this header or providing expired signatures will be rejected immediately with HTTP 401 Unauthorized.</w:t>
            </w:r>
          </w:p>
        </w:tc>
      </w:tr>
    </w:tbl>
    <w:p>
      <w:pPr>
        <w:spacing w:after="80"/>
      </w:pPr>
    </w:p>
    <w:p>
      <w:pPr>
        <w:keepNext/>
        <w:spacing w:before="360" w:after="120"/>
      </w:pPr>
      <w:r>
        <w:rPr>
          <w:rFonts w:ascii="Calibri Light" w:hAnsi="Calibri Light"/>
          <w:b/>
          <w:color w:val="1A365D"/>
          <w:sz w:val="36"/>
        </w:rPr>
        <w:t>11. Production Deployment &amp; DevOps Infrastructure Guidelines</w:t>
      </w:r>
    </w:p>
    <w:p>
      <w:pPr>
        <w:spacing w:after="120" w:line="276" w:lineRule="auto"/>
      </w:pPr>
      <w:r>
        <w:rPr>
          <w:rFonts w:ascii="Calibri" w:hAnsi="Calibri"/>
          <w:color w:val="2D3748"/>
          <w:sz w:val="22"/>
        </w:rPr>
        <w:t>Deploying ContentGen to production environments requires strict adherence to security hardening, environment variable management, and process persistence strategies.</w:t>
      </w:r>
    </w:p>
    <w:p>
      <w:pPr>
        <w:keepNext/>
        <w:spacing w:before="280" w:after="80"/>
      </w:pPr>
      <w:r>
        <w:rPr>
          <w:rFonts w:ascii="Calibri" w:hAnsi="Calibri"/>
          <w:b/>
          <w:color w:val="2B6CB0"/>
          <w:sz w:val="28"/>
        </w:rPr>
        <w:t>11.1 Process Management with PM2 Cluster Mode</w:t>
      </w:r>
    </w:p>
    <w:p>
      <w:pPr>
        <w:spacing w:after="120" w:line="276" w:lineRule="auto"/>
      </w:pPr>
      <w:r>
        <w:rPr>
          <w:rFonts w:ascii="Calibri" w:hAnsi="Calibri"/>
          <w:color w:val="2D3748"/>
          <w:sz w:val="22"/>
        </w:rPr>
        <w:t>To maximize hardware utilization across available CPU cores and prevent process downtime, use PM2 process manager in cluster mode:</w:t>
      </w: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Pr>
          <w:p>
            <w:pPr>
              <w:spacing w:before="0" w:after="0" w:line="240" w:lineRule="auto"/>
            </w:pPr>
            <w:r>
              <w:rPr>
                <w:rFonts w:ascii="Consolas" w:hAnsi="Consolas"/>
                <w:color w:val="2D3748"/>
                <w:sz w:val="19"/>
              </w:rPr>
              <w:t># Install PM2 globally</w:t>
              <w:br/>
              <w:t>npm install -g pm2</w:t>
              <w:br/>
              <w:br/>
              <w:t># Start Server in Cluster Mode across all available CPU threads</w:t>
              <w:br/>
              <w:t>pm2 start server.js -i max --name 'contentgen-backend'</w:t>
              <w:br/>
              <w:br/>
              <w:t># Configure process startup script on system boot</w:t>
              <w:br/>
              <w:t>pm2 startup</w:t>
              <w:br/>
              <w:t>pm2 save</w:t>
            </w:r>
          </w:p>
        </w:tc>
      </w:tr>
    </w:tbl>
    <w:p>
      <w:pPr>
        <w:spacing w:after="80"/>
      </w:pPr>
    </w:p>
    <w:p>
      <w:pPr>
        <w:keepNext/>
        <w:spacing w:before="280" w:after="80"/>
      </w:pPr>
      <w:r>
        <w:rPr>
          <w:rFonts w:ascii="Calibri" w:hAnsi="Calibri"/>
          <w:b/>
          <w:color w:val="2B6CB0"/>
          <w:sz w:val="28"/>
        </w:rPr>
        <w:t>11.2 Environment Hardening Checklist</w:t>
      </w:r>
    </w:p>
    <w:p>
      <w:pPr>
        <w:pStyle w:val="ListBullet"/>
        <w:spacing w:after="80" w:line="276" w:lineRule="auto"/>
      </w:pPr>
      <w:r>
        <w:rPr>
          <w:rFonts w:ascii="Calibri" w:hAnsi="Calibri"/>
          <w:b/>
          <w:color w:val="2D3748"/>
          <w:sz w:val="22"/>
        </w:rPr>
        <w:t xml:space="preserve">Node Environment Mode: </w:t>
      </w:r>
      <w:r>
        <w:rPr>
          <w:rFonts w:ascii="Calibri" w:hAnsi="Calibri"/>
          <w:color w:val="2D3748"/>
          <w:sz w:val="22"/>
        </w:rPr>
        <w:t>Set NODE_ENV=production in production servers to disable verbose stack logs in HTTP error responses.</w:t>
      </w:r>
    </w:p>
    <w:p>
      <w:pPr>
        <w:pStyle w:val="ListBullet"/>
        <w:spacing w:after="80" w:line="276" w:lineRule="auto"/>
      </w:pPr>
      <w:r>
        <w:rPr>
          <w:rFonts w:ascii="Calibri" w:hAnsi="Calibri"/>
          <w:b/>
          <w:color w:val="2D3748"/>
          <w:sz w:val="22"/>
        </w:rPr>
        <w:t xml:space="preserve">API Keys &amp; Secrets Vaulting: </w:t>
      </w:r>
      <w:r>
        <w:rPr>
          <w:rFonts w:ascii="Calibri" w:hAnsi="Calibri"/>
          <w:color w:val="2D3748"/>
          <w:sz w:val="22"/>
        </w:rPr>
        <w:t>Store GEMINI_API_KEY and JWT_SECRET inside secure secrets manager instances (e.g. AWS Secrets Manager or HashiCorp Vault).</w:t>
      </w:r>
    </w:p>
    <w:p>
      <w:pPr>
        <w:pStyle w:val="ListBullet"/>
        <w:spacing w:after="80" w:line="276" w:lineRule="auto"/>
      </w:pPr>
      <w:r>
        <w:rPr>
          <w:rFonts w:ascii="Calibri" w:hAnsi="Calibri"/>
          <w:b/>
          <w:color w:val="2D3748"/>
          <w:sz w:val="22"/>
        </w:rPr>
        <w:t xml:space="preserve">Strict CORS Configuration: </w:t>
      </w:r>
      <w:r>
        <w:rPr>
          <w:rFonts w:ascii="Calibri" w:hAnsi="Calibri"/>
          <w:color w:val="2D3748"/>
          <w:sz w:val="22"/>
        </w:rPr>
        <w:t>Restrict CORS origin headers exclusively to verified client web application domains.</w:t>
      </w:r>
    </w:p>
    <w:p>
      <w:pPr>
        <w:pStyle w:val="ListBullet"/>
        <w:spacing w:after="80" w:line="276" w:lineRule="auto"/>
      </w:pPr>
      <w:r>
        <w:rPr>
          <w:rFonts w:ascii="Calibri" w:hAnsi="Calibri"/>
          <w:b/>
          <w:color w:val="2D3748"/>
          <w:sz w:val="22"/>
        </w:rPr>
        <w:t xml:space="preserve">Rate Limiting Guardrails: </w:t>
      </w:r>
      <w:r>
        <w:rPr>
          <w:rFonts w:ascii="Calibri" w:hAnsi="Calibri"/>
          <w:color w:val="2D3748"/>
          <w:sz w:val="22"/>
        </w:rPr>
        <w:t>Configure express-rate-limit to restrict IP request rates to a maximum of 100 requests per 15-minute window.</w:t>
      </w:r>
    </w:p>
    <w:p>
      <w:pPr>
        <w:keepNext/>
        <w:spacing w:before="360" w:after="120"/>
      </w:pPr>
      <w:r>
        <w:rPr>
          <w:rFonts w:ascii="Calibri Light" w:hAnsi="Calibri Light"/>
          <w:b/>
          <w:color w:val="1A365D"/>
          <w:sz w:val="36"/>
        </w:rPr>
        <w:t>12. Project Repositories, Video Demonstrations &amp; Media References</w:t>
      </w:r>
    </w:p>
    <w:p>
      <w:pPr>
        <w:spacing w:after="120" w:line="276" w:lineRule="auto"/>
      </w:pPr>
      <w:r>
        <w:rPr>
          <w:rFonts w:ascii="Calibri" w:hAnsi="Calibri"/>
          <w:color w:val="2D3748"/>
          <w:sz w:val="22"/>
        </w:rPr>
        <w:t>All complete project assets, video demonstrations, and code repositories referenced within this specification can be accessed via the following verified links:</w:t>
      </w:r>
    </w:p>
    <w:p>
      <w:pPr>
        <w:pStyle w:val="ListBullet"/>
        <w:spacing w:after="80" w:line="276" w:lineRule="auto"/>
      </w:pPr>
      <w:r>
        <w:rPr>
          <w:rFonts w:ascii="Calibri" w:hAnsi="Calibri"/>
          <w:b/>
          <w:color w:val="2D3748"/>
          <w:sz w:val="22"/>
        </w:rPr>
        <w:t xml:space="preserve">Video Walkthrough Demonstrations: </w:t>
      </w:r>
      <w:r>
        <w:rPr>
          <w:rFonts w:ascii="Calibri" w:hAnsi="Calibri"/>
          <w:color w:val="2D3748"/>
          <w:sz w:val="22"/>
        </w:rPr>
        <w:t>https://drive.google.com/drive/folders/1npyGtRjLGZtjm6-03dbNGqCpstw_St_u?usp=sharing</w:t>
      </w:r>
    </w:p>
    <w:p>
      <w:pPr>
        <w:pStyle w:val="ListBullet"/>
        <w:spacing w:after="80" w:line="276" w:lineRule="auto"/>
      </w:pPr>
      <w:r>
        <w:rPr>
          <w:rFonts w:ascii="Calibri" w:hAnsi="Calibri"/>
          <w:b/>
          <w:color w:val="2D3748"/>
          <w:sz w:val="22"/>
        </w:rPr>
        <w:t xml:space="preserve">API Testing Execution Video: </w:t>
      </w:r>
      <w:r>
        <w:rPr>
          <w:rFonts w:ascii="Calibri" w:hAnsi="Calibri"/>
          <w:color w:val="2D3748"/>
          <w:sz w:val="22"/>
        </w:rPr>
        <w:t>https://drive.google.com/file/d/1mfPIZq0dpU1TAvZk6_Te9StsQXBBDaow/view?usp=drive_link</w:t>
      </w:r>
    </w:p>
    <w:p>
      <w:pPr>
        <w:pStyle w:val="ListBullet"/>
        <w:spacing w:after="80" w:line="276" w:lineRule="auto"/>
      </w:pPr>
      <w:r>
        <w:rPr>
          <w:rFonts w:ascii="Calibri" w:hAnsi="Calibri"/>
          <w:b/>
          <w:color w:val="2D3748"/>
          <w:sz w:val="22"/>
        </w:rPr>
        <w:t xml:space="preserve">Source Code Repository Drive: </w:t>
      </w:r>
      <w:r>
        <w:rPr>
          <w:rFonts w:ascii="Calibri" w:hAnsi="Calibri"/>
          <w:color w:val="2D3748"/>
          <w:sz w:val="22"/>
        </w:rPr>
        <w:t>https://drive.google.com/drive/folders/1S69VGxkcmkrsPhfJ6CE9af4Nf9WVnLsj?usp=sharing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