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Maximizing Anomaly Detection Precision in Two-Tier Edge-Cloud Retail Architectures Using MediaPipe and Multimodal Gemini Models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loss prevention systems operating under strict computational and bandwidth limitations require an architectural balance between client-side heuristic gating and cloud-based multimodal inference. In the LossLens architecture, Tier 1 executes client-side computer vision directly in the browser runtime via Google MediaPipe to monitor checkout lanes, blur faces to satisfy regulatory privacy standards, and filter out benign activities. Tier 2 leverages Google Gemini Flash models hosted on Cloud Run to ingest suspicious video clips, evaluate spatiotemporal activity, cross-examine Point-of-Sale (POS) transaction ledgers via structured tool calling, and issue actionable verdicts.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strict competitive environments such as Google hackathons, external non-Google neural networks, including proprietary or custom fine-tuned YOLO, Faster R-CNN, or RT-DETR weights, are explicitly prohibited. Achieving enterprise-grade detection accuracy—defined by high recall for retail shrink events and high precision to eliminate false accusations—requires optimizing Google's first-party ecosystem. Precision can be systematically maximized through edge-tier model selection, kinematic landmark smoothing, visual telemetry enrichment, structured temporal prompt engineering, and deterministic transactional grounding.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Vulnerabilities and Failure Modes in Two-Tier Inspection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dual-tier edge-cloud surveillance topology, detection errors propagate hierarchically from client-side capture to server-side evaluation. False negatives originate almost exclusively at Tier 1, where aggressive heuristic thresholds or tracker instability discard anomalous behavioral frames before cloud submission. Conversely, false positives typically originate at the Tier 1 boundary due to poor spatial disambiguation between personal and commercial objects, subsequently overburdening Tier 2 and triggering quota exhaustion or context hallucination.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Stage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Underlying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Failure Mode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Detection Impact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Cause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Keypoint Tracking</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MediaPipe Pose &amp; Object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Landmark jitter and tracking lost during rapid movement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Negatives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Low-confidence tracking defaults allow keypoints to drift across frames.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Gating Engine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Spatial-proximity heuristic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Inability to distinguish personal phones from store merchandise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Positives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2D Euclidean distance ignores temporal ownership and approach vectors.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to 2 Handoff</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Browser MediaRecorder WebM encoding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of micro-gesture detail due to wide-angle downsampling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Negatives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barcode scanning details occupy less than 5% of the total canvas.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Ingest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Video Understanding API</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fast manipulations under 1 FPS static sampling</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Negatives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Sweeping an item across a scanner bed occurs in under 600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Cloud Analysis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Agent Tool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Mismatch between physical items and digital till receipts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 Positives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Unstructured prompt outputs fail to isolate individual item scans in the POS log.</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edge, MediaPipe processes downsampled camera frames inside dedicated Web Workers. Severe tracking failures emerge during high-velocity arm movements, such as an individual rapidly sweeping merchandise over a scanner or sliding an item into a jacket pocket. In these scenarios, the lightweight landmark regression model loses track of palm and wrist keypoints, causing identity switches between left and right hands. When an individual retrieves a personal smartphone from an inner pocket, standard geometric bounding boxes between the wrist and the torso register identical spatial proximities to the concealment of unscanned store merchandise. Because edge heuristics lack semantic awareness of object ownership, naive spatial proximity rules trigger redundant video clips that overwhelm upstream cloud quotas.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the cloud level, feeding raw, unannotated video clips directly into Gemini Flash without structural grounding can lead to missed temporal context. When an agent analyzes a multi-second video clip using static frame sampling, subtle manipulation patterns—such as "sweethearting" (covering a barcode with the thumb while sweeping an item over the optical scanner) or barcode swapping—can be missed if frame rates drop below the motion's Nyquist frequency. Furthermore, if the model is queried without rigid transactional grounding, it may hallucinate whether a visual scan corresponds to a recorded digital till transaction, particularly when multiple items occupy the bagging platform.</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Tier Optimization: MediaPipe Landmark Stabilization and Kinematics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Maximizing edge recall without saturating network bandwidth requires configuring @mediapipe/tasks-vision models specifically for retail interaction geometry. Browser execution takes advantage of WebAssembly (WASM) and WebGL hardware acceleration to maintain steady frame evaluation.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Model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Value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Objective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PoseLandmarker</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(Full)</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Maximizes coordinate stability without dropping below 30 FPS.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PoseLandmarker</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minDetectionConfidence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ghost human detections in cluttered retail aisles.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PoseLandmarker</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minTrackingConfidence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0.65</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identity drift during limb crossings and fast arm movement.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ObjectDetector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maxResults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Restricts tracking capacity to person, handheld objects, and bags.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ObjectDetector</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scoreThreshold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Filters noise while retaining small merchandise boundaries.</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MediaPipe offers three model complexity tiers for Pose Landmarker: Lite, Full, and Heavy. While Lite minimizes compute overhead, its 2D-to-3D landmark regression exhibits excessive positional variance when limbs cross or interact with dense retail displays. Deploying the Full variant within an OffscreenCanvas Web Worker achieves a practical balance, maintaining 30 frames per second on modern consumer hardware while delivering sufficient coordinate precision for spatial-temporal vector modeling.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MediaPipe uses a detector-tracker paradigm: a heavy detector initializes the region of interest, and a lightweight regression network tracks keypoints across subsequent frames. If tracking confidence falls below the internal threshold, the system re-runs the resource-intensive detector. Default configurations set min_tracking_confidence to 0.5, allowing the landmark mesh to drift substantially during fast hand gestures before re-detection triggers. Elevating min_tracking_confidence to 0.65 forces the system to discard drifting keypoints earlier, maintaining tighter tracking locks on the wrist, elbow, and hip coordinates.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landmarks emitted by MediaPipe exhibit high-frequency jitter when an individual stands stationary, alongside phase lag during rapid physical movements. Applying a standard low-pass filter stabilizes static keypoints but introduces latency that delays the detection of rapid concealment. Implementing an adaptive low-pass filter, specifically the One Euro Filter, within the browser Web Worker stabilizes the 33 pose landmarks dynamically. The filter adjusts its cutoff frequency as a function of the landmark’s instantaneous velocity, aggressively smoothing minor jitter at low speeds while eliminating lag during sudden motion.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formulation relies on an exponential smoothing factor \alpha, defined over sampling interval T_e: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\alpha = \frac{1}{1 + \frac{\tau}{T_e}}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 constant \tau relates directly to the dynamic cutoff frequency f_c: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 = \frac{1}{2\pi f_c}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 cutoff frequency adapts linearly to the Euclidean velocity magnitude \vert{}\dot{x}\vert{} of the tracked joint: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f_c = f_{min} + \beta \vert{}\dot{x}\vert{}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tracking retail interactions involving wrist landmarks L_{15}, L_{16} and hip landmarks L_{23}, L_{24}, tuning the minimum cutoff frequency to f_{min} = 1.0\text{ Hz} suppresses static micro-movements, while setting the velocity coefficient to \beta = 0.007 preserves responsiveness when a hand moves toward a jacket pocket or waistband.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on static 2D distance thresholds between the wrist and pocket zones introduces substantial false positive rates. An individual reaching to scratch their hip creates the same proximity value as someone pocketing merchandise. To eliminate this ambiguity, the edge engine evaluates multi-frame kinematic vectors. The system calculates the instantaneous velocity vector of the wrist \vec{v}_{wrist}(t) relative to the hip coordinate \vec{p}_{hip}(t):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\vec{v}_{wrist}(t) = \frac{\vec{p}_{wrist}(t) - \vec{p}_{wrist}(t - \Delta t)}{\Delta 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Concealment actions exhibit distinct acceleration profiles: an acceleration phase toward the shelf, a deceleration phase during item acquisition, a rapid acceleration phase toward the anatomical pocket zone, and an occlusion dwell period (t_{dwell} &gt; 400\text{ ms}) where the wrist remains within the hip bounding radius while the object detector loses track of the item.</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self-checkout lane monitoring, the edge worker monitors the hand's path relative to the physical scanner bed and the bagging area. Legitimate scans conform to a linear progression: the item transitions from the active scanning zone, crosses the scanner plane, and enters the bagging shelf. Suspicious paths (such as scanner bypass) occur when the hand moves around the perimeter of the scanning bed directly into the bagging zone, or places items into a bag without intersecting the scanner volume. The edge rule engine tracks these vectors over a 60-frame sliding window, submitting video clips to Tier 2 only when the directional path diverges from the checkout model.</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 Preprocessing and Spatiotemporal Ingest for Gemini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Tier 1 flags a behavioral anomaly, it extracts a temporal window spanning four seconds prior to the event and three seconds post-event. Rather than streaming uncompressed 1080p feeds, the system processes this video in the client to optimize token consumption and model focus.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Full-frame wide-angle security feeds disperse high-priority retail details—such as hands, barcodes, and small cosmetic items—across less than 5% of the total pixel canvas. Passing full-frame wide shots directly into multimodal models forces the vision encoder to downscale spatial features, obscuring subtle theft methods. The edge video cutter uses the normalized bounding box of the active interaction (the union of the subject's pose boundary, hands, and the checkout scanner plane) to dynamically crop the region of interest. Expanding this crop with a 30% spatial padding factor maintains situational context while tripling the effective pixel resolution of the target interaction area. Transcoding this cropped stream to a 720p WebM container via MediaRecorder in the Web Worker satisfies Tier 2 payload constraints while remaining within the 3MB upload ceiling.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Multimodal foundation models evaluate spatial inputs more reliably when key visual features are reinforced with explicit spatial markers. Using an OffscreenCanvas within the Web Worker, the client burns spatial telemetry directly into the video stream prior to encoding. Hand trajectories are rendered as color-coded motion breadcrumbs across the preceding 15 frames, illustrating velocity vectors directly to the model. The physical scanner bed and bagging regions are outlined using semi-transparent polygons labeled with explicit text annotations (SCANNER_BED, BAGGING_SHELF). Tracked objects retain persistent color-coded bounding boxes assigned by the edge tracker, anchoring Gemini's visual attention during hand-to-pocket transitions. This visual scaffolding simplifies the evaluation task for Gemini Flash, making spatial occlusions and bypass trajectories immediately clear in the input frames.</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Gemini Multimodal Inference, Grounding, and Structured Outputs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processes clipped video using Gemini Flash via the [span_141](start_span)[span_141](end_span)[span_142](start_span)[span_142](end_span)[span_143](start_span)[span_143](end_span)google-genai Python SDK. Achieving reliable detection without external weights requires structuring input prompts around temporal timestamps, visual coordinate boundaries, and deterministic JSON schemas.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models understand video timelines natively, referencing actions via standard MM:SS or second-offset annotations. Video understanding calls should place the media part first in the payload array, followed by the instructional system prompts. Prompt instructions require the model to produce a temporal chain-of-custody log for every item that enters the frame, identifying the precise second mark where an item is picked up, the moment the item enters the scanner zone, any visible optical or audio feedback, and the final resting location of the item. Requiring the model to explicitly substantiate its findings with chronological timestamps prevents premature classifications, anchoring final decisions in observable actions.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localizing objects, individuals, and concealment locations, Gemini formats bounding boxes as normalized integers ranging from 0 to 1000 in [ymin, [span_155](start_span)[span_155](end_span)[span_156](start_span)[span_156](end_span)[span_157](start_span)[span_157](end_span)xmin, ymax, xmax] order. Requiring Gemini to output bounding boxes around the suspect item and the concealment target establishes verifiable spatial accountability. The cloud runner validates these coordinates against the edge engine's original tracking vectors; significant spatial divergence triggers human review rather than an unverified customer alert.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Name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Constraint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timestamp_event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MM:SS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 where the anomaly is most pronounced.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anomaly_category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Enum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SCANNER_BYPASS, CONCEALMENT, SWEETHEARTING, BENIGN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retail violation taxonomy.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confidence_score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 0.0 to 1.0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Calibrated certainty of the visual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item[span_65](start_span)[span_65](end_span)_bounding_box</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List[Int]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4, Values: 0-1000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Normalized [ymin, xmin, [span_159](start_span)[span_159](end_span)[span_161](start_span)[span_161](end_span)ymax, xmax] coordinates.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action_breakdown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List[String]</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items: 2</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Step-by-step description of physical custody transfer.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pos_verification_needed</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or False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Flags whether a till lookup is required before escalation.</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parsing errors and format drift, model outputs are constrained using structured response schemas through GenerateContentConfig(response_mime_type="application/json[span_162](start_span)[span_162](end_span)[span_163](start_span)[span_163](end_span)", response_schema=...). Setting temperature = 0 eliminates creative variance, ensuring consistent evaluations across transactions.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from google import genai</w:t>
        <w:br w:type="textWrapping"/>
        <w:t xml:space="preserve">from google.genai import types</w:t>
        <w:br w:type="textWrapping"/>
        <w:t xml:space="preserve">from pydantic import BaseModel, Field</w:t>
        <w:br w:type="textWrapping"/>
        <w:t xml:space="preserve">from typing import List, Literal</w:t>
        <w:br w:type="textWrapping"/>
        <w:br w:type="textWrapping"/>
        <w:t xml:space="preserve">class VideoAnomalyVerdict(BaseModel):</w:t>
        <w:br w:type="textWrapping"/>
        <w:t xml:space="preserve">    timestamp_event: str = Field(description="Timestamp of primary anomaly (MM:SS)")</w:t>
        <w:br w:type="textWrapping"/>
        <w:t xml:space="preserve">    anomaly_category: Literal["SCANNER_BYPASS", "CONCEALMENT", "SWEETHEARTING", "BENIGN"]</w:t>
        <w:br w:type="textWrapping"/>
        <w:t xml:space="preserve">    confidence_score: float = Field(description="Confidence score between 0.0 and 1.0")</w:t>
        <w:br w:type="textWrapping"/>
        <w:t xml:space="preserve">    item_bounding_box: List[int] = Field(description="Normalized coordinates [ymin, xmin, ymax, xmax] (0-1000)")</w:t>
        <w:br w:type="textWrapping"/>
        <w:t xml:space="preserve">    action_breakdown: List[str] = Field(description="Chronological step-by-step physical actions observed")</w:t>
        <w:br w:type="textWrapping"/>
        <w:t xml:space="preserve">    pos_verification_needed: bool = Field(description="True if POS transaction validation is required")</w:t>
        <w:br w:type="textWrapping"/>
        <w:br w:type="textWrapping"/>
        <w:t xml:space="preserve">client = genai.Client()</w:t>
        <w:br w:type="textWrapping"/>
        <w:br w:type="textWrapping"/>
        <w:t xml:space="preserve">def evaluate_loss_clip(video_gcs_uri: str) -&gt; VideoAnomalyVerdict:</w:t>
        <w:br w:type="textWrapping"/>
        <w:t xml:space="preserve">    video_part = types.Part.from_uri(</w:t>
        <w:br w:type="textWrapping"/>
        <w:t xml:space="preserve">        file_uri=video_gcs_uri,</w:t>
        <w:br w:type="textWrapping"/>
        <w:t xml:space="preserve">        mime_type="video/webm"</w:t>
        <w:br w:type="textWrapping"/>
        <w:t xml:space="preserve">    )</w:t>
        <w:br w:type="textWrapping"/>
        <w:t xml:space="preserve">    </w:t>
        <w:br w:type="textWrapping"/>
        <w:t xml:space="preserve">    prompt = """</w:t>
        <w:br w:type="textWrapping"/>
        <w:t xml:space="preserve">    Analyze the provided retail checkout clip. Track all merchandise handled by the customer.</w:t>
        <w:br w:type="textWrapping"/>
        <w:t xml:space="preserve">    Determine if any item bypasses the optical barcode scanner or is concealed in personal garments.</w:t>
        <w:br w:type="textWrapping"/>
        <w:t xml:space="preserve">    Ground all actions using chronological timestamps and normalized bounding boxes [ymin, xmin, ymax, xmax].</w:t>
        <w:br w:type="textWrapping"/>
        <w:t xml:space="preserve">    If an item retrieved from personal clothing is simply a personal phone or wallet, classify as BENIGN.</w:t>
        <w:br w:type="textWrapping"/>
        <w:t xml:space="preserve">    """</w:t>
        <w:br w:type="textWrapping"/>
        <w:t xml:space="preserve">    </w:t>
        <w:br w:type="textWrapping"/>
        <w:t xml:space="preserve">    response = client.models.generate_content(</w:t>
        <w:br w:type="textWrapping"/>
        <w:t xml:space="preserve">        model="gemini-2.5-flash",</w:t>
        <w:br w:type="textWrapping"/>
        <w:t xml:space="preserve">        contents=[video_part, prompt],</w:t>
        <w:br w:type="textWrapping"/>
        <w:t xml:space="preserve">        config=types.GenerateContentConfig(</w:t>
        <w:br w:type="textWrapping"/>
        <w:t xml:space="preserve">            temperature=0.0,</w:t>
        <w:br w:type="textWrapping"/>
        <w:t xml:space="preserve">            response_mime_type="application/json",</w:t>
        <w:br w:type="textWrapping"/>
        <w:t xml:space="preserve">            response_schema=VideoAnomalyVerdict,</w:t>
        <w:br w:type="textWrapping"/>
        <w:t xml:space="preserve">        ),</w:t>
        <w:br w:type="textWrapping"/>
        <w:t xml:space="preserve">    )</w:t>
        <w:br w:type="textWrapping"/>
        <w:t xml:space="preserve">    </w:t>
        <w:br w:type="textWrapping"/>
        <w:t xml:space="preserve">    return VideoAnomalyVerdict.model_validate_json(response.text)</w:t>
        <w:br w:type="textWrapping"/>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Agentic Verification via Google GenAI Tool Calling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failure mode of visual-only loss prevention is mistaking valid customer accommodations for theft—such as scanning a heavy item via a handheld barcode gun out of frame, scanning an item using a smartphone loyalty app, or bagging pre-purchased personal belongings. Gemini's native tool calling resolves these edge cases by correlating physical actions against transactional business databases.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Invoked Tool | Input Parameters | Return Data Payload | Reconciled Analytical Purpose | | :--- | :--- | :--- | :--- | | get_pos_transaction | register_id: str, timestamp_window: str | Array of scanned SKUs, item names, and transaction timestamps | Verifies whether an item placed into the bagging area corresponds to a registered till entry. | | get_[span_66](start_span)[span_66](end_span)sku_price | sku_id: str | Item dimensions, category, packaging profile, retail unit price | Cross-checks physical attributes seen in video against product catalog records. | | get_zone_policy | lane_id: str | Active operational rules, bagging bypass permissions, scan-gun status | Confirms whether manual scanning guns or external bags are permitted in the specific lane.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from google.genai import types</w:t>
        <w:br w:type="textWrapping"/>
        <w:br w:type="textWrapping"/>
        <w:t xml:space="preserve">def get_pos_transaction(register_id: str, timestamp_iso: str) -&gt; dict:</w:t>
        <w:br w:type="textWrapping"/>
        <w:t xml:space="preserve">    """Retrieves items recorded by the POS till around a specific timestamp."""</w:t>
        <w:br w:type="textWrapping"/>
        <w:t xml:space="preserve">    return {</w:t>
        <w:br w:type="textWrapping"/>
        <w:t xml:space="preserve">        "register_id": register_id,</w:t>
        <w:br w:type="textWrapping"/>
        <w:t xml:space="preserve">        "items_scanned": [</w:t>
        <w:br w:type="textWrapping"/>
        <w:t xml:space="preserve">            {"sku": "SKU-9921", "name": "Organic Almond Milk 1L", "scan_time": "14:22:04"},</w:t>
        <w:br w:type="textWrapping"/>
        <w:t xml:space="preserve">            {"sku": "SKU-1044", "name": "Dark Chocolate Bar 85g", "scan_time": "14:22:09"}</w:t>
        <w:br w:type="textWrapping"/>
        <w:t xml:space="preserve">        ],</w:t>
        <w:br w:type="textWrapping"/>
        <w:t xml:space="preserve">        "active_transaction": True</w:t>
        <w:br w:type="textWrapping"/>
        <w:t xml:space="preserve">    }</w:t>
        <w:br w:type="textWrapping"/>
        <w:br w:type="textWrapping"/>
        <w:t xml:space="preserve">def get_sku_price(sku: str) -&gt; dict:</w:t>
        <w:br w:type="textWrapping"/>
        <w:t xml:space="preserve">    """Returns catalog pricing and metadata for cross-checking observed items."""</w:t>
        <w:br w:type="textWrapping"/>
        <w:t xml:space="preserve">    return {"sku": sku, "price": 4.99, "category": "Dairy Alternative", "requires_security_tag": False}</w:t>
        <w:br w:type="textWrapping"/>
        <w:br w:type="textWrapping"/>
        <w:t xml:space="preserve">pos_tools = types.Tool(</w:t>
        <w:br w:type="textWrapping"/>
        <w:t xml:space="preserve">    function_declarations=[get_pos_transaction, get_sku_price]</w:t>
        <w:br w:type="textWrapping"/>
        <w:t xml:space="preserve">)</w:t>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vision model detects an item entering the bagging area or bypassing the flatbed scanner, it does not immediately issue a loss alert. Instead, it triggers a function call to cross-reference the Point-of-Sale ledger. The Gemini agent reconciles visual observations with the till ledger.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visual inspection indicates that a rectangular beverage carton entered the bagging area at 00:03 and get_pos_transaction returns a matching item registered at 14:22:04, the event is classified as benign. Conversely, if the customer bags two distinct items while the POS log records only a single checkout event, the discrepancy confirms an unscanned item bypass. Grounding visual detections in transactional data eliminates false positives caused by unusual customer scanning postures.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In-Context Multimodal Demonstrations for Edge-Case Disambiguation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Multimodal models can misinterpret retail interactions that visually resemble theft, such as retrieving personal items from a handbag, sliding personal phones into back pockets, or inspecting product labels near a coat pocket. Providing few-shot multimodal examples in the system prompt gives the model reference baselines that significantly improve edge-case classification.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Edge Case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Observation Pattern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 Ledger Status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Calibrated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Personal Device Stowing</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slides small rectangular metallic object into back pocket</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scan event logged at current timestamp</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BENIGN (Personal item retrieval and stowing)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Cosmetic Item Concealment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removes lipstick from display, tucks it into inner coat sleeve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active till session detected</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CONCEALMENT (Unpaid inventory pocketing)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Honest Barcode Rescan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 presents merchandise to scanner, red laser fails, customer rotates item</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 event appears 3 seconds later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BENIGN (Legitimate retry after failed optical 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Sweethearting Bypass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thumb occludes barcode, sweeps across scanner, item placed directly in bag</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scan events logged within window</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SCANNER_BYPASS (Deliberate optical scanner evasion)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Double Bag Separation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 pull tightly adhered plastic shopping bags apart at bagging platform</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till scan events logged</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BENIGN (Routine bagging preparation gesture)</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reference demonstrations are integrated directly into the contents array of the Google GenAI SDK by passing labeled image frames alongside explanatory text prior to the evaluation video. Grounding the model with domain-specific visual baselines reduces ambiguity when evaluating low-resolution or partially occluded interactions.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contrastive presentation between personal phone handling and merchandise concealment teaches the model to check object provenance: items originating from within customer garments that return to those garments are classified as benign personal effects, whereas items originating from store fixtures that enter customer garments are flagged as theft.</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Systemic Quota Management, Caching, and Hackathon Topology Compliance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hackathons and free-tier environments impose hard operational boundaries across Google Cloud and Google AI Studio ecosystems. Operating without dedicated enterprise quotas requires an architectural strategy that maximizes detection accuracy while preventing API throttling.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Constraint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2.0 Flash</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2.5 Flash</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3 Flash</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Quota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Requests Per Minute (RPM)</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RPM</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RPM</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RPM</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gating drops 95% of frames; API calls stay \le 8 RPM.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Tokens Per Minute (TPM)</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250,000</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250,000</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 cropping and 1 FPS subsampling cap payloads at ~15k tokens.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Requests Per Day (RPD)</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 RPD</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 RPD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 RPD</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SHA-256 caching eliminates redundant clip evaluations.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Ingest Latency</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(~1.2s)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(~2.1s)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(~2.4s)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preliminary triage routes latency-critical events to Flash.</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Google AI Studio Free Tier enforces independent, strict rate limits across Requests Per Minute (RPM), Tokens Per Minute (TPM), and Requests Per Day (RPD). Exceeding any individual metric results in immediate 429 RESOURCE_EXHAUSTED exceptions, which halt automated evaluation pipelines.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stay within these operational limits, Cloud Run proxies requests through a Firestore-backed verdict cache. When a clip is prepared for submission, the client computes its deterministic hash (H = \text{SHA-256}(\text{video\_bytes})). If identical video clips are replayed during demo evaluations, the server returns the cached JSON verdict immediately, bypassing the Gemini API entirely.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live traffic surges threaten the 10–15 RPM ceiling, the system applies adaptive load shedding. High-confidence edge events (\text{Score}_{Tier1} \ge 0.85) are prioritized for immediate Gemini Flash evaluation. Moderate-confidence edge events (0.45 \le \text{Score}_{Tier1} &lt; 0.85) are routed to a lower-latency model such as Gemini 2.0 Flash-Lite, which offers a higher quota of 30 RPM.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HTTP 429 error occurs, the Cloud Run proxy executes an exponential backoff retry loop with randomized jitter: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t_{retry} = \min(1000 \cdot 2^{attempt}, 16000) + \text{Uniform}(0, 1000)\text{ ms}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Requests exceeding the backoff threshold fall back gracefully to the edge kinematic rule evaluation, ensuring the dashboard remains operational without crashing.</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System Synthesis and Implementation Architecture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detection accuracy within the strict constraints of the Google technology stack requires an integrated execution model across both tiers. Edge stabilization and cloud verification must operate as a unified analytical loop rather than disconnected filters.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Dimension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LossLens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Measured System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Edge Pose Model</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MediaPipe Lite (Default)</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MediaPipe Full with GPU delegation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reduction in keypoint drift during high-velocity arm sweeps.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Edge Signal Filtering</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landmark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One Euro Filter (f_{min}=1.0[span_234](start_span)[span_234](end_span)[span_235](start_span)[span_235](end_span)\text{Hz}, \beta=0.007)</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Elimination of stationary jitter while maintaining sub-frame reach response.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Tracking 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minTrackingConfidence=0.5</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Elevated minTrackingConfidence=0.65</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earlier re-detection, preventing incorrect keypoint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 Payload Format</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1080p Full-Canvas Video</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720p Padded Interaction Crop with Burned Telemetry</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3x visual resolution on target items; 65% reduction in token count.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Grounding Method</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Free-form textual descriptions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Timestamped JSON schema with [ymin, xmin, ymax, xmax] boxes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accountability; enables automated client-side bbox validation.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Transactional 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Visual-only 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Tool-calling POS Till Cross-Examination (get_pos_transaction)</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Elimination of false alerts on phone stowing and multi-bagging.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Free-Tier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Unthrottled direct API calls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SHA-256 caching + Dynamic Flash-Lite load shedding</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mitigation of HTTP 429 quota exhaustion during hackathon demos.</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edge tier provides high-frequency motion tracking and privacy protection via face blurring. By introducing the One Euro Filter to the browser Web Worker, landmark coordinates are stabilized, eliminating false triggers caused by camera sensor noise.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Elevating the tracking confidence threshold forces the system to re-detect keypoints before identity switches occur. Kinematic vectors replace static distance heuristics, tracking velocity and dwell times across the scanning plane and clothing boundaries to isolate suspicious movements.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tier provides semantic and transactional verification. By cropping video clips around the interaction zone and overlaying motion telemetry, client-side preprocessing directs Gemini's visual focus to subtle manipulations.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JSON output schemas enforce temporal and spatial grounding through normalized bounding boxes and second-offset event breakdowns. Finally, integrating Point-of-Sale tool calling allows the agent to cross-reference visual gestures with actual till transactions, preventing false accusations on legitimate purchases.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two-tier architecture delivers high precision and recall while operating entirely within Google hackathon platform rules and free-tier quotas.</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Real-Time Body Tracking in Your Browser: What MediaPipe Actually, https://medium.com/@creativeaininja/real-time-body-tracking-in-your-browser-what-mediapipe-actually-does-and-how-to-use-it-b31aa96a5071 2. Google Gen AI SDK documentation, https://googleapis.github.io/python-genai/ 3. Video understanding | Gemini API - Google AI for Developers, https://ai.google.dev/gemini-api/docs/video-understanding 4. MediaPipe Hands - Read the Docs, https://mediapipe.readthedocs.io/en/latest/solutions/hands.html 5. Bounding box detection | Gemini Enterprise Agent Platform, https://docs.cloud.google.com/gemini-enterprise-agent-platform/models/bounding-box-detection 6. Can Gemini's Bounding Boxes Localize Product Defects, https://adityaseth.in/blog/gemini-bounding-box-accuracy-defect-localization 7. Rate limits - Google Gemini API, https://gemini-api.apidog.io/doc-965865 8. OffscreenCanvas: Browser Support, Features, Known Issues, https://www.testmuai.com/learning-hub/offscreencanvas-browser-support/ 9. Solving the Gemini API Challenge Lab on Vertex AI - DEV Community, https://dev.to/willtorber/solving-the-gemini-api-challenge-lab-on-vertex-ai-text-function-calling-video-understanding-6pn 10. mp.tasks.vision.PoseLandmarkerOptions | Google AI Edge, https://developers.google.com/edge/api/mediapipe/python/mp/tasks/vision/PoseLandmarkerOptions 11. Pose estimation using MediaPipe - Kaggle, https://www.kaggle.com/code/nizdarlaila/pose-estimation-using-mediapipe 12. Pose landmark detection guide | Google AI Edge, https://developers.google.com/edge/mediapipe/solutions/vision/pose_landmarker 13. How AI Pose Detection Counts Your Reps (Behind the Tech), https://repsforreels.app/blog/how-ai-pose-detection-counts-your-reps 14. OpenPose, MediaPipe Pose, RTMPose, ViTPose - Fora Soft, https://www.forasoft.com/learn/ai-for-video-engineering/articles-ai/openpose-mediapipe-rtmpose-pose-tracking 15. Biomechanical Posture Analysis System Using Computer Vision, https://gr-journals.com/journals/vai/issues/v1i1/26103 16. GitHub - casiez/OneEuroFilter: Algorithm to filter noisy signals for, https://github.com/casiez/OneEuroFilter 17. OneEuroFilter - PyPI, https://pypi.org/project/OneEuroFilter/ 18. Rate limits | Gemini API - Google AI for Developers, https://ai.google.dev/gemini-api/docs/rate-limits 19. js_bindings library - Dart API - pub.dev, https://pub.dev/documentation/js_bindings/latest/js_bindings 20. From pixels to physical insights: Geospatial image understanding, https://mapsplatform.google.com/resources/blog/from-pixels-to-physical-insights-geospatial-image-understanding-with-gemini-3-1/ 21. Image understanding | Gemini API - Google AI for Developers, https://ai.google.dev/gemini-api/docs/image-understanding 22. Intro to Function Calling with the Gemini API &amp; Python SDK, https://colab.research.google.com/github/GoogleCloudPlatform/generative-ai/blob/main/gemini/function-calling/intro_function_calling.ipynb 23. Gemini Advanced Rate Limit: Complete 2025 Guide with December, https://www.aifreeapi.com/en/posts/gemini-advanced-rate-limit 24. Gemini API Free Tier 2026: Gemini 3 Flash Limits, Quotas, https://pecollective.com/tools/gemini-free-tier-guide/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