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— Agents</w:t>
      </w:r>
    </w:p>
    <w:p>
      <w:pPr>
        <w:pStyle w:val="Subtitle"/>
      </w:pPr>
      <w:r>
        <w:t>Living Application Knowledge Platform</w:t>
      </w:r>
    </w:p>
    <w:p>
      <w:pPr>
        <w:pStyle w:val="KTMeta"/>
      </w:pPr>
      <w:r>
        <w:t>Knowledge Transfer Document</w:t>
      </w:r>
    </w:p>
    <w:p>
      <w:pPr>
        <w:pStyle w:val="KTMeta"/>
      </w:pPr>
      <w:r>
        <w:t>29 September 2026</w:t>
      </w:r>
    </w:p>
    <w:p>
      <w:pPr>
        <w:pStyle w:val="KTTOCTitle"/>
      </w:pPr>
      <w:r>
        <w:t>Table of Contents</w:t>
      </w:r>
    </w:p>
    <w:p>
      <w:pPr>
        <w:pStyle w:val="TOC2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1. Inventory</w:t>
      </w:r>
    </w:p>
    <w:p>
      <w:pPr>
        <w:pStyle w:val="TOC2"/>
      </w:pPr>
      <w:r>
        <w:t>2. Model configuration (shared by every agent)</w:t>
      </w:r>
    </w:p>
    <w:p>
      <w:pPr>
        <w:pStyle w:val="TOC2"/>
      </w:pPr>
      <w:r>
        <w:t>3. Common middleware stack</w:t>
      </w:r>
    </w:p>
    <w:p>
      <w:pPr>
        <w:pStyle w:val="TOC2"/>
      </w:pPr>
      <w:r>
        <w:t>4. Agent details</w:t>
      </w:r>
    </w:p>
    <w:p>
      <w:pPr>
        <w:pStyle w:val="TOC3"/>
      </w:pPr>
      <w:r>
        <w:t>4.1 PM / manager agent</w:t>
      </w:r>
    </w:p>
    <w:p>
      <w:pPr>
        <w:pStyle w:val="TOC3"/>
      </w:pPr>
      <w:r>
        <w:t>4.2 Automation intake manager (automation_intake_manager)</w:t>
      </w:r>
    </w:p>
    <w:p>
      <w:pPr>
        <w:pStyle w:val="TOC3"/>
      </w:pPr>
      <w:r>
        <w:t>4.3 Automation delivery manager (automation_delivery_manager)</w:t>
      </w:r>
    </w:p>
    <w:p>
      <w:pPr>
        <w:pStyle w:val="TOC3"/>
      </w:pPr>
      <w:r>
        <w:t>4.4 Wiki agent (specialist)</w:t>
      </w:r>
    </w:p>
    <w:p>
      <w:pPr>
        <w:pStyle w:val="TOC3"/>
      </w:pPr>
      <w:r>
        <w:t>4.5 Confluence agent (specialist)</w:t>
      </w:r>
    </w:p>
    <w:p>
      <w:pPr>
        <w:pStyle w:val="TOC3"/>
      </w:pPr>
      <w:r>
        <w:t>4.6 Jira agent (specialist)</w:t>
      </w:r>
    </w:p>
    <w:p>
      <w:pPr>
        <w:pStyle w:val="TOC3"/>
      </w:pPr>
      <w:r>
        <w:t>4.7 Developer agent (specialist)</w:t>
      </w:r>
    </w:p>
    <w:p>
      <w:pPr>
        <w:pStyle w:val="TOC3"/>
      </w:pPr>
      <w:r>
        <w:t>4.8 Knowledge-stage agents (pipeline)</w:t>
      </w:r>
    </w:p>
    <w:p>
      <w:pPr>
        <w:pStyle w:val="TOC2"/>
      </w:pPr>
      <w:r>
        <w:t>5. Agent orchestration and hand-offs</w:t>
      </w:r>
    </w:p>
    <w:p>
      <w:pPr>
        <w:pStyle w:val="TOC3"/>
      </w:pPr>
      <w:r>
        <w:t>5.1 Hand-off rules (implemented in core/middlewares/subagents_middleware.py and prompts)</w:t>
      </w:r>
    </w:p>
    <w:p>
      <w:pPr>
        <w:pStyle w:val="TOC2"/>
      </w:pPr>
      <w:r>
        <w:t>6. Agent interaction over time (chat turn)</w:t>
      </w:r>
    </w:p>
    <w:p>
      <w:pPr>
        <w:pStyle w:val="TOC2"/>
      </w:pPr>
      <w:r>
        <w:t>7. Knowledge-pipeline agents</w:t>
      </w:r>
    </w:p>
    <w:p>
      <w:pPr>
        <w:pStyle w:val="TOC2"/>
      </w:pPr>
      <w:r>
        <w:t>8. Capability matrix</w:t>
      </w:r>
    </w:p>
    <w:p>
      <w:pPr>
        <w:pStyle w:val="TOC2"/>
      </w:pPr>
      <w:r>
        <w:t>9. Adding or changing an agent — checklist</w:t>
      </w:r>
      <w:r>
        <w:fldChar w:fldCharType="end"/>
      </w:r>
    </w:p>
    <w:p>
      <w:r>
        <w:br w:type="page"/>
      </w:r>
    </w:p>
    <w:p>
      <w:r>
        <w:rPr>
          <w:rFonts w:ascii="Calibri" w:hAnsi="Calibri" w:cs="Calibri" w:eastAsia="Calibri"/>
        </w:rPr>
        <w:t xml:space="preserve">All agents are built with </w:t>
      </w:r>
      <w:r>
        <w:rPr>
          <w:rStyle w:val="InlineCode"/>
        </w:rPr>
        <w:t>langchain.agents.create_agent(...)</w:t>
      </w:r>
      <w:r>
        <w:rPr>
          <w:rFonts w:ascii="Calibri" w:hAnsi="Calibri" w:cs="Calibri" w:eastAsia="Calibri"/>
        </w:rPr>
        <w:t xml:space="preserve"> (LangChain 1.x) on top of LangGraph. Every agent is created with </w:t>
      </w:r>
      <w:r>
        <w:rPr>
          <w:rStyle w:val="InlineCode"/>
        </w:rPr>
        <w:t>tools=[]</w:t>
      </w:r>
      <w:r>
        <w:rPr>
          <w:rFonts w:ascii="Calibri" w:hAnsi="Calibri" w:cs="Calibri" w:eastAsia="Calibri"/>
        </w:rPr>
        <w:t xml:space="preserve">; </w:t>
      </w:r>
      <w:r>
        <w:rPr>
          <w:rFonts w:ascii="Calibri" w:hAnsi="Calibri" w:cs="Calibri" w:eastAsia="Calibri"/>
          <w:b/>
        </w:rPr>
        <w:t>all tools arrive through middlewares</w:t>
      </w:r>
      <w:r>
        <w:rPr>
          <w:rFonts w:ascii="Calibri" w:hAnsi="Calibri" w:cs="Calibri" w:eastAsia="Calibri"/>
        </w:rPr>
        <w:t xml:space="preserve"> (</w:t>
      </w:r>
      <w:r>
        <w:rPr>
          <w:rStyle w:val="InlineCode"/>
        </w:rPr>
        <w:t>core/middlewares/</w:t>
      </w:r>
      <w:r>
        <w:rPr>
          <w:rFonts w:ascii="Calibri" w:hAnsi="Calibri" w:cs="Calibri" w:eastAsia="Calibri"/>
        </w:rPr>
        <w:t xml:space="preserve">). Prompts live in </w:t>
      </w:r>
      <w:r>
        <w:rPr>
          <w:rStyle w:val="InlineCode"/>
        </w:rPr>
        <w:t>core/agents/prompts/</w:t>
      </w:r>
      <w:r>
        <w:rPr>
          <w:rFonts w:ascii="Calibri" w:hAnsi="Calibri" w:cs="Calibri" w:eastAsia="Calibri"/>
        </w:rPr>
        <w:t xml:space="preserve"> and are documented by </w:t>
      </w:r>
      <w:r>
        <w:rPr>
          <w:rStyle w:val="InlineCode"/>
        </w:rPr>
        <w:t>core/agents/prompts/README.md</w:t>
      </w:r>
      <w:r>
        <w:rPr>
          <w:rFonts w:ascii="Calibri" w:hAnsi="Calibri" w:cs="Calibri" w:eastAsia="Calibri"/>
        </w:rPr>
        <w:t>.</w:t>
      </w:r>
    </w:p>
    <w:p>
      <w:pPr>
        <w:pStyle w:val="Heading2"/>
      </w:pPr>
      <w:r>
        <w:rPr>
          <w:rFonts w:ascii="Calibri" w:hAnsi="Calibri" w:cs="Calibri" w:eastAsia="Calibri"/>
        </w:rPr>
        <w:t>1. Inventory</w:t>
      </w:r>
    </w:p>
    <w:tbl>
      <w:tblPr>
        <w:tblW w:w="902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720"/>
        <w:gridCol w:w="1352"/>
        <w:gridCol w:w="1837"/>
        <w:gridCol w:w="1837"/>
        <w:gridCol w:w="1557"/>
        <w:gridCol w:w="1722"/>
      </w:tblGrid>
      <w:tr>
        <w:trPr>
          <w:cantSplit/>
          <w:tblHeader/>
        </w:trPr>
        <w:tc>
          <w:tcPr>
            <w:tcW w:w="720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#</w:t>
            </w:r>
          </w:p>
        </w:tc>
        <w:tc>
          <w:tcPr>
            <w:tcW w:w="1352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Agent</w:t>
            </w:r>
          </w:p>
        </w:tc>
        <w:tc>
          <w:tcPr>
            <w:tcW w:w="1837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Factory (file)</w:t>
            </w:r>
          </w:p>
        </w:tc>
        <w:tc>
          <w:tcPr>
            <w:tcW w:w="1837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Prompt</w:t>
            </w:r>
          </w:p>
        </w:tc>
        <w:tc>
          <w:tcPr>
            <w:tcW w:w="1557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Runs when</w:t>
            </w:r>
          </w:p>
        </w:tc>
        <w:tc>
          <w:tcPr>
            <w:tcW w:w="1722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Memory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1</w:t>
            </w:r>
          </w:p>
        </w:tc>
        <w:tc>
          <w:tcPr>
            <w:tcW w:w="1352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</w:rPr>
              <w:t>PM / manager agent</w:t>
            </w:r>
            <w:r>
              <w:rPr>
                <w:rFonts w:ascii="Calibri" w:hAnsi="Calibri" w:cs="Calibri" w:eastAsia="Calibri"/>
              </w:rPr>
              <w:t xml:space="preserve"> (</w:t>
            </w:r>
            <w:r>
              <w:rPr>
                <w:rStyle w:val="InlineCode"/>
              </w:rPr>
              <w:t>business_requirements_agent</w:t>
            </w:r>
            <w:r>
              <w:rPr>
                <w:rFonts w:ascii="Calibri" w:hAnsi="Calibri" w:cs="Calibri" w:eastAsia="Calibri"/>
              </w:rPr>
              <w:t>)</w:t>
            </w:r>
          </w:p>
        </w:tc>
        <w:tc>
          <w:tcPr>
            <w:tcW w:w="1837" w:type="dxa"/>
          </w:tcPr>
          <w:p>
            <w:pPr>
              <w:pStyle w:val="TableText"/>
            </w:pPr>
            <w:r>
              <w:rPr>
                <w:rStyle w:val="InlineCode"/>
              </w:rPr>
              <w:t>create_business_requirements_agent</w:t>
            </w:r>
            <w:r>
              <w:rPr>
                <w:rFonts w:ascii="Calibri" w:hAnsi="Calibri" w:cs="Calibri" w:eastAsia="Calibri"/>
              </w:rPr>
              <w:t xml:space="preserve"> — </w:t>
            </w:r>
            <w:r>
              <w:rPr>
                <w:rStyle w:val="InlineCode"/>
              </w:rPr>
              <w:t>core/agents/business_requirements_agent.py</w:t>
            </w:r>
          </w:p>
        </w:tc>
        <w:tc>
          <w:tcPr>
            <w:tcW w:w="1837" w:type="dxa"/>
          </w:tcPr>
          <w:p>
            <w:pPr>
              <w:pStyle w:val="TableText"/>
            </w:pPr>
            <w:r>
              <w:rPr>
                <w:rStyle w:val="InlineCode"/>
              </w:rPr>
              <w:t>manager_chat.md</w:t>
            </w:r>
          </w:p>
        </w:tc>
        <w:tc>
          <w:tcPr>
            <w:tcW w:w="1557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A user sends a chat message; also the legacy webhook path</w:t>
            </w:r>
          </w:p>
        </w:tc>
        <w:tc>
          <w:tcPr>
            <w:tcW w:w="1722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 xml:space="preserve">LangGraph checkpointer (Redis or in-memory), thread = </w:t>
            </w:r>
            <w:r>
              <w:rPr>
                <w:rStyle w:val="InlineCode"/>
              </w:rPr>
              <w:t>AgentThread.id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2</w:t>
            </w:r>
          </w:p>
        </w:tc>
        <w:tc>
          <w:tcPr>
            <w:tcW w:w="1352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</w:rPr>
              <w:t>Automation intake manager</w:t>
            </w:r>
          </w:p>
        </w:tc>
        <w:tc>
          <w:tcPr>
            <w:tcW w:w="1837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create_automation_intake_agent</w:t>
            </w:r>
            <w:r>
              <w:rPr>
                <w:rFonts w:ascii="Calibri" w:hAnsi="Calibri" w:cs="Calibri" w:eastAsia="Calibri"/>
              </w:rPr>
              <w:t xml:space="preserve"> — </w:t>
            </w:r>
            <w:r>
              <w:rPr>
                <w:rStyle w:val="InlineCode"/>
              </w:rPr>
              <w:t>core/agents/automation_agent.py</w:t>
            </w:r>
          </w:p>
        </w:tc>
        <w:tc>
          <w:tcPr>
            <w:tcW w:w="1837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manager_automation_intake.md</w:t>
            </w:r>
          </w:p>
        </w:tc>
        <w:tc>
          <w:tcPr>
            <w:tcW w:w="1557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Confluence page published/updated</w:t>
            </w:r>
          </w:p>
        </w:tc>
        <w:tc>
          <w:tcPr>
            <w:tcW w:w="1722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 xml:space="preserve">Checkpointer, thread = </w:t>
            </w:r>
            <w:r>
              <w:rPr>
                <w:rStyle w:val="InlineCode"/>
              </w:rPr>
              <w:t>automation:&lt;run_id&gt;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3</w:t>
            </w:r>
          </w:p>
        </w:tc>
        <w:tc>
          <w:tcPr>
            <w:tcW w:w="1352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</w:rPr>
              <w:t>Automation delivery manager</w:t>
            </w:r>
          </w:p>
        </w:tc>
        <w:tc>
          <w:tcPr>
            <w:tcW w:w="1837" w:type="dxa"/>
          </w:tcPr>
          <w:p>
            <w:pPr>
              <w:pStyle w:val="TableText"/>
            </w:pPr>
            <w:r>
              <w:rPr>
                <w:rStyle w:val="InlineCode"/>
              </w:rPr>
              <w:t>create_automation_delivery_agent</w:t>
            </w:r>
            <w:r>
              <w:rPr>
                <w:rFonts w:ascii="Calibri" w:hAnsi="Calibri" w:cs="Calibri" w:eastAsia="Calibri"/>
              </w:rPr>
              <w:t xml:space="preserve"> — same file</w:t>
            </w:r>
          </w:p>
        </w:tc>
        <w:tc>
          <w:tcPr>
            <w:tcW w:w="1837" w:type="dxa"/>
          </w:tcPr>
          <w:p>
            <w:pPr>
              <w:pStyle w:val="TableText"/>
            </w:pPr>
            <w:r>
              <w:rPr>
                <w:rStyle w:val="InlineCode"/>
              </w:rPr>
              <w:t>manager_automation_delivery.md</w:t>
            </w:r>
            <w:r>
              <w:rPr>
                <w:rFonts w:ascii="Calibri" w:hAnsi="Calibri" w:cs="Calibri" w:eastAsia="Calibri"/>
              </w:rPr>
              <w:t xml:space="preserve"> (byte-identical to the intake prompt — see R-4 in </w:t>
            </w:r>
            <w:hyperlink r:id="rId11" w:history="1">
              <w:r>
                <w:rPr>
                  <w:rFonts w:ascii="Calibri" w:hAnsi="Calibri" w:cs="Calibri" w:eastAsia="Calibri"/>
                  <w:color w:val="0563C1"/>
                  <w:u w:val="single"/>
                </w:rPr>
                <w:t>11</w:t>
              </w:r>
            </w:hyperlink>
            <w:r>
              <w:rPr>
                <w:rFonts w:ascii="Calibri" w:hAnsi="Calibri" w:cs="Calibri" w:eastAsia="Calibri"/>
              </w:rPr>
              <w:t>)</w:t>
            </w:r>
          </w:p>
        </w:tc>
        <w:tc>
          <w:tcPr>
            <w:tcW w:w="1557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Jira issue moved into an "in progress" status</w:t>
            </w:r>
          </w:p>
        </w:tc>
        <w:tc>
          <w:tcPr>
            <w:tcW w:w="1722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 xml:space="preserve">Checkpointer, thread = </w:t>
            </w:r>
            <w:r>
              <w:rPr>
                <w:rStyle w:val="InlineCode"/>
              </w:rPr>
              <w:t>automation:&lt;run_id&gt;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4</w:t>
            </w:r>
          </w:p>
        </w:tc>
        <w:tc>
          <w:tcPr>
            <w:tcW w:w="1352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</w:rPr>
              <w:t>Wiki agent</w:t>
            </w:r>
            <w:r>
              <w:rPr>
                <w:rFonts w:ascii="Calibri" w:hAnsi="Calibri" w:cs="Calibri" w:eastAsia="Calibri"/>
              </w:rPr>
              <w:t xml:space="preserve"> (</w:t>
            </w:r>
            <w:r>
              <w:rPr>
                <w:rStyle w:val="InlineCode"/>
              </w:rPr>
              <w:t>wiki_agent</w:t>
            </w:r>
            <w:r>
              <w:rPr>
                <w:rFonts w:ascii="Calibri" w:hAnsi="Calibri" w:cs="Calibri" w:eastAsia="Calibri"/>
              </w:rPr>
              <w:t xml:space="preserve">, class name </w:t>
            </w:r>
            <w:r>
              <w:rPr>
                <w:rStyle w:val="InlineCode"/>
              </w:rPr>
              <w:t>wiki_sync_subagent</w:t>
            </w:r>
            <w:r>
              <w:rPr>
                <w:rFonts w:ascii="Calibri" w:hAnsi="Calibri" w:cs="Calibri" w:eastAsia="Calibri"/>
              </w:rPr>
              <w:t>)</w:t>
            </w:r>
          </w:p>
        </w:tc>
        <w:tc>
          <w:tcPr>
            <w:tcW w:w="1837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create_wiki_sync_subagent</w:t>
            </w:r>
            <w:r>
              <w:rPr>
                <w:rFonts w:ascii="Calibri" w:hAnsi="Calibri" w:cs="Calibri" w:eastAsia="Calibri"/>
              </w:rPr>
              <w:t xml:space="preserve"> — </w:t>
            </w:r>
            <w:r>
              <w:rPr>
                <w:rStyle w:val="InlineCode"/>
              </w:rPr>
              <w:t>core/agents/wiki_sync_agent.py</w:t>
            </w:r>
          </w:p>
        </w:tc>
        <w:tc>
          <w:tcPr>
            <w:tcW w:w="1837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specialist_wiki_chat.md</w:t>
            </w:r>
            <w:r>
              <w:rPr>
                <w:rFonts w:ascii="Calibri" w:hAnsi="Calibri" w:cs="Calibri" w:eastAsia="Calibri"/>
              </w:rPr>
              <w:t xml:space="preserve"> / </w:t>
            </w:r>
            <w:r>
              <w:rPr>
                <w:rStyle w:val="InlineCode"/>
              </w:rPr>
              <w:t>specialist_wiki_automation.md</w:t>
            </w:r>
          </w:p>
        </w:tc>
        <w:tc>
          <w:tcPr>
            <w:tcW w:w="1557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 xml:space="preserve">Delegated by a manager via </w:t>
            </w:r>
            <w:r>
              <w:rPr>
                <w:rStyle w:val="InlineCode"/>
              </w:rPr>
              <w:t>task</w:t>
            </w:r>
          </w:p>
        </w:tc>
        <w:tc>
          <w:tcPr>
            <w:tcW w:w="1722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Own checkpointed namespace under the manager's thread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5</w:t>
            </w:r>
          </w:p>
        </w:tc>
        <w:tc>
          <w:tcPr>
            <w:tcW w:w="1352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</w:rPr>
              <w:t>Confluence agent</w:t>
            </w:r>
          </w:p>
        </w:tc>
        <w:tc>
          <w:tcPr>
            <w:tcW w:w="1837" w:type="dxa"/>
          </w:tcPr>
          <w:p>
            <w:pPr>
              <w:pStyle w:val="TableText"/>
            </w:pPr>
            <w:r>
              <w:rPr>
                <w:rStyle w:val="InlineCode"/>
              </w:rPr>
              <w:t>create_confluence_subagent</w:t>
            </w:r>
            <w:r>
              <w:rPr>
                <w:rFonts w:ascii="Calibri" w:hAnsi="Calibri" w:cs="Calibri" w:eastAsia="Calibri"/>
              </w:rPr>
              <w:t xml:space="preserve"> — </w:t>
            </w:r>
            <w:r>
              <w:rPr>
                <w:rStyle w:val="InlineCode"/>
              </w:rPr>
              <w:t>core/agents/confluence_agent.py</w:t>
            </w:r>
          </w:p>
        </w:tc>
        <w:tc>
          <w:tcPr>
            <w:tcW w:w="1837" w:type="dxa"/>
          </w:tcPr>
          <w:p>
            <w:pPr>
              <w:pStyle w:val="TableText"/>
            </w:pPr>
            <w:r>
              <w:rPr>
                <w:rStyle w:val="InlineCode"/>
              </w:rPr>
              <w:t>specialist_confluence_chat.md</w:t>
            </w:r>
            <w:r>
              <w:rPr>
                <w:rFonts w:ascii="Calibri" w:hAnsi="Calibri" w:cs="Calibri" w:eastAsia="Calibri"/>
              </w:rPr>
              <w:t xml:space="preserve"> / </w:t>
            </w:r>
            <w:r>
              <w:rPr>
                <w:rStyle w:val="InlineCode"/>
              </w:rPr>
              <w:t>_automation.md</w:t>
            </w:r>
            <w:r>
              <w:rPr>
                <w:rFonts w:ascii="Calibri" w:hAnsi="Calibri" w:cs="Calibri" w:eastAsia="Calibri"/>
              </w:rPr>
              <w:t xml:space="preserve"> (identical files)</w:t>
            </w:r>
          </w:p>
        </w:tc>
        <w:tc>
          <w:tcPr>
            <w:tcW w:w="1557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Delegated</w:t>
            </w:r>
          </w:p>
        </w:tc>
        <w:tc>
          <w:tcPr>
            <w:tcW w:w="1722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same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6</w:t>
            </w:r>
          </w:p>
        </w:tc>
        <w:tc>
          <w:tcPr>
            <w:tcW w:w="1352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</w:rPr>
              <w:t>Jira agent</w:t>
            </w:r>
          </w:p>
        </w:tc>
        <w:tc>
          <w:tcPr>
            <w:tcW w:w="1837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create_jira_subagent</w:t>
            </w:r>
            <w:r>
              <w:rPr>
                <w:rFonts w:ascii="Calibri" w:hAnsi="Calibri" w:cs="Calibri" w:eastAsia="Calibri"/>
              </w:rPr>
              <w:t xml:space="preserve"> — </w:t>
            </w:r>
            <w:r>
              <w:rPr>
                <w:rStyle w:val="InlineCode"/>
              </w:rPr>
              <w:t>core/agents/jira_agent.py</w:t>
            </w:r>
          </w:p>
        </w:tc>
        <w:tc>
          <w:tcPr>
            <w:tcW w:w="1837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specialist_jira_chat.md</w:t>
            </w:r>
            <w:r>
              <w:rPr>
                <w:rFonts w:ascii="Calibri" w:hAnsi="Calibri" w:cs="Calibri" w:eastAsia="Calibri"/>
              </w:rPr>
              <w:t xml:space="preserve"> / </w:t>
            </w:r>
            <w:r>
              <w:rPr>
                <w:rStyle w:val="InlineCode"/>
              </w:rPr>
              <w:t>specialist_jira_automation.md</w:t>
            </w:r>
          </w:p>
        </w:tc>
        <w:tc>
          <w:tcPr>
            <w:tcW w:w="1557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Delegated</w:t>
            </w:r>
          </w:p>
        </w:tc>
        <w:tc>
          <w:tcPr>
            <w:tcW w:w="1722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same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7</w:t>
            </w:r>
          </w:p>
        </w:tc>
        <w:tc>
          <w:tcPr>
            <w:tcW w:w="1352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</w:rPr>
              <w:t>Developer agent</w:t>
            </w:r>
          </w:p>
        </w:tc>
        <w:tc>
          <w:tcPr>
            <w:tcW w:w="1837" w:type="dxa"/>
          </w:tcPr>
          <w:p>
            <w:pPr>
              <w:pStyle w:val="TableText"/>
            </w:pPr>
            <w:r>
              <w:rPr>
                <w:rStyle w:val="InlineCode"/>
              </w:rPr>
              <w:t>create_developer_subagent</w:t>
            </w:r>
            <w:r>
              <w:rPr>
                <w:rFonts w:ascii="Calibri" w:hAnsi="Calibri" w:cs="Calibri" w:eastAsia="Calibri"/>
              </w:rPr>
              <w:t xml:space="preserve"> — </w:t>
            </w:r>
            <w:r>
              <w:rPr>
                <w:rStyle w:val="InlineCode"/>
              </w:rPr>
              <w:t>core/agents/developer_agent.py</w:t>
            </w:r>
          </w:p>
        </w:tc>
        <w:tc>
          <w:tcPr>
            <w:tcW w:w="1837" w:type="dxa"/>
          </w:tcPr>
          <w:p>
            <w:pPr>
              <w:pStyle w:val="TableText"/>
            </w:pPr>
            <w:r>
              <w:rPr>
                <w:rStyle w:val="InlineCode"/>
              </w:rPr>
              <w:t>specialist_developer_chat.md</w:t>
            </w:r>
            <w:r>
              <w:rPr>
                <w:rFonts w:ascii="Calibri" w:hAnsi="Calibri" w:cs="Calibri" w:eastAsia="Calibri"/>
              </w:rPr>
              <w:t xml:space="preserve"> / </w:t>
            </w:r>
            <w:r>
              <w:rPr>
                <w:rStyle w:val="InlineCode"/>
              </w:rPr>
              <w:t>_automation.md</w:t>
            </w:r>
            <w:r>
              <w:rPr>
                <w:rFonts w:ascii="Calibri" w:hAnsi="Calibri" w:cs="Calibri" w:eastAsia="Calibri"/>
              </w:rPr>
              <w:t xml:space="preserve"> (identical files) + generated toolchain section</w:t>
            </w:r>
          </w:p>
        </w:tc>
        <w:tc>
          <w:tcPr>
            <w:tcW w:w="1557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Delegated; only if an application checkout exists</w:t>
            </w:r>
          </w:p>
        </w:tc>
        <w:tc>
          <w:tcPr>
            <w:tcW w:w="1722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same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8</w:t>
            </w:r>
          </w:p>
        </w:tc>
        <w:tc>
          <w:tcPr>
            <w:tcW w:w="1352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</w:rPr>
              <w:t>Knowledge-stage agents</w:t>
            </w:r>
            <w:r>
              <w:rPr>
                <w:rFonts w:ascii="Calibri" w:hAnsi="Calibri" w:cs="Calibri" w:eastAsia="Calibri"/>
              </w:rPr>
              <w:t xml:space="preserve"> ×4 (feature extraction, requirements, Jira, test cases)</w:t>
            </w:r>
          </w:p>
        </w:tc>
        <w:tc>
          <w:tcPr>
            <w:tcW w:w="1837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create_custom_agent</w:t>
            </w:r>
            <w:r>
              <w:rPr>
                <w:rFonts w:ascii="Calibri" w:hAnsi="Calibri" w:cs="Calibri" w:eastAsia="Calibri"/>
              </w:rPr>
              <w:t xml:space="preserve"> — </w:t>
            </w:r>
            <w:r>
              <w:rPr>
                <w:rStyle w:val="InlineCode"/>
              </w:rPr>
              <w:t>core/agents/wiki_agent.py</w:t>
            </w:r>
          </w:p>
        </w:tc>
        <w:tc>
          <w:tcPr>
            <w:tcW w:w="1837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step1..4_*_system_prompt.md</w:t>
            </w:r>
            <w:r>
              <w:rPr>
                <w:rFonts w:ascii="Calibri" w:hAnsi="Calibri" w:cs="Calibri" w:eastAsia="Calibri"/>
              </w:rPr>
              <w:t xml:space="preserve"> + </w:t>
            </w:r>
            <w:r>
              <w:rPr>
                <w:rStyle w:val="InlineCode"/>
              </w:rPr>
              <w:t>human_messages/step1..4_*_human_message.md</w:t>
            </w:r>
          </w:p>
        </w:tc>
        <w:tc>
          <w:tcPr>
            <w:tcW w:w="1557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Knowledge job stages (</w:t>
            </w:r>
            <w:r>
              <w:rPr>
                <w:rStyle w:val="InlineCode"/>
              </w:rPr>
              <w:t>backend/app/knowledge_runner.py</w:t>
            </w:r>
            <w:r>
              <w:rPr>
                <w:rFonts w:ascii="Calibri" w:hAnsi="Calibri" w:cs="Calibri" w:eastAsia="Calibri"/>
              </w:rPr>
              <w:t>)</w:t>
            </w:r>
          </w:p>
        </w:tc>
        <w:tc>
          <w:tcPr>
            <w:tcW w:w="1722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InMemorySaver</w:t>
            </w:r>
            <w:r>
              <w:rPr>
                <w:rFonts w:ascii="Calibri" w:hAnsi="Calibri" w:cs="Calibri" w:eastAsia="Calibri"/>
              </w:rPr>
              <w:t xml:space="preserve"> created inside the factory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9</w:t>
            </w:r>
          </w:p>
        </w:tc>
        <w:tc>
          <w:tcPr>
            <w:tcW w:w="1352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</w:rPr>
              <w:t>Knowledge-stage coding sub-agent</w:t>
            </w:r>
          </w:p>
        </w:tc>
        <w:tc>
          <w:tcPr>
            <w:tcW w:w="1837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 xml:space="preserve">built inside </w:t>
            </w:r>
            <w:r>
              <w:rPr>
                <w:rStyle w:val="InlineCode"/>
              </w:rPr>
              <w:t>create_custom_agent</w:t>
            </w:r>
            <w:r>
              <w:rPr>
                <w:rFonts w:ascii="Calibri" w:hAnsi="Calibri" w:cs="Calibri" w:eastAsia="Calibri"/>
              </w:rPr>
              <w:t xml:space="preserve"> (</w:t>
            </w:r>
            <w:r>
              <w:rPr>
                <w:rStyle w:val="InlineCode"/>
              </w:rPr>
              <w:t>name="developer_agent"</w:t>
            </w:r>
            <w:r>
              <w:rPr>
                <w:rFonts w:ascii="Calibri" w:hAnsi="Calibri" w:cs="Calibri" w:eastAsia="Calibri"/>
              </w:rPr>
              <w:t>)</w:t>
            </w:r>
          </w:p>
        </w:tc>
        <w:tc>
          <w:tcPr>
            <w:tcW w:w="1837" w:type="dxa"/>
          </w:tcPr>
          <w:p>
            <w:pPr>
              <w:pStyle w:val="TableText"/>
            </w:pPr>
            <w:r>
              <w:rPr>
                <w:rStyle w:val="InlineCode"/>
              </w:rPr>
              <w:t>knowledge_pipeline_coding_subagent.md</w:t>
            </w:r>
          </w:p>
        </w:tc>
        <w:tc>
          <w:tcPr>
            <w:tcW w:w="1557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Delegated by a stage agent</w:t>
            </w:r>
          </w:p>
        </w:tc>
        <w:tc>
          <w:tcPr>
            <w:tcW w:w="1722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same in-memory saver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10</w:t>
            </w:r>
          </w:p>
        </w:tc>
        <w:tc>
          <w:tcPr>
            <w:tcW w:w="1352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Standalone coding agent</w:t>
            </w:r>
          </w:p>
        </w:tc>
        <w:tc>
          <w:tcPr>
            <w:tcW w:w="1837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create_coding_agent</w:t>
            </w:r>
            <w:r>
              <w:rPr>
                <w:rFonts w:ascii="Calibri" w:hAnsi="Calibri" w:cs="Calibri" w:eastAsia="Calibri"/>
              </w:rPr>
              <w:t xml:space="preserve"> — </w:t>
            </w:r>
            <w:r>
              <w:rPr>
                <w:rStyle w:val="InlineCode"/>
              </w:rPr>
              <w:t>core/agents/coding_agent.py</w:t>
            </w:r>
          </w:p>
        </w:tc>
        <w:tc>
          <w:tcPr>
            <w:tcW w:w="1837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none (</w:t>
            </w:r>
            <w:r>
              <w:rPr>
                <w:rStyle w:val="InlineCode"/>
              </w:rPr>
              <w:t>system_prompt = ""</w:t>
            </w:r>
            <w:r>
              <w:rPr>
                <w:rFonts w:ascii="Calibri" w:hAnsi="Calibri" w:cs="Calibri" w:eastAsia="Calibri"/>
              </w:rPr>
              <w:t>)</w:t>
            </w:r>
          </w:p>
        </w:tc>
        <w:tc>
          <w:tcPr>
            <w:tcW w:w="1557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Not wired to the API</w:t>
            </w:r>
          </w:p>
        </w:tc>
        <w:tc>
          <w:tcPr>
            <w:tcW w:w="1722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InMemorySaver</w:t>
            </w:r>
          </w:p>
        </w:tc>
      </w:tr>
    </w:tbl>
    <w:p>
      <w:pPr>
        <w:spacing w:after="80" w:line="144" w:lineRule="auto"/>
      </w:pPr>
    </w:p>
    <w:p>
      <w:pPr>
        <w:pStyle w:val="Heading2"/>
      </w:pPr>
      <w:r>
        <w:rPr>
          <w:rFonts w:ascii="Calibri" w:hAnsi="Calibri" w:cs="Calibri" w:eastAsia="Calibri"/>
        </w:rPr>
        <w:t>2. Model configuration (shared by every agent)</w:t>
      </w:r>
    </w:p>
    <w:p>
      <w:r>
        <w:rPr>
          <w:rStyle w:val="InlineCode"/>
        </w:rPr>
        <w:t>core/utils/llms.py::LLMModels.get_llm()</w:t>
      </w:r>
      <w:r>
        <w:rPr>
          <w:rFonts w:ascii="Calibri" w:hAnsi="Calibri" w:cs="Calibri" w:eastAsia="Calibri"/>
        </w:rPr>
        <w:t xml:space="preserve"> reads </w:t>
      </w:r>
      <w:r>
        <w:rPr>
          <w:rStyle w:val="InlineCode"/>
        </w:rPr>
        <w:t>core/config/llm-config.yaml</w:t>
      </w:r>
      <w:r>
        <w:rPr>
          <w:rFonts w:ascii="Calibri" w:hAnsi="Calibri" w:cs="Calibri" w:eastAsia="Calibri"/>
        </w:rPr>
        <w:t>:</w:t>
      </w:r>
    </w:p>
    <w:tbl>
      <w:tblPr>
        <w:tblW w:w="902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3582"/>
        <w:gridCol w:w="5443"/>
      </w:tblGrid>
      <w:tr>
        <w:trPr>
          <w:cantSplit/>
          <w:tblHeader/>
        </w:trPr>
        <w:tc>
          <w:tcPr>
            <w:tcW w:w="3582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Key</w:t>
            </w:r>
          </w:p>
        </w:tc>
        <w:tc>
          <w:tcPr>
            <w:tcW w:w="5443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Value in repo</w:t>
            </w:r>
          </w:p>
        </w:tc>
      </w:tr>
      <w:tr>
        <w:trPr>
          <w:cantSplit/>
        </w:trPr>
        <w:tc>
          <w:tcPr>
            <w:tcW w:w="3582" w:type="dxa"/>
          </w:tcPr>
          <w:p>
            <w:pPr>
              <w:pStyle w:val="TableText"/>
            </w:pPr>
            <w:r>
              <w:rPr>
                <w:rStyle w:val="InlineCode"/>
              </w:rPr>
              <w:t>llm_model.default_service_provider</w:t>
            </w:r>
          </w:p>
        </w:tc>
        <w:tc>
          <w:tcPr>
            <w:tcW w:w="5443" w:type="dxa"/>
          </w:tcPr>
          <w:p>
            <w:pPr>
              <w:pStyle w:val="TableText"/>
            </w:pPr>
            <w:r>
              <w:rPr>
                <w:rStyle w:val="InlineCode"/>
              </w:rPr>
              <w:t>OpenAI</w:t>
            </w:r>
          </w:p>
        </w:tc>
      </w:tr>
      <w:tr>
        <w:trPr>
          <w:cantSplit/>
        </w:trPr>
        <w:tc>
          <w:tcPr>
            <w:tcW w:w="3582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llm_model.default_model</w:t>
            </w:r>
          </w:p>
        </w:tc>
        <w:tc>
          <w:tcPr>
            <w:tcW w:w="5443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gpt-5.3-codex</w:t>
            </w:r>
            <w:r>
              <w:rPr>
                <w:rFonts w:ascii="Calibri" w:hAnsi="Calibri" w:cs="Calibri" w:eastAsia="Calibri"/>
              </w:rPr>
              <w:t xml:space="preserve"> (commented alternatives in the file)</w:t>
            </w:r>
          </w:p>
        </w:tc>
      </w:tr>
      <w:tr>
        <w:trPr>
          <w:cantSplit/>
        </w:trPr>
        <w:tc>
          <w:tcPr>
            <w:tcW w:w="3582" w:type="dxa"/>
          </w:tcPr>
          <w:p>
            <w:pPr>
              <w:pStyle w:val="TableText"/>
            </w:pPr>
            <w:r>
              <w:rPr>
                <w:rStyle w:val="InlineCode"/>
              </w:rPr>
              <w:t>temperature</w:t>
            </w:r>
            <w:r>
              <w:rPr>
                <w:rFonts w:ascii="Calibri" w:hAnsi="Calibri" w:cs="Calibri" w:eastAsia="Calibri"/>
              </w:rPr>
              <w:t xml:space="preserve"> / </w:t>
            </w:r>
            <w:r>
              <w:rPr>
                <w:rStyle w:val="InlineCode"/>
              </w:rPr>
              <w:t>max_tokens</w:t>
            </w:r>
            <w:r>
              <w:rPr>
                <w:rFonts w:ascii="Calibri" w:hAnsi="Calibri" w:cs="Calibri" w:eastAsia="Calibri"/>
              </w:rPr>
              <w:t xml:space="preserve"> / </w:t>
            </w:r>
            <w:r>
              <w:rPr>
                <w:rStyle w:val="InlineCode"/>
              </w:rPr>
              <w:t>max_retries</w:t>
            </w:r>
          </w:p>
        </w:tc>
        <w:tc>
          <w:tcPr>
            <w:tcW w:w="5443" w:type="dxa"/>
          </w:tcPr>
          <w:p>
            <w:pPr>
              <w:pStyle w:val="TableText"/>
            </w:pPr>
            <w:r>
              <w:rPr>
                <w:rStyle w:val="InlineCode"/>
              </w:rPr>
              <w:t>0.7</w:t>
            </w:r>
            <w:r>
              <w:rPr>
                <w:rFonts w:ascii="Calibri" w:hAnsi="Calibri" w:cs="Calibri" w:eastAsia="Calibri"/>
              </w:rPr>
              <w:t xml:space="preserve"> / </w:t>
            </w:r>
            <w:r>
              <w:rPr>
                <w:rStyle w:val="InlineCode"/>
              </w:rPr>
              <w:t>30000</w:t>
            </w:r>
            <w:r>
              <w:rPr>
                <w:rFonts w:ascii="Calibri" w:hAnsi="Calibri" w:cs="Calibri" w:eastAsia="Calibri"/>
              </w:rPr>
              <w:t xml:space="preserve"> / </w:t>
            </w:r>
            <w:r>
              <w:rPr>
                <w:rStyle w:val="InlineCode"/>
              </w:rPr>
              <w:t>2</w:t>
            </w:r>
          </w:p>
        </w:tc>
      </w:tr>
      <w:tr>
        <w:trPr>
          <w:cantSplit/>
        </w:trPr>
        <w:tc>
          <w:tcPr>
            <w:tcW w:w="3582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use_responses_api</w:t>
            </w:r>
          </w:p>
        </w:tc>
        <w:tc>
          <w:tcPr>
            <w:tcW w:w="5443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true</w:t>
            </w:r>
          </w:p>
        </w:tc>
      </w:tr>
      <w:tr>
        <w:trPr>
          <w:cantSplit/>
        </w:trPr>
        <w:tc>
          <w:tcPr>
            <w:tcW w:w="3582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Reasoning</w:t>
            </w:r>
          </w:p>
        </w:tc>
        <w:tc>
          <w:tcPr>
            <w:tcW w:w="5443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 xml:space="preserve">hard-coded in </w:t>
            </w:r>
            <w:r>
              <w:rPr>
                <w:rStyle w:val="InlineCode"/>
              </w:rPr>
              <w:t>llms.py</w:t>
            </w:r>
            <w:r>
              <w:rPr>
                <w:rFonts w:ascii="Calibri" w:hAnsi="Calibri" w:cs="Calibri" w:eastAsia="Calibri"/>
              </w:rPr>
              <w:t xml:space="preserve">: </w:t>
            </w:r>
            <w:r>
              <w:rPr>
                <w:rStyle w:val="InlineCode"/>
              </w:rPr>
              <w:t>{"effort": "medium", "summary": "auto"}</w:t>
            </w:r>
          </w:p>
        </w:tc>
      </w:tr>
    </w:tbl>
    <w:p>
      <w:pPr>
        <w:spacing w:after="80" w:line="144" w:lineRule="auto"/>
      </w:pPr>
    </w:p>
    <w:p>
      <w:r>
        <w:rPr>
          <w:rStyle w:val="InlineCode"/>
        </w:rPr>
        <w:t>AgentChatService.model()</w:t>
      </w:r>
      <w:r>
        <w:rPr>
          <w:rFonts w:ascii="Calibri" w:hAnsi="Calibri" w:cs="Calibri" w:eastAsia="Calibri"/>
        </w:rPr>
        <w:t xml:space="preserve"> builds </w:t>
      </w:r>
      <w:r>
        <w:rPr>
          <w:rFonts w:ascii="Calibri" w:hAnsi="Calibri" w:cs="Calibri" w:eastAsia="Calibri"/>
          <w:b/>
        </w:rPr>
        <w:t>one shared model</w:t>
      </w:r>
      <w:r>
        <w:rPr>
          <w:rFonts w:ascii="Calibri" w:hAnsi="Calibri" w:cs="Calibri" w:eastAsia="Calibri"/>
        </w:rPr>
        <w:t xml:space="preserve"> per process (on a worker thread) and passes it to the manager, the automation service and every specialist. The manager and specialists receive the </w:t>
      </w:r>
      <w:r>
        <w:rPr>
          <w:rFonts w:ascii="Calibri" w:hAnsi="Calibri" w:cs="Calibri" w:eastAsia="Calibri"/>
          <w:i/>
        </w:rPr>
        <w:t>same</w:t>
      </w:r>
      <w:r>
        <w:rPr>
          <w:rFonts w:ascii="Calibri" w:hAnsi="Calibri" w:cs="Calibri" w:eastAsia="Calibri"/>
        </w:rPr>
        <w:t xml:space="preserve"> model object (</w:t>
      </w:r>
      <w:r>
        <w:rPr>
          <w:rStyle w:val="InlineCode"/>
        </w:rPr>
        <w:t>model=</w:t>
      </w:r>
      <w:r>
        <w:rPr>
          <w:rFonts w:ascii="Calibri" w:hAnsi="Calibri" w:cs="Calibri" w:eastAsia="Calibri"/>
        </w:rPr>
        <w:t xml:space="preserve"> argument). </w:t>
      </w:r>
      <w:r>
        <w:rPr>
          <w:rStyle w:val="InlineCode"/>
        </w:rPr>
        <w:t>get_llm()</w:t>
      </w:r>
      <w:r>
        <w:rPr>
          <w:rFonts w:ascii="Calibri" w:hAnsi="Calibri" w:cs="Calibri" w:eastAsia="Calibri"/>
        </w:rPr>
        <w:t xml:space="preserve"> returns </w:t>
      </w:r>
      <w:r>
        <w:rPr>
          <w:rStyle w:val="InlineCode"/>
        </w:rPr>
        <w:t>None</w:t>
      </w:r>
      <w:r>
        <w:rPr>
          <w:rFonts w:ascii="Calibri" w:hAnsi="Calibri" w:cs="Calibri" w:eastAsia="Calibri"/>
        </w:rPr>
        <w:t xml:space="preserve"> on any failure; callers turn that into </w:t>
      </w:r>
      <w:r>
        <w:rPr>
          <w:rStyle w:val="InlineCode"/>
        </w:rPr>
        <w:t>AGENT_MODEL_UNAVAILABLE</w:t>
      </w:r>
      <w:r>
        <w:rPr>
          <w:rFonts w:ascii="Calibri" w:hAnsi="Calibri" w:cs="Calibri" w:eastAsia="Calibri"/>
        </w:rPr>
        <w:t xml:space="preserve"> (503). There is no environment override for the model name — change the YAML.</w:t>
      </w:r>
    </w:p>
    <w:p>
      <w:pPr>
        <w:pStyle w:val="Heading2"/>
      </w:pPr>
      <w:r>
        <w:rPr>
          <w:rFonts w:ascii="Calibri" w:hAnsi="Calibri" w:cs="Calibri" w:eastAsia="Calibri"/>
        </w:rPr>
        <w:t>3. Common middleware stack</w:t>
      </w:r>
    </w:p>
    <w:p>
      <w:r>
        <w:rPr>
          <w:rFonts w:ascii="Calibri" w:hAnsi="Calibri" w:cs="Calibri" w:eastAsia="Calibri"/>
        </w:rPr>
        <w:t>Every production agent adds, in this order (order matters):</w:t>
      </w:r>
    </w:p>
    <w:p>
      <w:pPr>
        <w:pStyle w:val="KTList"/>
        <w:numPr>
          <w:ilvl w:val="0"/>
          <w:numId w:val="11"/>
        </w:numPr>
      </w:pPr>
      <w:r>
        <w:rPr>
          <w:rStyle w:val="InlineCode"/>
        </w:rPr>
        <w:t>TodoListMiddleware</w:t>
      </w:r>
      <w:r>
        <w:rPr>
          <w:rFonts w:ascii="Calibri" w:hAnsi="Calibri" w:cs="Calibri" w:eastAsia="Calibri"/>
        </w:rPr>
        <w:t xml:space="preserve"> (LangChain) — </w:t>
      </w:r>
      <w:r>
        <w:rPr>
          <w:rStyle w:val="InlineCode"/>
        </w:rPr>
        <w:t>write_todos</w:t>
      </w:r>
      <w:r>
        <w:rPr>
          <w:rFonts w:ascii="Calibri" w:hAnsi="Calibri" w:cs="Calibri" w:eastAsia="Calibri"/>
        </w:rPr>
        <w:t xml:space="preserve"> tool (not on Confluence agent).</w:t>
      </w:r>
    </w:p>
    <w:p>
      <w:pPr>
        <w:pStyle w:val="KTList"/>
        <w:numPr>
          <w:ilvl w:val="0"/>
          <w:numId w:val="11"/>
        </w:numPr>
      </w:pPr>
      <w:r>
        <w:rPr>
          <w:rStyle w:val="InlineCode"/>
        </w:rPr>
        <w:t>ScratchpadMiddleware(agent_name=...)</w:t>
      </w:r>
      <w:r>
        <w:rPr>
          <w:rFonts w:ascii="Calibri" w:hAnsi="Calibri" w:cs="Calibri" w:eastAsia="Calibri"/>
        </w:rPr>
        <w:t xml:space="preserve"> — tools </w:t>
      </w:r>
      <w:r>
        <w:rPr>
          <w:rStyle w:val="InlineCode"/>
        </w:rPr>
        <w:t>write_note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update_note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rewrite_notes</w:t>
      </w:r>
      <w:r>
        <w:rPr>
          <w:rFonts w:ascii="Calibri" w:hAnsi="Calibri" w:cs="Calibri" w:eastAsia="Calibri"/>
        </w:rPr>
        <w:t>; per-agent notes that survive compaction; injects reminders into the freshest tool result; excluded from sub-agent state sharing (</w:t>
      </w:r>
      <w:r>
        <w:rPr>
          <w:rStyle w:val="InlineCode"/>
        </w:rPr>
        <w:t>"scratchpad"</w:t>
      </w:r>
      <w:r>
        <w:rPr>
          <w:rFonts w:ascii="Calibri" w:hAnsi="Calibri" w:cs="Calibri" w:eastAsia="Calibri"/>
        </w:rPr>
        <w:t xml:space="preserve"> is in </w:t>
      </w:r>
      <w:r>
        <w:rPr>
          <w:rStyle w:val="InlineCode"/>
        </w:rPr>
        <w:t>_EXCLUDED_STATE_KEYS</w:t>
      </w:r>
      <w:r>
        <w:rPr>
          <w:rFonts w:ascii="Calibri" w:hAnsi="Calibri" w:cs="Calibri" w:eastAsia="Calibri"/>
        </w:rPr>
        <w:t xml:space="preserve">) and returned to the delegator inside the </w:t>
      </w:r>
      <w:r>
        <w:rPr>
          <w:rStyle w:val="InlineCode"/>
        </w:rPr>
        <w:t>task</w:t>
      </w:r>
      <w:r>
        <w:rPr>
          <w:rFonts w:ascii="Calibri" w:hAnsi="Calibri" w:cs="Calibri" w:eastAsia="Calibri"/>
        </w:rPr>
        <w:t xml:space="preserve"> result (</w:t>
      </w:r>
      <w:r>
        <w:rPr>
          <w:rStyle w:val="InlineCode"/>
        </w:rPr>
        <w:t>_handover_notes</w:t>
      </w:r>
      <w:r>
        <w:rPr>
          <w:rFonts w:ascii="Calibri" w:hAnsi="Calibri" w:cs="Calibri" w:eastAsia="Calibri"/>
        </w:rPr>
        <w:t>).</w:t>
      </w:r>
    </w:p>
    <w:p>
      <w:pPr>
        <w:pStyle w:val="KTList"/>
        <w:numPr>
          <w:ilvl w:val="0"/>
          <w:numId w:val="11"/>
        </w:numPr>
      </w:pPr>
      <w:r>
        <w:rPr>
          <w:rFonts w:ascii="Calibri" w:hAnsi="Calibri" w:cs="Calibri" w:eastAsia="Calibri"/>
        </w:rPr>
        <w:t>Domain middlewares (below).</w:t>
      </w:r>
    </w:p>
    <w:p>
      <w:pPr>
        <w:pStyle w:val="KTList"/>
        <w:numPr>
          <w:ilvl w:val="0"/>
          <w:numId w:val="11"/>
        </w:numPr>
      </w:pPr>
      <w:r>
        <w:rPr>
          <w:rStyle w:val="InlineCode"/>
        </w:rPr>
        <w:t>ContextCompactionMiddleware(model, config=SCRATCHPAD_COMPACTION_CONFIG, agent_name=...)</w:t>
      </w:r>
      <w:r>
        <w:rPr>
          <w:rFonts w:ascii="Calibri" w:hAnsi="Calibri" w:cs="Calibri" w:eastAsia="Calibri"/>
        </w:rPr>
        <w:t xml:space="preserve"> — microcompaction (clears old tool output) and full LLM-summary compaction. Config = </w:t>
      </w:r>
      <w:r>
        <w:rPr>
          <w:rStyle w:val="InlineCode"/>
        </w:rPr>
        <w:t>FOUR_HUNDRED_K_CONFIG</w:t>
      </w:r>
      <w:r>
        <w:rPr>
          <w:rFonts w:ascii="Calibri" w:hAnsi="Calibri" w:cs="Calibri" w:eastAsia="Calibri"/>
        </w:rPr>
        <w:t xml:space="preserve"> (trigger at 80 % of the resolved window, microcompact at 50 %, keeps 8 messages / 20 k tokens, output reserve 30 k) with the scratchpad tool names excluded from clearing. Context windows come from </w:t>
      </w:r>
      <w:r>
        <w:rPr>
          <w:rStyle w:val="InlineCode"/>
        </w:rPr>
        <w:t>core/config/openai_model_context_windows.json</w:t>
      </w:r>
      <w:r>
        <w:rPr>
          <w:rFonts w:ascii="Calibri" w:hAnsi="Calibri" w:cs="Calibri" w:eastAsia="Calibri"/>
        </w:rPr>
        <w:t xml:space="preserve"> via </w:t>
      </w:r>
      <w:r>
        <w:rPr>
          <w:rStyle w:val="InlineCode"/>
        </w:rPr>
        <w:t>core/utils/model_context_windows.py</w:t>
      </w:r>
      <w:r>
        <w:rPr>
          <w:rFonts w:ascii="Calibri" w:hAnsi="Calibri" w:cs="Calibri" w:eastAsia="Calibri"/>
        </w:rPr>
        <w:t>.</w:t>
      </w:r>
    </w:p>
    <w:p>
      <w:pPr>
        <w:pStyle w:val="KTList"/>
        <w:numPr>
          <w:ilvl w:val="0"/>
          <w:numId w:val="11"/>
        </w:numPr>
      </w:pPr>
      <w:r>
        <w:rPr>
          <w:rFonts w:ascii="Calibri" w:hAnsi="Calibri" w:cs="Calibri" w:eastAsia="Calibri"/>
        </w:rPr>
        <w:t>Optional logging hook (</w:t>
      </w:r>
      <w:r>
        <w:rPr>
          <w:rStyle w:val="InlineCode"/>
        </w:rPr>
        <w:t>@before_model</w:t>
      </w:r>
      <w:r>
        <w:rPr>
          <w:rFonts w:ascii="Calibri" w:hAnsi="Calibri" w:cs="Calibri" w:eastAsia="Calibri"/>
        </w:rPr>
        <w:t>) that logs an invocation line without prompts or content.</w:t>
      </w:r>
    </w:p>
    <w:p>
      <w:pPr>
        <w:pStyle w:val="Heading2"/>
      </w:pPr>
      <w:r>
        <w:rPr>
          <w:rFonts w:ascii="Calibri" w:hAnsi="Calibri" w:cs="Calibri" w:eastAsia="Calibri"/>
        </w:rPr>
        <w:t>4. Agent details</w:t>
      </w:r>
    </w:p>
    <w:p>
      <w:pPr>
        <w:pStyle w:val="Heading3"/>
      </w:pPr>
      <w:r>
        <w:rPr>
          <w:rFonts w:ascii="Calibri" w:hAnsi="Calibri" w:cs="Calibri" w:eastAsia="Calibri"/>
        </w:rPr>
        <w:t>4.1 PM / manager agent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Purpose</w:t>
      </w:r>
      <w:r>
        <w:rPr>
          <w:rFonts w:ascii="Calibri" w:hAnsi="Calibri" w:cs="Calibri" w:eastAsia="Calibri"/>
        </w:rPr>
        <w:t xml:space="preserve">: the only agent the user talks to. Coordinates BRD drafting, Jira backlog creation and code implementation by delegating; holds </w:t>
      </w:r>
      <w:r>
        <w:rPr>
          <w:rFonts w:ascii="Calibri" w:hAnsi="Calibri" w:cs="Calibri" w:eastAsia="Calibri"/>
          <w:b/>
        </w:rPr>
        <w:t>no</w:t>
      </w:r>
      <w:r>
        <w:rPr>
          <w:rFonts w:ascii="Calibri" w:hAnsi="Calibri" w:cs="Calibri" w:eastAsia="Calibri"/>
        </w:rPr>
        <w:t xml:space="preserve"> domain tools.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Inputs</w:t>
      </w:r>
      <w:r>
        <w:rPr>
          <w:rFonts w:ascii="Calibri" w:hAnsi="Calibri" w:cs="Calibri" w:eastAsia="Calibri"/>
        </w:rPr>
        <w:t xml:space="preserve">: a </w:t>
      </w:r>
      <w:r>
        <w:rPr>
          <w:rStyle w:val="InlineCode"/>
        </w:rPr>
        <w:t>HumanMessage</w:t>
      </w:r>
      <w:r>
        <w:rPr>
          <w:rFonts w:ascii="Calibri" w:hAnsi="Calibri" w:cs="Calibri" w:eastAsia="Calibri"/>
        </w:rPr>
        <w:t xml:space="preserve"> (chat text up to 50 000 chars) with </w:t>
      </w:r>
      <w:r>
        <w:rPr>
          <w:rStyle w:val="InlineCode"/>
        </w:rPr>
        <w:t>configurable.thread_id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recursion_limit=2000</w:t>
      </w:r>
      <w:r>
        <w:rPr>
          <w:rFonts w:ascii="Calibri" w:hAnsi="Calibri" w:cs="Calibri" w:eastAsia="Calibri"/>
        </w:rPr>
        <w:t>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Outputs</w:t>
      </w:r>
      <w:r>
        <w:rPr>
          <w:rFonts w:ascii="Calibri" w:hAnsi="Calibri" w:cs="Calibri" w:eastAsia="Calibri"/>
        </w:rPr>
        <w:t>: final assistant text; streaming events (</w:t>
      </w:r>
      <w:r>
        <w:rPr>
          <w:rStyle w:val="InlineCode"/>
        </w:rPr>
        <w:t>thread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step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tool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result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reasoning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delta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final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error</w:t>
      </w:r>
      <w:r>
        <w:rPr>
          <w:rFonts w:ascii="Calibri" w:hAnsi="Calibri" w:cs="Calibri" w:eastAsia="Calibri"/>
        </w:rPr>
        <w:t xml:space="preserve">) are derived by </w:t>
      </w:r>
      <w:r>
        <w:rPr>
          <w:rStyle w:val="InlineCode"/>
        </w:rPr>
        <w:t>AgentChatService</w:t>
      </w:r>
      <w:r>
        <w:rPr>
          <w:rFonts w:ascii="Calibri" w:hAnsi="Calibri" w:cs="Calibri" w:eastAsia="Calibri"/>
        </w:rPr>
        <w:t xml:space="preserve"> (see </w:t>
      </w:r>
      <w:hyperlink r:id="rId12" w:history="1">
        <w:r>
          <w:rPr>
            <w:rFonts w:ascii="Calibri" w:hAnsi="Calibri" w:cs="Calibri" w:eastAsia="Calibri"/>
            <w:color w:val="0563C1"/>
            <w:u w:val="single"/>
          </w:rPr>
          <w:t>09</w:t>
        </w:r>
      </w:hyperlink>
      <w:r>
        <w:rPr>
          <w:rFonts w:ascii="Calibri" w:hAnsi="Calibri" w:cs="Calibri" w:eastAsia="Calibri"/>
        </w:rPr>
        <w:t>).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Prompt</w:t>
      </w:r>
      <w:r>
        <w:rPr>
          <w:rFonts w:ascii="Calibri" w:hAnsi="Calibri" w:cs="Calibri" w:eastAsia="Calibri"/>
        </w:rPr>
        <w:t xml:space="preserve"> (</w:t>
      </w:r>
      <w:r>
        <w:rPr>
          <w:rStyle w:val="InlineCode"/>
        </w:rPr>
        <w:t>manager_chat.md</w:t>
      </w:r>
      <w:r>
        <w:rPr>
          <w:rFonts w:ascii="Calibri" w:hAnsi="Calibri" w:cs="Calibri" w:eastAsia="Calibri"/>
        </w:rPr>
        <w:t xml:space="preserve">, ~22 KB): sections "The one rule…", ADA-compliant content rules, </w:t>
      </w:r>
      <w:r>
        <w:rPr>
          <w:rFonts w:ascii="Calibri" w:hAnsi="Calibri" w:cs="Calibri" w:eastAsia="Calibri"/>
          <w:i/>
        </w:rPr>
        <w:t>Stateful-agent handoff rule</w:t>
      </w:r>
      <w:r>
        <w:rPr>
          <w:rFonts w:ascii="Calibri" w:hAnsi="Calibri" w:cs="Calibri" w:eastAsia="Calibri"/>
        </w:rPr>
        <w:t xml:space="preserve"> (same-agent vs cross-agent, no payload duplication), "Your team", "Your three responsibilities" (1 draft/publish BRD, 2 create Jira work, 3 implement a Jira item), "How you communicate", "Approval requests", "Hard rules", worked examples.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Tools</w:t>
      </w:r>
      <w:r>
        <w:rPr>
          <w:rFonts w:ascii="Calibri" w:hAnsi="Calibri" w:cs="Calibri" w:eastAsia="Calibri"/>
        </w:rPr>
        <w:t xml:space="preserve">: </w:t>
      </w:r>
      <w:r>
        <w:rPr>
          <w:rStyle w:val="InlineCode"/>
        </w:rPr>
        <w:t>write_todos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write_note</w:t>
      </w:r>
      <w:r>
        <w:rPr>
          <w:rFonts w:ascii="Calibri" w:hAnsi="Calibri" w:cs="Calibri" w:eastAsia="Calibri"/>
        </w:rPr>
        <w:t>/</w:t>
      </w:r>
      <w:r>
        <w:rPr>
          <w:rStyle w:val="InlineCode"/>
        </w:rPr>
        <w:t>update_note</w:t>
      </w:r>
      <w:r>
        <w:rPr>
          <w:rFonts w:ascii="Calibri" w:hAnsi="Calibri" w:cs="Calibri" w:eastAsia="Calibri"/>
        </w:rPr>
        <w:t>/</w:t>
      </w:r>
      <w:r>
        <w:rPr>
          <w:rStyle w:val="InlineCode"/>
        </w:rPr>
        <w:t>rewrite_notes</w:t>
      </w:r>
      <w:r>
        <w:rPr>
          <w:rFonts w:ascii="Calibri" w:hAnsi="Calibri" w:cs="Calibri" w:eastAsia="Calibri"/>
        </w:rPr>
        <w:t xml:space="preserve">, and </w:t>
      </w:r>
      <w:r>
        <w:rPr>
          <w:rStyle w:val="InlineCode"/>
          <w:b/>
        </w:rPr>
        <w:t>task</w:t>
      </w:r>
      <w:r>
        <w:rPr>
          <w:rFonts w:ascii="Calibri" w:hAnsi="Calibri" w:cs="Calibri" w:eastAsia="Calibri"/>
        </w:rPr>
        <w:t xml:space="preserve"> (delegation; </w:t>
      </w:r>
      <w:r>
        <w:rPr>
          <w:rStyle w:val="InlineCode"/>
        </w:rPr>
        <w:t>SubAgentMiddleware</w:t>
      </w:r>
      <w:r>
        <w:rPr>
          <w:rFonts w:ascii="Calibri" w:hAnsi="Calibri" w:cs="Calibri" w:eastAsia="Calibri"/>
        </w:rPr>
        <w:t xml:space="preserve"> with </w:t>
      </w:r>
      <w:r>
        <w:rPr>
          <w:rStyle w:val="InlineCode"/>
        </w:rPr>
        <w:t>general_purpose_agent=False</w:t>
      </w:r>
      <w:r>
        <w:rPr>
          <w:rFonts w:ascii="Calibri" w:hAnsi="Calibri" w:cs="Calibri" w:eastAsia="Calibri"/>
        </w:rPr>
        <w:t>). The system prompt gets an auto-generated roster of the specialists actually registered (</w:t>
      </w:r>
      <w:r>
        <w:rPr>
          <w:rStyle w:val="InlineCode"/>
        </w:rPr>
        <w:t>_delegation_prompt</w:t>
      </w:r>
      <w:r>
        <w:rPr>
          <w:rFonts w:ascii="Calibri" w:hAnsi="Calibri" w:cs="Calibri" w:eastAsia="Calibri"/>
        </w:rPr>
        <w:t>), so a project without an application checkout does not advertise the developer agent.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Approvals</w:t>
      </w:r>
      <w:r>
        <w:rPr>
          <w:rFonts w:ascii="Calibri" w:hAnsi="Calibri" w:cs="Calibri" w:eastAsia="Calibri"/>
        </w:rPr>
        <w:t xml:space="preserve">: </w:t>
      </w:r>
      <w:r>
        <w:rPr>
          <w:rStyle w:val="InlineCode"/>
        </w:rPr>
        <w:t>create_business_requirements_agent</w:t>
      </w:r>
      <w:r>
        <w:rPr>
          <w:rFonts w:ascii="Calibri" w:hAnsi="Calibri" w:cs="Calibri" w:eastAsia="Calibri"/>
        </w:rPr>
        <w:t xml:space="preserve"> defaults </w:t>
      </w:r>
      <w:r>
        <w:rPr>
          <w:rStyle w:val="InlineCode"/>
        </w:rPr>
        <w:t>approvals=AgentApprovalContext(confluence_reference=..., jira_reference=...)</w:t>
      </w:r>
      <w:r>
        <w:rPr>
          <w:rFonts w:ascii="Calibri" w:hAnsi="Calibri" w:cs="Calibri" w:eastAsia="Calibri"/>
        </w:rPr>
        <w:t xml:space="preserve"> with fixed placeholder strings. The chat service does not override it, so </w:t>
      </w:r>
      <w:r>
        <w:rPr>
          <w:rFonts w:ascii="Calibri" w:hAnsi="Calibri" w:cs="Calibri" w:eastAsia="Calibri"/>
          <w:b/>
        </w:rPr>
        <w:t>chat specialists have mutation enabled</w:t>
      </w:r>
      <w:r>
        <w:rPr>
          <w:rFonts w:ascii="Calibri" w:hAnsi="Calibri" w:cs="Calibri" w:eastAsia="Calibri"/>
        </w:rPr>
        <w:t xml:space="preserve"> and rely on the prompt's conversational approval protocol (see S-2 in </w:t>
      </w:r>
      <w:hyperlink r:id="rId11" w:history="1">
        <w:r>
          <w:rPr>
            <w:rFonts w:ascii="Calibri" w:hAnsi="Calibri" w:cs="Calibri" w:eastAsia="Calibri"/>
            <w:color w:val="0563C1"/>
            <w:u w:val="single"/>
          </w:rPr>
          <w:t>11</w:t>
        </w:r>
      </w:hyperlink>
      <w:r>
        <w:rPr>
          <w:rFonts w:ascii="Calibri" w:hAnsi="Calibri" w:cs="Calibri" w:eastAsia="Calibri"/>
        </w:rPr>
        <w:t>).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Invoked by</w:t>
      </w:r>
      <w:r>
        <w:rPr>
          <w:rFonts w:ascii="Calibri" w:hAnsi="Calibri" w:cs="Calibri" w:eastAsia="Calibri"/>
        </w:rPr>
        <w:t xml:space="preserve">: </w:t>
      </w:r>
      <w:r>
        <w:rPr>
          <w:rStyle w:val="InlineCode"/>
        </w:rPr>
        <w:t>AgentChatService.chat()</w:t>
      </w:r>
      <w:r>
        <w:rPr>
          <w:rFonts w:ascii="Calibri" w:hAnsi="Calibri" w:cs="Calibri" w:eastAsia="Calibri"/>
        </w:rPr>
        <w:t xml:space="preserve"> / </w:t>
      </w:r>
      <w:r>
        <w:rPr>
          <w:rStyle w:val="InlineCode"/>
        </w:rPr>
        <w:t>stream_chat()</w:t>
      </w:r>
      <w:r>
        <w:rPr>
          <w:rFonts w:ascii="Calibri" w:hAnsi="Calibri" w:cs="Calibri" w:eastAsia="Calibri"/>
        </w:rPr>
        <w:t xml:space="preserve"> (</w:t>
      </w:r>
      <w:r>
        <w:rPr>
          <w:rStyle w:val="InlineCode"/>
        </w:rPr>
        <w:t>backend/app/agent_chat_service.py</w:t>
      </w:r>
      <w:r>
        <w:rPr>
          <w:rFonts w:ascii="Calibri" w:hAnsi="Calibri" w:cs="Calibri" w:eastAsia="Calibri"/>
        </w:rPr>
        <w:t xml:space="preserve">), and </w:t>
      </w:r>
      <w:r>
        <w:rPr>
          <w:rStyle w:val="InlineCode"/>
        </w:rPr>
        <w:t>run_atlassian_webhook()</w:t>
      </w:r>
      <w:r>
        <w:rPr>
          <w:rFonts w:ascii="Calibri" w:hAnsi="Calibri" w:cs="Calibri" w:eastAsia="Calibri"/>
        </w:rPr>
        <w:t xml:space="preserve"> for the legacy webhook path. The agent is rebuilt for every turn; specialists are compiled lazily (</w:t>
      </w:r>
      <w:r>
        <w:rPr>
          <w:rStyle w:val="InlineCode"/>
        </w:rPr>
        <w:t>_LazySubAgent</w:t>
      </w:r>
      <w:r>
        <w:rPr>
          <w:rFonts w:ascii="Calibri" w:hAnsi="Calibri" w:cs="Calibri" w:eastAsia="Calibri"/>
        </w:rPr>
        <w:t>).</w:t>
      </w:r>
    </w:p>
    <w:p>
      <w:pPr>
        <w:pStyle w:val="Heading3"/>
      </w:pPr>
      <w:r>
        <w:rPr>
          <w:rFonts w:ascii="Calibri" w:hAnsi="Calibri" w:cs="Calibri" w:eastAsia="Calibri"/>
        </w:rPr>
        <w:t>4.2 Automation intake manager (</w:t>
      </w:r>
      <w:r>
        <w:rPr>
          <w:rStyle w:val="InlineCode"/>
        </w:rPr>
        <w:t>automation_intake_manager</w:t>
      </w:r>
      <w:r>
        <w:rPr>
          <w:rFonts w:ascii="Calibri" w:hAnsi="Calibri" w:cs="Calibri" w:eastAsia="Calibri"/>
        </w:rPr>
        <w:t>)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Purpose</w:t>
      </w:r>
      <w:r>
        <w:rPr>
          <w:rFonts w:ascii="Calibri" w:hAnsi="Calibri" w:cs="Calibri" w:eastAsia="Calibri"/>
        </w:rPr>
        <w:t>: turn a published Confluence page into Jira work, unattended. Reads the authoritative page, decides if it is a specification, researches the backlog, creates/reconciles issues, then has the wiki agent reconcile the bundle.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Approvals</w:t>
      </w:r>
      <w:r>
        <w:rPr>
          <w:rFonts w:ascii="Calibri" w:hAnsi="Calibri" w:cs="Calibri" w:eastAsia="Calibri"/>
        </w:rPr>
        <w:t xml:space="preserve">: </w:t>
      </w:r>
      <w:r>
        <w:rPr>
          <w:rStyle w:val="InlineCode"/>
        </w:rPr>
        <w:t>AgentApprovalContext(jira_reference="automation:&lt;run_id&gt;")</w:t>
      </w:r>
      <w:r>
        <w:rPr>
          <w:rFonts w:ascii="Calibri" w:hAnsi="Calibri" w:cs="Calibri" w:eastAsia="Calibri"/>
        </w:rPr>
        <w:t xml:space="preserve"> — </w:t>
      </w:r>
      <w:r>
        <w:rPr>
          <w:rFonts w:ascii="Calibri" w:hAnsi="Calibri" w:cs="Calibri" w:eastAsia="Calibri"/>
          <w:b/>
        </w:rPr>
        <w:t>no Confluence approval</w:t>
      </w:r>
      <w:r>
        <w:rPr>
          <w:rFonts w:ascii="Calibri" w:hAnsi="Calibri" w:cs="Calibri" w:eastAsia="Calibri"/>
        </w:rPr>
        <w:t>, so its Confluence agent cannot write.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Specialist prompts</w:t>
      </w:r>
      <w:r>
        <w:rPr>
          <w:rFonts w:ascii="Calibri" w:hAnsi="Calibri" w:cs="Calibri" w:eastAsia="Calibri"/>
        </w:rPr>
        <w:t xml:space="preserve">: </w:t>
      </w:r>
      <w:r>
        <w:rPr>
          <w:rStyle w:val="InlineCode"/>
        </w:rPr>
        <w:t>AUTOMATION_SPECIALIST_PROMPTS</w:t>
      </w:r>
      <w:r>
        <w:rPr>
          <w:rFonts w:ascii="Calibri" w:hAnsi="Calibri" w:cs="Calibri" w:eastAsia="Calibri"/>
        </w:rPr>
        <w:t>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Invoked by</w:t>
      </w:r>
      <w:r>
        <w:rPr>
          <w:rFonts w:ascii="Calibri" w:hAnsi="Calibri" w:cs="Calibri" w:eastAsia="Calibri"/>
        </w:rPr>
        <w:t xml:space="preserve">: </w:t>
      </w:r>
      <w:r>
        <w:rPr>
          <w:rStyle w:val="InlineCode"/>
        </w:rPr>
        <w:t>AutomationService._build_agent()</w:t>
      </w:r>
      <w:r>
        <w:rPr>
          <w:rFonts w:ascii="Calibri" w:hAnsi="Calibri" w:cs="Calibri" w:eastAsia="Calibri"/>
        </w:rPr>
        <w:t xml:space="preserve"> when </w:t>
      </w:r>
      <w:r>
        <w:rPr>
          <w:rStyle w:val="InlineCode"/>
        </w:rPr>
        <w:t>trigger == "confluence_published"</w:t>
      </w:r>
      <w:r>
        <w:rPr>
          <w:rFonts w:ascii="Calibri" w:hAnsi="Calibri" w:cs="Calibri" w:eastAsia="Calibri"/>
        </w:rPr>
        <w:t xml:space="preserve">; instruction text from </w:t>
      </w:r>
      <w:r>
        <w:rPr>
          <w:rStyle w:val="InlineCode"/>
        </w:rPr>
        <w:t>_build_instruction()</w:t>
      </w:r>
      <w:r>
        <w:rPr>
          <w:rFonts w:ascii="Calibri" w:hAnsi="Calibri" w:cs="Calibri" w:eastAsia="Calibri"/>
        </w:rPr>
        <w:t>.</w:t>
      </w:r>
    </w:p>
    <w:p>
      <w:pPr>
        <w:pStyle w:val="Heading3"/>
      </w:pPr>
      <w:r>
        <w:rPr>
          <w:rFonts w:ascii="Calibri" w:hAnsi="Calibri" w:cs="Calibri" w:eastAsia="Calibri"/>
        </w:rPr>
        <w:t>4.3 Automation delivery manager (</w:t>
      </w:r>
      <w:r>
        <w:rPr>
          <w:rStyle w:val="InlineCode"/>
        </w:rPr>
        <w:t>automation_delivery_manager</w:t>
      </w:r>
      <w:r>
        <w:rPr>
          <w:rFonts w:ascii="Calibri" w:hAnsi="Calibri" w:cs="Calibri" w:eastAsia="Calibri"/>
        </w:rPr>
        <w:t>)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Purpose</w:t>
      </w:r>
      <w:r>
        <w:rPr>
          <w:rFonts w:ascii="Calibri" w:hAnsi="Calibri" w:cs="Calibri" w:eastAsia="Calibri"/>
        </w:rPr>
        <w:t>: for a Jira issue moved into progress — have the developer implement + test the change and, only if tests pass, commit/push/open a PR; record the verified outcome in Jira (comment + remote link), update Confluence only if made wrong, reconcile the bundle. Never merges, never transitions to done.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Approvals</w:t>
      </w:r>
      <w:r>
        <w:rPr>
          <w:rFonts w:ascii="Calibri" w:hAnsi="Calibri" w:cs="Calibri" w:eastAsia="Calibri"/>
        </w:rPr>
        <w:t xml:space="preserve">: both Jira and Confluence references = </w:t>
      </w:r>
      <w:r>
        <w:rPr>
          <w:rStyle w:val="InlineCode"/>
        </w:rPr>
        <w:t>automation:&lt;run_id&gt;</w:t>
      </w:r>
      <w:r>
        <w:rPr>
          <w:rFonts w:ascii="Calibri" w:hAnsi="Calibri" w:cs="Calibri" w:eastAsia="Calibri"/>
        </w:rPr>
        <w:t>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Delivery</w:t>
      </w:r>
      <w:r>
        <w:rPr>
          <w:rFonts w:ascii="Calibri" w:hAnsi="Calibri" w:cs="Calibri" w:eastAsia="Calibri"/>
        </w:rPr>
        <w:t xml:space="preserve">: </w:t>
      </w:r>
      <w:r>
        <w:rPr>
          <w:rStyle w:val="InlineCode"/>
        </w:rPr>
        <w:t>BusinessRequirementsAgentSettings.delivery</w:t>
      </w:r>
      <w:r>
        <w:rPr>
          <w:rFonts w:ascii="Calibri" w:hAnsi="Calibri" w:cs="Calibri" w:eastAsia="Calibri"/>
        </w:rPr>
        <w:t xml:space="preserve"> (a </w:t>
      </w:r>
      <w:r>
        <w:rPr>
          <w:rStyle w:val="InlineCode"/>
        </w:rPr>
        <w:t>DeliverySettings</w:t>
      </w:r>
      <w:r>
        <w:rPr>
          <w:rFonts w:ascii="Calibri" w:hAnsi="Calibri" w:cs="Calibri" w:eastAsia="Calibri"/>
        </w:rPr>
        <w:t>) is set only for this trigger (</w:t>
      </w:r>
      <w:r>
        <w:rPr>
          <w:rStyle w:val="InlineCode"/>
        </w:rPr>
        <w:t>AutomationService._agent_settings(with_delivery=True)</w:t>
      </w:r>
      <w:r>
        <w:rPr>
          <w:rFonts w:ascii="Calibri" w:hAnsi="Calibri" w:cs="Calibri" w:eastAsia="Calibri"/>
        </w:rPr>
        <w:t xml:space="preserve">), which adds </w:t>
      </w:r>
      <w:r>
        <w:rPr>
          <w:rStyle w:val="InlineCode"/>
        </w:rPr>
        <w:t>GitDeliveryMiddleware</w:t>
      </w:r>
      <w:r>
        <w:rPr>
          <w:rFonts w:ascii="Calibri" w:hAnsi="Calibri" w:cs="Calibri" w:eastAsia="Calibri"/>
        </w:rPr>
        <w:t xml:space="preserve"> to the developer agent.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Invoked by</w:t>
      </w:r>
      <w:r>
        <w:rPr>
          <w:rFonts w:ascii="Calibri" w:hAnsi="Calibri" w:cs="Calibri" w:eastAsia="Calibri"/>
        </w:rPr>
        <w:t xml:space="preserve">: </w:t>
      </w:r>
      <w:r>
        <w:rPr>
          <w:rStyle w:val="InlineCode"/>
        </w:rPr>
        <w:t>AutomationService._build_agent()</w:t>
      </w:r>
      <w:r>
        <w:rPr>
          <w:rFonts w:ascii="Calibri" w:hAnsi="Calibri" w:cs="Calibri" w:eastAsia="Calibri"/>
        </w:rPr>
        <w:t xml:space="preserve"> when </w:t>
      </w:r>
      <w:r>
        <w:rPr>
          <w:rStyle w:val="InlineCode"/>
        </w:rPr>
        <w:t>trigger == "jira_in_progress"</w:t>
      </w:r>
      <w:r>
        <w:rPr>
          <w:rFonts w:ascii="Calibri" w:hAnsi="Calibri" w:cs="Calibri" w:eastAsia="Calibri"/>
        </w:rPr>
        <w:t>.</w:t>
      </w:r>
    </w:p>
    <w:p>
      <w:pPr>
        <w:pStyle w:val="Heading3"/>
      </w:pPr>
      <w:r>
        <w:rPr>
          <w:rFonts w:ascii="Calibri" w:hAnsi="Calibri" w:cs="Calibri" w:eastAsia="Calibri"/>
        </w:rPr>
        <w:t>4.4 Wiki agent (specialist)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Purpose</w:t>
      </w:r>
      <w:r>
        <w:rPr>
          <w:rFonts w:ascii="Calibri" w:hAnsi="Calibri" w:cs="Calibri" w:eastAsia="Calibri"/>
        </w:rPr>
        <w:t>: owns the local OKF bundle (</w:t>
      </w:r>
      <w:r>
        <w:rPr>
          <w:rStyle w:val="InlineCode"/>
        </w:rPr>
        <w:t>&lt;project&gt;/wiki</w:t>
      </w:r>
      <w:r>
        <w:rPr>
          <w:rFonts w:ascii="Calibri" w:hAnsi="Calibri" w:cs="Calibri" w:eastAsia="Calibri"/>
        </w:rPr>
        <w:t xml:space="preserve">). Answers "what does the product already do / which features, requirements, issues, tests relate to X" and is the </w:t>
      </w:r>
      <w:r>
        <w:rPr>
          <w:rFonts w:ascii="Calibri" w:hAnsi="Calibri" w:cs="Calibri" w:eastAsia="Calibri"/>
          <w:b/>
        </w:rPr>
        <w:t>only writer</w:t>
      </w:r>
      <w:r>
        <w:rPr>
          <w:rFonts w:ascii="Calibri" w:hAnsi="Calibri" w:cs="Calibri" w:eastAsia="Calibri"/>
        </w:rPr>
        <w:t xml:space="preserve"> of bundle files; reconciles the bundle after verified Confluence/Jira changes. Has no Confluence/Jira tools by design (avoids ~25 extra tool schemas).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Tools</w:t>
      </w:r>
      <w:r>
        <w:rPr>
          <w:rFonts w:ascii="Calibri" w:hAnsi="Calibri" w:cs="Calibri" w:eastAsia="Calibri"/>
        </w:rPr>
        <w:t xml:space="preserve">: </w:t>
      </w:r>
      <w:r>
        <w:rPr>
          <w:rStyle w:val="InlineCode"/>
        </w:rPr>
        <w:t>write_todos</w:t>
      </w:r>
      <w:r>
        <w:rPr>
          <w:rFonts w:ascii="Calibri" w:hAnsi="Calibri" w:cs="Calibri" w:eastAsia="Calibri"/>
        </w:rPr>
        <w:t xml:space="preserve">, scratchpad tools, </w:t>
      </w:r>
      <w:r>
        <w:rPr>
          <w:rStyle w:val="InlineCode"/>
        </w:rPr>
        <w:t>BackgroundPowerShellMiddleware(root=knowledge_root)</w:t>
      </w:r>
      <w:r>
        <w:rPr>
          <w:rFonts w:ascii="Calibri" w:hAnsi="Calibri" w:cs="Calibri" w:eastAsia="Calibri"/>
        </w:rPr>
        <w:t xml:space="preserve"> → </w:t>
      </w:r>
      <w:r>
        <w:rPr>
          <w:rStyle w:val="InlineCode"/>
        </w:rPr>
        <w:t>execute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check_status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cancel_job</w:t>
      </w:r>
      <w:r>
        <w:rPr>
          <w:rFonts w:ascii="Calibri" w:hAnsi="Calibri" w:cs="Calibri" w:eastAsia="Calibri"/>
        </w:rPr>
        <w:t xml:space="preserve">; </w:t>
      </w:r>
      <w:r>
        <w:rPr>
          <w:rStyle w:val="InlineCode"/>
        </w:rPr>
        <w:t>ApplyPatchMiddleware(root=knowledge_root)</w:t>
      </w:r>
      <w:r>
        <w:rPr>
          <w:rFonts w:ascii="Calibri" w:hAnsi="Calibri" w:cs="Calibri" w:eastAsia="Calibri"/>
        </w:rPr>
        <w:t xml:space="preserve"> → </w:t>
      </w:r>
      <w:r>
        <w:rPr>
          <w:rStyle w:val="InlineCode"/>
        </w:rPr>
        <w:t>apply_patch</w:t>
      </w:r>
      <w:r>
        <w:rPr>
          <w:rFonts w:ascii="Calibri" w:hAnsi="Calibri" w:cs="Calibri" w:eastAsia="Calibri"/>
        </w:rPr>
        <w:t xml:space="preserve">. </w:t>
      </w:r>
      <w:r>
        <w:rPr>
          <w:rStyle w:val="InlineCode"/>
        </w:rPr>
        <w:t>ConceptPageMiddleware</w:t>
      </w:r>
      <w:r>
        <w:rPr>
          <w:rFonts w:ascii="Calibri" w:hAnsi="Calibri" w:cs="Calibri" w:eastAsia="Calibri"/>
        </w:rPr>
        <w:t xml:space="preserve"> is commented out in the factory.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Prompt caveat</w:t>
      </w:r>
      <w:r>
        <w:rPr>
          <w:rFonts w:ascii="Calibri" w:hAnsi="Calibri" w:cs="Calibri" w:eastAsia="Calibri"/>
        </w:rPr>
        <w:t xml:space="preserve">: </w:t>
      </w:r>
      <w:r>
        <w:rPr>
          <w:rStyle w:val="InlineCode"/>
        </w:rPr>
        <w:t>specialist_wiki_automation.md</w:t>
      </w:r>
      <w:r>
        <w:rPr>
          <w:rFonts w:ascii="Calibri" w:hAnsi="Calibri" w:cs="Calibri" w:eastAsia="Calibri"/>
        </w:rPr>
        <w:t xml:space="preserve"> currently begins "You are the Jira agent…" (see R-3 in </w:t>
      </w:r>
      <w:hyperlink r:id="rId11" w:history="1">
        <w:r>
          <w:rPr>
            <w:rFonts w:ascii="Calibri" w:hAnsi="Calibri" w:cs="Calibri" w:eastAsia="Calibri"/>
            <w:color w:val="0563C1"/>
            <w:u w:val="single"/>
          </w:rPr>
          <w:t>11</w:t>
        </w:r>
      </w:hyperlink>
      <w:r>
        <w:rPr>
          <w:rFonts w:ascii="Calibri" w:hAnsi="Calibri" w:cs="Calibri" w:eastAsia="Calibri"/>
        </w:rPr>
        <w:t>).</w:t>
      </w:r>
    </w:p>
    <w:p>
      <w:pPr>
        <w:pStyle w:val="Heading3"/>
      </w:pPr>
      <w:r>
        <w:rPr>
          <w:rFonts w:ascii="Calibri" w:hAnsi="Calibri" w:cs="Calibri" w:eastAsia="Calibri"/>
        </w:rPr>
        <w:t>4.5 Confluence agent (specialist)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Tools</w:t>
      </w:r>
      <w:r>
        <w:rPr>
          <w:rFonts w:ascii="Calibri" w:hAnsi="Calibri" w:cs="Calibri" w:eastAsia="Calibri"/>
        </w:rPr>
        <w:t xml:space="preserve"> (</w:t>
      </w:r>
      <w:r>
        <w:rPr>
          <w:rStyle w:val="InlineCode"/>
        </w:rPr>
        <w:t>ConfluenceMiddleware</w:t>
      </w:r>
      <w:r>
        <w:rPr>
          <w:rFonts w:ascii="Calibri" w:hAnsi="Calibri" w:cs="Calibri" w:eastAsia="Calibri"/>
        </w:rPr>
        <w:t xml:space="preserve">): </w:t>
      </w:r>
      <w:r>
        <w:rPr>
          <w:rStyle w:val="InlineCode"/>
        </w:rPr>
        <w:t>confluence_get_configuration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confluence_list_pages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confluence_search_pages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confluence_get_page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confluence_create_page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confluence_update_page</w:t>
      </w:r>
      <w:r>
        <w:rPr>
          <w:rFonts w:ascii="Calibri" w:hAnsi="Calibri" w:cs="Calibri" w:eastAsia="Calibri"/>
        </w:rPr>
        <w:t>, plus scratchpad tools.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Guardrails</w:t>
      </w:r>
      <w:r>
        <w:rPr>
          <w:rFonts w:ascii="Calibri" w:hAnsi="Calibri" w:cs="Calibri" w:eastAsia="Calibri"/>
        </w:rPr>
        <w:t xml:space="preserve">: scoped to one space; create/update return </w:t>
      </w:r>
      <w:r>
        <w:rPr>
          <w:rStyle w:val="InlineCode"/>
        </w:rPr>
        <w:t>APPROVAL_REQUIRED</w:t>
      </w:r>
      <w:r>
        <w:rPr>
          <w:rFonts w:ascii="Calibri" w:hAnsi="Calibri" w:cs="Calibri" w:eastAsia="Calibri"/>
        </w:rPr>
        <w:t xml:space="preserve"> unless </w:t>
      </w:r>
      <w:r>
        <w:rPr>
          <w:rStyle w:val="InlineCode"/>
        </w:rPr>
        <w:t>approval_reference</w:t>
      </w:r>
      <w:r>
        <w:rPr>
          <w:rFonts w:ascii="Calibri" w:hAnsi="Calibri" w:cs="Calibri" w:eastAsia="Calibri"/>
        </w:rPr>
        <w:t xml:space="preserve"> supplied; update requires last-read version; body cap </w:t>
      </w:r>
      <w:r>
        <w:rPr>
          <w:rStyle w:val="InlineCode"/>
        </w:rPr>
        <w:t>max_body_characters=100_000</w:t>
      </w:r>
      <w:r>
        <w:rPr>
          <w:rFonts w:ascii="Calibri" w:hAnsi="Calibri" w:cs="Calibri" w:eastAsia="Calibri"/>
        </w:rPr>
        <w:t>; retries on reads.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Prompt</w:t>
      </w:r>
      <w:r>
        <w:rPr>
          <w:rFonts w:ascii="Calibri" w:hAnsi="Calibri" w:cs="Calibri" w:eastAsia="Calibri"/>
        </w:rPr>
        <w:t>: template for BRDs (</w:t>
      </w:r>
      <w:r>
        <w:rPr>
          <w:rStyle w:val="InlineCode"/>
        </w:rPr>
        <w:t>## The BRD template — required structure</w:t>
      </w:r>
      <w:r>
        <w:rPr>
          <w:rFonts w:ascii="Calibri" w:hAnsi="Calibri" w:cs="Calibri" w:eastAsia="Calibri"/>
        </w:rPr>
        <w:t>), "agent-note convention", revision and publish handling.</w:t>
      </w:r>
    </w:p>
    <w:p>
      <w:pPr>
        <w:pStyle w:val="Heading3"/>
      </w:pPr>
      <w:r>
        <w:rPr>
          <w:rFonts w:ascii="Calibri" w:hAnsi="Calibri" w:cs="Calibri" w:eastAsia="Calibri"/>
        </w:rPr>
        <w:t>4.6 Jira agent (specialist)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Tools</w:t>
      </w:r>
      <w:r>
        <w:rPr>
          <w:rFonts w:ascii="Calibri" w:hAnsi="Calibri" w:cs="Calibri" w:eastAsia="Calibri"/>
        </w:rPr>
        <w:t xml:space="preserve"> (</w:t>
      </w:r>
      <w:r>
        <w:rPr>
          <w:rStyle w:val="InlineCode"/>
        </w:rPr>
        <w:t>JiraManagementMiddleware</w:t>
      </w:r>
      <w:r>
        <w:rPr>
          <w:rFonts w:ascii="Calibri" w:hAnsi="Calibri" w:cs="Calibri" w:eastAsia="Calibri"/>
        </w:rPr>
        <w:t xml:space="preserve">, exported as </w:t>
      </w:r>
      <w:r>
        <w:rPr>
          <w:rStyle w:val="InlineCode"/>
        </w:rPr>
        <w:t>JiraMiddleware</w:t>
      </w:r>
      <w:r>
        <w:rPr>
          <w:rFonts w:ascii="Calibri" w:hAnsi="Calibri" w:cs="Calibri" w:eastAsia="Calibri"/>
        </w:rPr>
        <w:t xml:space="preserve">): read — </w:t>
      </w:r>
      <w:r>
        <w:rPr>
          <w:rStyle w:val="InlineCode"/>
        </w:rPr>
        <w:t>jira_get_configuration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jira_get_project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jira_get_create_metadata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jira_search_issues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jira_get_issue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jira_get_edit_metadata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jira_get_comments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jira_get_transitions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jira_get_issue_link_types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jira_find_assignable_users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jira_get_remote_links</w:t>
      </w:r>
      <w:r>
        <w:rPr>
          <w:rFonts w:ascii="Calibri" w:hAnsi="Calibri" w:cs="Calibri" w:eastAsia="Calibri"/>
        </w:rPr>
        <w:t xml:space="preserve">; write — </w:t>
      </w:r>
      <w:r>
        <w:rPr>
          <w:rStyle w:val="InlineCode"/>
        </w:rPr>
        <w:t>jira_create_issue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jira_update_issue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jira_assign_issue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jira_add_comment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jira_transition_issue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jira_create_issue_link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jira_add_remote_link</w:t>
      </w:r>
      <w:r>
        <w:rPr>
          <w:rFonts w:ascii="Calibri" w:hAnsi="Calibri" w:cs="Calibri" w:eastAsia="Calibri"/>
        </w:rPr>
        <w:t>; plus todos and scratchpad.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Guardrails</w:t>
      </w:r>
      <w:r>
        <w:rPr>
          <w:rFonts w:ascii="Calibri" w:hAnsi="Calibri" w:cs="Calibri" w:eastAsia="Calibri"/>
        </w:rPr>
        <w:t xml:space="preserve">: JQL is auto-restricted to the configured project; write tools return </w:t>
      </w:r>
      <w:r>
        <w:rPr>
          <w:rStyle w:val="InlineCode"/>
        </w:rPr>
        <w:t>APPROVAL_REQUIRED</w:t>
      </w:r>
      <w:r>
        <w:rPr>
          <w:rFonts w:ascii="Calibri" w:hAnsi="Calibri" w:cs="Calibri" w:eastAsia="Calibri"/>
        </w:rPr>
        <w:t xml:space="preserve"> without an approval reference; updates check the last-read </w:t>
      </w:r>
      <w:r>
        <w:rPr>
          <w:rStyle w:val="InlineCode"/>
        </w:rPr>
        <w:t>updated</w:t>
      </w:r>
      <w:r>
        <w:rPr>
          <w:rFonts w:ascii="Calibri" w:hAnsi="Calibri" w:cs="Calibri" w:eastAsia="Calibri"/>
        </w:rPr>
        <w:t xml:space="preserve"> timestamp; ADF, not Markdown, for rich text.</w:t>
      </w:r>
    </w:p>
    <w:p>
      <w:pPr>
        <w:pStyle w:val="Heading3"/>
      </w:pPr>
      <w:r>
        <w:rPr>
          <w:rFonts w:ascii="Calibri" w:hAnsi="Calibri" w:cs="Calibri" w:eastAsia="Calibri"/>
        </w:rPr>
        <w:t>4.7 Developer agent (specialist)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Tools</w:t>
      </w:r>
      <w:r>
        <w:rPr>
          <w:rFonts w:ascii="Calibri" w:hAnsi="Calibri" w:cs="Calibri" w:eastAsia="Calibri"/>
        </w:rPr>
        <w:t xml:space="preserve">: </w:t>
      </w:r>
      <w:r>
        <w:rPr>
          <w:rStyle w:val="InlineCode"/>
        </w:rPr>
        <w:t>read_file</w:t>
      </w:r>
      <w:r>
        <w:rPr>
          <w:rFonts w:ascii="Calibri" w:hAnsi="Calibri" w:cs="Calibri" w:eastAsia="Calibri"/>
        </w:rPr>
        <w:t xml:space="preserve"> (</w:t>
      </w:r>
      <w:r>
        <w:rPr>
          <w:rStyle w:val="InlineCode"/>
        </w:rPr>
        <w:t>FileReaderMiddleware</w:t>
      </w:r>
      <w:r>
        <w:rPr>
          <w:rFonts w:ascii="Calibri" w:hAnsi="Calibri" w:cs="Calibri" w:eastAsia="Calibri"/>
        </w:rPr>
        <w:t xml:space="preserve">), </w:t>
      </w:r>
      <w:r>
        <w:rPr>
          <w:rStyle w:val="InlineCode"/>
        </w:rPr>
        <w:t>apply_patch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execute</w:t>
      </w:r>
      <w:r>
        <w:rPr>
          <w:rFonts w:ascii="Calibri" w:hAnsi="Calibri" w:cs="Calibri" w:eastAsia="Calibri"/>
        </w:rPr>
        <w:t xml:space="preserve"> / </w:t>
      </w:r>
      <w:r>
        <w:rPr>
          <w:rStyle w:val="InlineCode"/>
        </w:rPr>
        <w:t>check_status</w:t>
      </w:r>
      <w:r>
        <w:rPr>
          <w:rFonts w:ascii="Calibri" w:hAnsi="Calibri" w:cs="Calibri" w:eastAsia="Calibri"/>
        </w:rPr>
        <w:t xml:space="preserve"> / </w:t>
      </w:r>
      <w:r>
        <w:rPr>
          <w:rStyle w:val="InlineCode"/>
        </w:rPr>
        <w:t>cancel_job</w:t>
      </w:r>
      <w:r>
        <w:rPr>
          <w:rFonts w:ascii="Calibri" w:hAnsi="Calibri" w:cs="Calibri" w:eastAsia="Calibri"/>
        </w:rPr>
        <w:t xml:space="preserve"> (background PowerShell), </w:t>
      </w:r>
      <w:r>
        <w:rPr>
          <w:rStyle w:val="InlineCode"/>
        </w:rPr>
        <w:t>load_skill</w:t>
      </w:r>
      <w:r>
        <w:rPr>
          <w:rFonts w:ascii="Calibri" w:hAnsi="Calibri" w:cs="Calibri" w:eastAsia="Calibri"/>
        </w:rPr>
        <w:t xml:space="preserve"> (</w:t>
      </w:r>
      <w:r>
        <w:rPr>
          <w:rStyle w:val="InlineCode"/>
        </w:rPr>
        <w:t>SkillsMiddleware</w:t>
      </w:r>
      <w:r>
        <w:rPr>
          <w:rFonts w:ascii="Calibri" w:hAnsi="Calibri" w:cs="Calibri" w:eastAsia="Calibri"/>
        </w:rPr>
        <w:t xml:space="preserve">, read-only, confined to </w:t>
      </w:r>
      <w:r>
        <w:rPr>
          <w:rStyle w:val="InlineCode"/>
        </w:rPr>
        <w:t>core/agents/skills/</w:t>
      </w:r>
      <w:r>
        <w:rPr>
          <w:rFonts w:ascii="Calibri" w:hAnsi="Calibri" w:cs="Calibri" w:eastAsia="Calibri"/>
        </w:rPr>
        <w:t xml:space="preserve">), todos and scratchpad. All rooted at </w:t>
      </w:r>
      <w:r>
        <w:rPr>
          <w:rStyle w:val="InlineCode"/>
        </w:rPr>
        <w:t>source/codebase</w:t>
      </w:r>
      <w:r>
        <w:rPr>
          <w:rFonts w:ascii="Calibri" w:hAnsi="Calibri" w:cs="Calibri" w:eastAsia="Calibri"/>
        </w:rPr>
        <w:t xml:space="preserve">. When </w:t>
      </w:r>
      <w:r>
        <w:rPr>
          <w:rStyle w:val="InlineCode"/>
        </w:rPr>
        <w:t>settings.delivery</w:t>
      </w:r>
      <w:r>
        <w:rPr>
          <w:rFonts w:ascii="Calibri" w:hAnsi="Calibri" w:cs="Calibri" w:eastAsia="Calibri"/>
        </w:rPr>
        <w:t xml:space="preserve"> is set: </w:t>
      </w:r>
      <w:r>
        <w:rPr>
          <w:rStyle w:val="InlineCode"/>
        </w:rPr>
        <w:t>delivery_repository_status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delivery_create_branch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delivery_commit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delivery_push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delivery_open_pull_request</w:t>
      </w:r>
      <w:r>
        <w:rPr>
          <w:rFonts w:ascii="Calibri" w:hAnsi="Calibri" w:cs="Calibri" w:eastAsia="Calibri"/>
        </w:rPr>
        <w:t xml:space="preserve"> (</w:t>
      </w:r>
      <w:r>
        <w:rPr>
          <w:rStyle w:val="InlineCode"/>
        </w:rPr>
        <w:t>GitDeliveryMiddleware</w:t>
      </w:r>
      <w:r>
        <w:rPr>
          <w:rFonts w:ascii="Calibri" w:hAnsi="Calibri" w:cs="Calibri" w:eastAsia="Calibri"/>
        </w:rPr>
        <w:t>).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System prompt</w:t>
      </w:r>
      <w:r>
        <w:rPr>
          <w:rFonts w:ascii="Calibri" w:hAnsi="Calibri" w:cs="Calibri" w:eastAsia="Calibri"/>
        </w:rPr>
        <w:t xml:space="preserve"> = chosen prompt + </w:t>
      </w:r>
      <w:r>
        <w:rPr>
          <w:rStyle w:val="InlineCode"/>
        </w:rPr>
        <w:t>_toolchain_prompt()</w:t>
      </w:r>
      <w:r>
        <w:rPr>
          <w:rFonts w:ascii="Calibri" w:hAnsi="Calibri" w:cs="Calibri" w:eastAsia="Calibri"/>
        </w:rPr>
        <w:t xml:space="preserve"> which probes </w:t>
      </w:r>
      <w:r>
        <w:rPr>
          <w:rStyle w:val="InlineCode"/>
        </w:rPr>
        <w:t>shutil.which()</w:t>
      </w:r>
      <w:r>
        <w:rPr>
          <w:rFonts w:ascii="Calibri" w:hAnsi="Calibri" w:cs="Calibri" w:eastAsia="Calibri"/>
        </w:rPr>
        <w:t xml:space="preserve"> for </w:t>
      </w:r>
      <w:r>
        <w:rPr>
          <w:rStyle w:val="InlineCode"/>
        </w:rPr>
        <w:t>python3, pip, virtualenv, pytest, node, npm, npx, git, rg, pwsh, make, java, mvn, gradle, dotnet, go, cargo, docker</w:t>
      </w:r>
      <w:r>
        <w:rPr>
          <w:rFonts w:ascii="Calibri" w:hAnsi="Calibri" w:cs="Calibri" w:eastAsia="Calibri"/>
        </w:rPr>
        <w:t xml:space="preserve"> and states what is available (and whether </w:t>
      </w:r>
      <w:r>
        <w:rPr>
          <w:rStyle w:val="InlineCode"/>
        </w:rPr>
        <w:t>PIP_REQUIRE_VIRTUALENV</w:t>
      </w:r>
      <w:r>
        <w:rPr>
          <w:rFonts w:ascii="Calibri" w:hAnsi="Calibri" w:cs="Calibri" w:eastAsia="Calibri"/>
        </w:rPr>
        <w:t xml:space="preserve"> blocks global pip).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Skill</w:t>
      </w:r>
      <w:r>
        <w:rPr>
          <w:rFonts w:ascii="Calibri" w:hAnsi="Calibri" w:cs="Calibri" w:eastAsia="Calibri"/>
        </w:rPr>
        <w:t xml:space="preserve">: </w:t>
      </w:r>
      <w:r>
        <w:rPr>
          <w:rStyle w:val="InlineCode"/>
        </w:rPr>
        <w:t>core/agents/skills/raise-pull-request/SKILL.md</w:t>
      </w:r>
      <w:r>
        <w:rPr>
          <w:rFonts w:ascii="Calibri" w:hAnsi="Calibri" w:cs="Calibri" w:eastAsia="Calibri"/>
        </w:rPr>
        <w:t xml:space="preserve"> — PR body format.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Delivery safety</w:t>
      </w:r>
      <w:r>
        <w:rPr>
          <w:rFonts w:ascii="Calibri" w:hAnsi="Calibri" w:cs="Calibri" w:eastAsia="Calibri"/>
        </w:rPr>
        <w:t xml:space="preserve">: refuses to push to the base branch or to </w:t>
      </w:r>
      <w:r>
        <w:rPr>
          <w:rStyle w:val="InlineCode"/>
        </w:rPr>
        <w:t>main/master/develop/trunk/release</w:t>
      </w:r>
      <w:r>
        <w:rPr>
          <w:rFonts w:ascii="Calibri" w:hAnsi="Calibri" w:cs="Calibri" w:eastAsia="Calibri"/>
        </w:rPr>
        <w:t xml:space="preserve">; token only through a temporary </w:t>
      </w:r>
      <w:r>
        <w:rPr>
          <w:rStyle w:val="InlineCode"/>
        </w:rPr>
        <w:t>GIT_ASKPASS</w:t>
      </w:r>
      <w:r>
        <w:rPr>
          <w:rFonts w:ascii="Calibri" w:hAnsi="Calibri" w:cs="Calibri" w:eastAsia="Calibri"/>
        </w:rPr>
        <w:t xml:space="preserve"> helper; PR opened via provider API; returns existing PR if one is open for the branch.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  <w:b/>
        </w:rPr>
        <w:t>Known gap</w:t>
      </w:r>
      <w:r>
        <w:rPr>
          <w:rFonts w:ascii="Calibri" w:hAnsi="Calibri" w:cs="Calibri" w:eastAsia="Calibri"/>
        </w:rPr>
        <w:t xml:space="preserve">: the docstring says listing/glob/ripgrep tools precede reading, but the middleware list contains only reader, patch, shell (and delivery). See R-5 in </w:t>
      </w:r>
      <w:hyperlink r:id="rId11" w:history="1">
        <w:r>
          <w:rPr>
            <w:rFonts w:ascii="Calibri" w:hAnsi="Calibri" w:cs="Calibri" w:eastAsia="Calibri"/>
            <w:color w:val="0563C1"/>
            <w:u w:val="single"/>
          </w:rPr>
          <w:t>11</w:t>
        </w:r>
      </w:hyperlink>
      <w:r>
        <w:rPr>
          <w:rFonts w:ascii="Calibri" w:hAnsi="Calibri" w:cs="Calibri" w:eastAsia="Calibri"/>
        </w:rPr>
        <w:t>.</w:t>
      </w:r>
    </w:p>
    <w:p>
      <w:pPr>
        <w:pStyle w:val="Heading3"/>
      </w:pPr>
      <w:r>
        <w:rPr>
          <w:rFonts w:ascii="Calibri" w:hAnsi="Calibri" w:cs="Calibri" w:eastAsia="Calibri"/>
        </w:rPr>
        <w:t>4.8 Knowledge-stage agents (pipeline)</w:t>
      </w:r>
    </w:p>
    <w:p>
      <w:r>
        <w:rPr>
          <w:rStyle w:val="InlineCode"/>
        </w:rPr>
        <w:t>KnowledgeStageExecutor.run_agent()</w:t>
      </w:r>
      <w:r>
        <w:rPr>
          <w:rFonts w:ascii="Calibri" w:hAnsi="Calibri" w:cs="Calibri" w:eastAsia="Calibri"/>
        </w:rPr>
        <w:t xml:space="preserve"> (</w:t>
      </w:r>
      <w:r>
        <w:rPr>
          <w:rStyle w:val="InlineCode"/>
        </w:rPr>
        <w:t>backend/app/knowledge_runner.py</w:t>
      </w:r>
      <w:r>
        <w:rPr>
          <w:rFonts w:ascii="Calibri" w:hAnsi="Calibri" w:cs="Calibri" w:eastAsia="Calibri"/>
        </w:rPr>
        <w:t>) maps stage → prompts:</w:t>
      </w:r>
    </w:p>
    <w:tbl>
      <w:tblPr>
        <w:tblW w:w="902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1685"/>
        <w:gridCol w:w="3508"/>
        <w:gridCol w:w="3832"/>
      </w:tblGrid>
      <w:tr>
        <w:trPr>
          <w:cantSplit/>
          <w:tblHeader/>
        </w:trPr>
        <w:tc>
          <w:tcPr>
            <w:tcW w:w="1685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Stage</w:t>
            </w:r>
          </w:p>
        </w:tc>
        <w:tc>
          <w:tcPr>
            <w:tcW w:w="3508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System prompt</w:t>
            </w:r>
          </w:p>
        </w:tc>
        <w:tc>
          <w:tcPr>
            <w:tcW w:w="3832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Human message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pStyle w:val="TableText"/>
            </w:pPr>
            <w:r>
              <w:rPr>
                <w:rStyle w:val="InlineCode"/>
              </w:rPr>
              <w:t>feature_extraction</w:t>
            </w:r>
          </w:p>
        </w:tc>
        <w:tc>
          <w:tcPr>
            <w:tcW w:w="3508" w:type="dxa"/>
          </w:tcPr>
          <w:p>
            <w:pPr>
              <w:pStyle w:val="TableText"/>
            </w:pPr>
            <w:r>
              <w:rPr>
                <w:rStyle w:val="InlineCode"/>
              </w:rPr>
              <w:t>step1_feature_extractor_system_prompt.md</w:t>
            </w:r>
          </w:p>
        </w:tc>
        <w:tc>
          <w:tcPr>
            <w:tcW w:w="3832" w:type="dxa"/>
          </w:tcPr>
          <w:p>
            <w:pPr>
              <w:pStyle w:val="TableText"/>
            </w:pPr>
            <w:r>
              <w:rPr>
                <w:rStyle w:val="InlineCode"/>
              </w:rPr>
              <w:t>human_messages/step1_feature_extractor_human_message.md</w:t>
            </w:r>
          </w:p>
        </w:tc>
      </w:tr>
      <w:tr>
        <w:trPr>
          <w:cantSplit/>
        </w:trPr>
        <w:tc>
          <w:tcPr>
            <w:tcW w:w="1685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requirements_ingestion</w:t>
            </w:r>
          </w:p>
        </w:tc>
        <w:tc>
          <w:tcPr>
            <w:tcW w:w="3508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step2_requirement_ingestion_system_prompt.md</w:t>
            </w:r>
          </w:p>
        </w:tc>
        <w:tc>
          <w:tcPr>
            <w:tcW w:w="3832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human_messages/step2_...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pStyle w:val="TableText"/>
            </w:pPr>
            <w:r>
              <w:rPr>
                <w:rStyle w:val="InlineCode"/>
              </w:rPr>
              <w:t>jira_ingestion</w:t>
            </w:r>
          </w:p>
        </w:tc>
        <w:tc>
          <w:tcPr>
            <w:tcW w:w="3508" w:type="dxa"/>
          </w:tcPr>
          <w:p>
            <w:pPr>
              <w:pStyle w:val="TableText"/>
            </w:pPr>
            <w:r>
              <w:rPr>
                <w:rStyle w:val="InlineCode"/>
              </w:rPr>
              <w:t>step3_jira_ingestion_system_prompt.md</w:t>
            </w:r>
          </w:p>
        </w:tc>
        <w:tc>
          <w:tcPr>
            <w:tcW w:w="3832" w:type="dxa"/>
          </w:tcPr>
          <w:p>
            <w:pPr>
              <w:pStyle w:val="TableText"/>
            </w:pPr>
            <w:r>
              <w:rPr>
                <w:rStyle w:val="InlineCode"/>
              </w:rPr>
              <w:t>human_messages/step3_...</w:t>
            </w:r>
          </w:p>
        </w:tc>
      </w:tr>
      <w:tr>
        <w:trPr>
          <w:cantSplit/>
        </w:trPr>
        <w:tc>
          <w:tcPr>
            <w:tcW w:w="1685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test_case_ingestion</w:t>
            </w:r>
          </w:p>
        </w:tc>
        <w:tc>
          <w:tcPr>
            <w:tcW w:w="3508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step4_test_case_ingestion_system_prompt.md</w:t>
            </w:r>
          </w:p>
        </w:tc>
        <w:tc>
          <w:tcPr>
            <w:tcW w:w="3832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human_messages/step4_...</w:t>
            </w:r>
          </w:p>
        </w:tc>
      </w:tr>
    </w:tbl>
    <w:p>
      <w:pPr>
        <w:spacing w:after="80" w:line="144" w:lineRule="auto"/>
      </w:pPr>
    </w:p>
    <w:p>
      <w:r>
        <w:rPr>
          <w:rFonts w:ascii="Calibri" w:hAnsi="Calibri" w:cs="Calibri" w:eastAsia="Calibri"/>
        </w:rPr>
        <w:t xml:space="preserve">Each call builds a fresh stage agent with </w:t>
      </w:r>
      <w:r>
        <w:rPr>
          <w:rStyle w:val="InlineCode"/>
        </w:rPr>
        <w:t>create_custom_agent(root_path=&lt;project_root&gt;, system_prompt_path=...)</w:t>
      </w:r>
      <w:r>
        <w:rPr>
          <w:rFonts w:ascii="Calibri" w:hAnsi="Calibri" w:cs="Calibri" w:eastAsia="Calibri"/>
        </w:rPr>
        <w:t xml:space="preserve">: TodoList, Scratchpad, BackgroundPowerShell, ApplyPatch, Compaction, and a </w:t>
      </w:r>
      <w:r>
        <w:rPr>
          <w:rStyle w:val="InlineCode"/>
        </w:rPr>
        <w:t>SubAgentMiddleware</w:t>
      </w:r>
      <w:r>
        <w:rPr>
          <w:rFonts w:ascii="Calibri" w:hAnsi="Calibri" w:cs="Calibri" w:eastAsia="Calibri"/>
        </w:rPr>
        <w:t xml:space="preserve"> exposing one sub-agent </w:t>
      </w:r>
      <w:r>
        <w:rPr>
          <w:rStyle w:val="InlineCode"/>
        </w:rPr>
        <w:t>developer_agent</w:t>
      </w:r>
      <w:r>
        <w:rPr>
          <w:rFonts w:ascii="Calibri" w:hAnsi="Calibri" w:cs="Calibri" w:eastAsia="Calibri"/>
        </w:rPr>
        <w:t xml:space="preserve"> (prompt </w:t>
      </w:r>
      <w:r>
        <w:rPr>
          <w:rStyle w:val="InlineCode"/>
        </w:rPr>
        <w:t>knowledge_pipeline_coding_subagent.md</w:t>
      </w:r>
      <w:r>
        <w:rPr>
          <w:rFonts w:ascii="Calibri" w:hAnsi="Calibri" w:cs="Calibri" w:eastAsia="Calibri"/>
        </w:rPr>
        <w:t xml:space="preserve">, same tool set). Input message = human prompt + </w:t>
      </w:r>
      <w:r>
        <w:rPr>
          <w:rStyle w:val="InlineCode"/>
        </w:rPr>
        <w:t>"Project root: &lt;path&gt;"</w:t>
      </w:r>
      <w:r>
        <w:rPr>
          <w:rFonts w:ascii="Calibri" w:hAnsi="Calibri" w:cs="Calibri" w:eastAsia="Calibri"/>
        </w:rPr>
        <w:t xml:space="preserve">. Output = last message text (truncated to 50 000 chars) stored in </w:t>
      </w:r>
      <w:r>
        <w:rPr>
          <w:rStyle w:val="InlineCode"/>
        </w:rPr>
        <w:t>JobStage.result</w:t>
      </w:r>
      <w:r>
        <w:rPr>
          <w:rFonts w:ascii="Calibri" w:hAnsi="Calibri" w:cs="Calibri" w:eastAsia="Calibri"/>
        </w:rPr>
        <w:t>.</w:t>
      </w:r>
    </w:p>
    <w:p>
      <w:pPr>
        <w:pStyle w:val="Heading2"/>
      </w:pPr>
      <w:r>
        <w:rPr>
          <w:rFonts w:ascii="Calibri" w:hAnsi="Calibri" w:cs="Calibri" w:eastAsia="Calibri"/>
        </w:rPr>
        <w:t>5. Agent orchestration and hand-offs</w:t>
      </w:r>
    </w:p>
    <w:p>
      <w:pPr>
        <w:sectPr>
          <w:headerReference w:type="default" r:id="rId9"/>
          <w:footerReference w:type="default" r:id="rId10"/>
          <w:pgSz w:w="11905" w:h="16838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863187" cy="4256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185b5537529bde4429881b9f5c1addf8868ba05f5a06b201246882285ce5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187" cy="425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Figure 1: </w:t>
      </w:r>
      <w:r>
        <w:t>5. Agent orchestration and hand-offs</w:t>
      </w:r>
    </w:p>
    <w:p>
      <w:pPr>
        <w:sectPr>
          <w:pgSz w:w="16838" w:h="11905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rFonts w:ascii="Calibri" w:hAnsi="Calibri" w:cs="Calibri" w:eastAsia="Calibri"/>
        </w:rPr>
        <w:t xml:space="preserve">Explanation: the same specialist factories serve all three managers; what differs is the manager prompt, the specialist prompt set, and which approvals/delivery settings are issued. Arrows are </w:t>
      </w:r>
      <w:r>
        <w:rPr>
          <w:rStyle w:val="InlineCode"/>
        </w:rPr>
        <w:t>task(subagent_type=..., description=...)</w:t>
      </w:r>
      <w:r>
        <w:rPr>
          <w:rFonts w:ascii="Calibri" w:hAnsi="Calibri" w:cs="Calibri" w:eastAsia="Calibri"/>
        </w:rPr>
        <w:t xml:space="preserve"> calls. Reports flow back as the </w:t>
      </w:r>
      <w:r>
        <w:rPr>
          <w:rStyle w:val="InlineCode"/>
        </w:rPr>
        <w:t>task</w:t>
      </w:r>
      <w:r>
        <w:rPr>
          <w:rFonts w:ascii="Calibri" w:hAnsi="Calibri" w:cs="Calibri" w:eastAsia="Calibri"/>
        </w:rPr>
        <w:t xml:space="preserve"> tool result; a specialist's scratchpad notes are appended to that report.</w:t>
      </w:r>
    </w:p>
    <w:p>
      <w:pPr>
        <w:pStyle w:val="Heading3"/>
      </w:pPr>
      <w:r>
        <w:rPr>
          <w:rFonts w:ascii="Calibri" w:hAnsi="Calibri" w:cs="Calibri" w:eastAsia="Calibri"/>
        </w:rPr>
        <w:t xml:space="preserve">5.1 Hand-off rules (implemented in </w:t>
      </w:r>
      <w:r>
        <w:rPr>
          <w:rStyle w:val="InlineCode"/>
        </w:rPr>
        <w:t>core/middlewares/subagents_middleware.py</w:t>
      </w:r>
      <w:r>
        <w:rPr>
          <w:rFonts w:ascii="Calibri" w:hAnsi="Calibri" w:cs="Calibri" w:eastAsia="Calibri"/>
        </w:rPr>
        <w:t xml:space="preserve"> and prompts)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</w:rPr>
        <w:t xml:space="preserve">A specialist </w:t>
      </w:r>
      <w:r>
        <w:rPr>
          <w:rFonts w:ascii="Calibri" w:hAnsi="Calibri" w:cs="Calibri" w:eastAsia="Calibri"/>
          <w:b/>
        </w:rPr>
        <w:t>cannot see the conversation</w:t>
      </w:r>
      <w:r>
        <w:rPr>
          <w:rFonts w:ascii="Calibri" w:hAnsi="Calibri" w:cs="Calibri" w:eastAsia="Calibri"/>
        </w:rPr>
        <w:t xml:space="preserve"> and cannot ask follow-ups; the brief must carry goal, identifiers (page IDs+versions, issue keys+timestamps, paths), approval reference, and desired answer shape. Never credentials.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</w:rPr>
        <w:t xml:space="preserve">A specialist </w:t>
      </w:r>
      <w:r>
        <w:rPr>
          <w:rFonts w:ascii="Calibri" w:hAnsi="Calibri" w:cs="Calibri" w:eastAsia="Calibri"/>
          <w:b/>
        </w:rPr>
        <w:t>remembers its own earlier delegations</w:t>
      </w:r>
      <w:r>
        <w:rPr>
          <w:rFonts w:ascii="Calibri" w:hAnsi="Calibri" w:cs="Calibri" w:eastAsia="Calibri"/>
        </w:rPr>
        <w:t xml:space="preserve"> in the same conversation/run (checkpointed namespace derived by </w:t>
      </w:r>
      <w:r>
        <w:rPr>
          <w:rStyle w:val="InlineCode"/>
        </w:rPr>
        <w:t>subagent_namespace()</w:t>
      </w:r>
      <w:r>
        <w:rPr>
          <w:rFonts w:ascii="Calibri" w:hAnsi="Calibri" w:cs="Calibri" w:eastAsia="Calibri"/>
        </w:rPr>
        <w:t>); later briefs should be incremental.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</w:rPr>
        <w:t xml:space="preserve">Two delegations to the </w:t>
      </w:r>
      <w:r>
        <w:rPr>
          <w:rFonts w:ascii="Calibri" w:hAnsi="Calibri" w:cs="Calibri" w:eastAsia="Calibri"/>
          <w:b/>
        </w:rPr>
        <w:t>same</w:t>
      </w:r>
      <w:r>
        <w:rPr>
          <w:rFonts w:ascii="Calibri" w:hAnsi="Calibri" w:cs="Calibri" w:eastAsia="Calibri"/>
        </w:rPr>
        <w:t xml:space="preserve"> specialist run sequentially; to </w:t>
      </w:r>
      <w:r>
        <w:rPr>
          <w:rFonts w:ascii="Calibri" w:hAnsi="Calibri" w:cs="Calibri" w:eastAsia="Calibri"/>
          <w:b/>
        </w:rPr>
        <w:t>different</w:t>
      </w:r>
      <w:r>
        <w:rPr>
          <w:rFonts w:ascii="Calibri" w:hAnsi="Calibri" w:cs="Calibri" w:eastAsia="Calibri"/>
        </w:rPr>
        <w:t xml:space="preserve"> specialists, in parallel.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</w:rPr>
        <w:t xml:space="preserve">After verified Confluence/Jira changes the manager must delegate </w:t>
      </w:r>
      <w:r>
        <w:rPr>
          <w:rFonts w:ascii="Calibri" w:hAnsi="Calibri" w:cs="Calibri" w:eastAsia="Calibri"/>
          <w:b/>
        </w:rPr>
        <w:t>bundle reconciliation to the wiki agent</w:t>
      </w:r>
      <w:r>
        <w:rPr>
          <w:rFonts w:ascii="Calibri" w:hAnsi="Calibri" w:cs="Calibri" w:eastAsia="Calibri"/>
        </w:rPr>
        <w:t xml:space="preserve"> (even for no-change outcomes); the brief must carry the verified content, because the wiki agent has no Atlassian tools.</w:t>
      </w:r>
    </w:p>
    <w:p>
      <w:pPr>
        <w:pStyle w:val="KTList"/>
        <w:numPr>
          <w:ilvl w:val="0"/>
          <w:numId w:val="10"/>
        </w:numPr>
      </w:pPr>
      <w:r>
        <w:rPr>
          <w:rFonts w:ascii="Calibri" w:hAnsi="Calibri" w:cs="Calibri" w:eastAsia="Calibri"/>
        </w:rPr>
        <w:t xml:space="preserve">Delegation announcements are emitted as </w:t>
      </w:r>
      <w:r>
        <w:rPr>
          <w:rStyle w:val="InlineCode"/>
        </w:rPr>
        <w:t>custom</w:t>
      </w:r>
      <w:r>
        <w:rPr>
          <w:rFonts w:ascii="Calibri" w:hAnsi="Calibri" w:cs="Calibri" w:eastAsia="Calibri"/>
        </w:rPr>
        <w:t xml:space="preserve"> stream events so the UI can label concurrent sub-agents correctly (</w:t>
      </w:r>
      <w:r>
        <w:rPr>
          <w:rStyle w:val="InlineCode"/>
        </w:rPr>
        <w:t>DelegationTracker</w:t>
      </w:r>
      <w:r>
        <w:rPr>
          <w:rFonts w:ascii="Calibri" w:hAnsi="Calibri" w:cs="Calibri" w:eastAsia="Calibri"/>
        </w:rPr>
        <w:t xml:space="preserve"> in </w:t>
      </w:r>
      <w:r>
        <w:rPr>
          <w:rStyle w:val="InlineCode"/>
        </w:rPr>
        <w:t>backend/app/agent_activity.py</w:t>
      </w:r>
      <w:r>
        <w:rPr>
          <w:rFonts w:ascii="Calibri" w:hAnsi="Calibri" w:cs="Calibri" w:eastAsia="Calibri"/>
        </w:rPr>
        <w:t>).</w:t>
      </w:r>
    </w:p>
    <w:p>
      <w:pPr>
        <w:pStyle w:val="Heading2"/>
      </w:pPr>
      <w:r>
        <w:rPr>
          <w:rFonts w:ascii="Calibri" w:hAnsi="Calibri" w:cs="Calibri" w:eastAsia="Calibri"/>
        </w:rPr>
        <w:t>6. Agent interaction over time (chat turn)</w:t>
      </w:r>
    </w:p>
    <w:p>
      <w:pPr>
        <w:sectPr>
          <w:pgSz w:w="11905" w:h="16838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411510" cy="4908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d65a20161834bb44dc2a27697b0f84fd58b06538e01fe45071742c671126c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1510" cy="4908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Figure 2: </w:t>
      </w:r>
      <w:r>
        <w:t>6. Agent interaction over time (chat turn)</w:t>
      </w:r>
    </w:p>
    <w:p>
      <w:pPr>
        <w:sectPr>
          <w:pgSz w:w="16838" w:h="11905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rFonts w:ascii="Calibri" w:hAnsi="Calibri" w:cs="Calibri" w:eastAsia="Calibri"/>
        </w:rPr>
        <w:t>Explanation: the service filters stream chunks so only the manager's own tokens become the visible answer; sub-agent tokens are treated as working transcript. After the turn the bundle is re-rendered and committed because the wiki agent may have written to it.</w:t>
      </w:r>
    </w:p>
    <w:p>
      <w:pPr>
        <w:pStyle w:val="Heading2"/>
      </w:pPr>
      <w:r>
        <w:rPr>
          <w:rFonts w:ascii="Calibri" w:hAnsi="Calibri" w:cs="Calibri" w:eastAsia="Calibri"/>
        </w:rPr>
        <w:t>7. Knowledge-pipeline agents</w:t>
      </w:r>
    </w:p>
    <w:p>
      <w:pPr>
        <w:sectPr>
          <w:pgSz w:w="11905" w:h="16838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863187" cy="11053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04ca2035b253dd52154a63ee7c7633b162cadd25f0b68fc91667f3ade6744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187" cy="1105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Figure 3: </w:t>
      </w:r>
      <w:r>
        <w:t>7. Knowledge-pipeline agents</w:t>
      </w:r>
    </w:p>
    <w:p>
      <w:pPr>
        <w:sectPr>
          <w:pgSz w:w="16838" w:h="11905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rFonts w:ascii="Calibri" w:hAnsi="Calibri" w:cs="Calibri" w:eastAsia="Calibri"/>
        </w:rPr>
        <w:t xml:space="preserve">Explanation: stages run strictly in order inside one job; each later stage reads what earlier stages wrote to </w:t>
      </w:r>
      <w:r>
        <w:rPr>
          <w:rStyle w:val="InlineCode"/>
        </w:rPr>
        <w:t>wiki/</w:t>
      </w:r>
      <w:r>
        <w:rPr>
          <w:rFonts w:ascii="Calibri" w:hAnsi="Calibri" w:cs="Calibri" w:eastAsia="Calibri"/>
        </w:rPr>
        <w:t xml:space="preserve"> (there is no other hand-off channel). A later stage can be re-run alone (</w:t>
      </w:r>
      <w:r>
        <w:rPr>
          <w:rStyle w:val="InlineCode"/>
        </w:rPr>
        <w:t>knowledge_stage</w:t>
      </w:r>
      <w:r>
        <w:rPr>
          <w:rFonts w:ascii="Calibri" w:hAnsi="Calibri" w:cs="Calibri" w:eastAsia="Calibri"/>
        </w:rPr>
        <w:t xml:space="preserve"> job) after the prerequisites check in </w:t>
      </w:r>
      <w:r>
        <w:rPr>
          <w:rStyle w:val="InlineCode"/>
        </w:rPr>
        <w:t>ProjectService._validate_stage_prerequisites</w:t>
      </w:r>
      <w:r>
        <w:rPr>
          <w:rFonts w:ascii="Calibri" w:hAnsi="Calibri" w:cs="Calibri" w:eastAsia="Calibri"/>
        </w:rPr>
        <w:t>.</w:t>
      </w:r>
    </w:p>
    <w:p>
      <w:pPr>
        <w:pStyle w:val="Heading2"/>
      </w:pPr>
      <w:r>
        <w:rPr>
          <w:rFonts w:ascii="Calibri" w:hAnsi="Calibri" w:cs="Calibri" w:eastAsia="Calibri"/>
        </w:rPr>
        <w:t>8. Capability matrix</w:t>
      </w:r>
    </w:p>
    <w:tbl>
      <w:tblPr>
        <w:tblW w:w="902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1674"/>
        <w:gridCol w:w="1304"/>
        <w:gridCol w:w="1357"/>
        <w:gridCol w:w="1324"/>
        <w:gridCol w:w="3366"/>
      </w:tblGrid>
      <w:tr>
        <w:trPr>
          <w:cantSplit/>
          <w:tblHeader/>
        </w:trPr>
        <w:tc>
          <w:tcPr>
            <w:tcW w:w="1674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Capability</w:t>
            </w:r>
          </w:p>
        </w:tc>
        <w:tc>
          <w:tcPr>
            <w:tcW w:w="1304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PM chat</w:t>
            </w:r>
          </w:p>
        </w:tc>
        <w:tc>
          <w:tcPr>
            <w:tcW w:w="1357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Intake</w:t>
            </w:r>
          </w:p>
        </w:tc>
        <w:tc>
          <w:tcPr>
            <w:tcW w:w="1324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Delivery</w:t>
            </w:r>
          </w:p>
        </w:tc>
        <w:tc>
          <w:tcPr>
            <w:tcW w:w="3366" w:type="dxa"/>
            <w:shd w:val="clear" w:color="auto" w:fill="1F3864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  <w:color w:val="FFFFFF"/>
              </w:rPr>
              <w:t>How enforced</w:t>
            </w:r>
          </w:p>
        </w:tc>
      </w:tr>
      <w:tr>
        <w:trPr>
          <w:cantSplit/>
        </w:trPr>
        <w:tc>
          <w:tcPr>
            <w:tcW w:w="1674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Read Confluence / Jira</w:t>
            </w:r>
          </w:p>
        </w:tc>
        <w:tc>
          <w:tcPr>
            <w:tcW w:w="1304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yes</w:t>
            </w:r>
          </w:p>
        </w:tc>
        <w:tc>
          <w:tcPr>
            <w:tcW w:w="1357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yes</w:t>
            </w:r>
          </w:p>
        </w:tc>
        <w:tc>
          <w:tcPr>
            <w:tcW w:w="1324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yes</w:t>
            </w:r>
          </w:p>
        </w:tc>
        <w:tc>
          <w:tcPr>
            <w:tcW w:w="3366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specialist tools</w:t>
            </w:r>
          </w:p>
        </w:tc>
      </w:tr>
      <w:tr>
        <w:trPr>
          <w:cantSplit/>
        </w:trPr>
        <w:tc>
          <w:tcPr>
            <w:tcW w:w="1674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Write Jira</w:t>
            </w:r>
          </w:p>
        </w:tc>
        <w:tc>
          <w:tcPr>
            <w:tcW w:w="1304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yes (default approvals)</w:t>
            </w:r>
          </w:p>
        </w:tc>
        <w:tc>
          <w:tcPr>
            <w:tcW w:w="1357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yes (</w:t>
            </w:r>
            <w:r>
              <w:rPr>
                <w:rStyle w:val="InlineCode"/>
              </w:rPr>
              <w:t>automation:&lt;run_id&gt;</w:t>
            </w:r>
            <w:r>
              <w:rPr>
                <w:rFonts w:ascii="Calibri" w:hAnsi="Calibri" w:cs="Calibri" w:eastAsia="Calibri"/>
              </w:rPr>
              <w:t>)</w:t>
            </w:r>
          </w:p>
        </w:tc>
        <w:tc>
          <w:tcPr>
            <w:tcW w:w="1324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yes</w:t>
            </w:r>
          </w:p>
        </w:tc>
        <w:tc>
          <w:tcPr>
            <w:tcW w:w="3366" w:type="dxa"/>
            <w:shd w:val="clear" w:color="auto" w:fill="EEF3FA"/>
          </w:tcPr>
          <w:p>
            <w:pPr>
              <w:pStyle w:val="TableText"/>
            </w:pPr>
            <w:r>
              <w:rPr>
                <w:rStyle w:val="InlineCode"/>
              </w:rPr>
              <w:t>allow_mutations</w:t>
            </w:r>
            <w:r>
              <w:rPr>
                <w:rFonts w:ascii="Calibri" w:hAnsi="Calibri" w:cs="Calibri" w:eastAsia="Calibri"/>
              </w:rPr>
              <w:t xml:space="preserve"> + </w:t>
            </w:r>
            <w:r>
              <w:rPr>
                <w:rStyle w:val="InlineCode"/>
              </w:rPr>
              <w:t>approval_reference</w:t>
            </w:r>
          </w:p>
        </w:tc>
      </w:tr>
      <w:tr>
        <w:trPr>
          <w:cantSplit/>
        </w:trPr>
        <w:tc>
          <w:tcPr>
            <w:tcW w:w="1674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Write Confluence</w:t>
            </w:r>
          </w:p>
        </w:tc>
        <w:tc>
          <w:tcPr>
            <w:tcW w:w="1304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yes (default approvals)</w:t>
            </w:r>
          </w:p>
        </w:tc>
        <w:tc>
          <w:tcPr>
            <w:tcW w:w="1357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</w:rPr>
              <w:t>no</w:t>
            </w:r>
          </w:p>
        </w:tc>
        <w:tc>
          <w:tcPr>
            <w:tcW w:w="1324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yes</w:t>
            </w:r>
          </w:p>
        </w:tc>
        <w:tc>
          <w:tcPr>
            <w:tcW w:w="3366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same</w:t>
            </w:r>
          </w:p>
        </w:tc>
      </w:tr>
      <w:tr>
        <w:trPr>
          <w:cantSplit/>
        </w:trPr>
        <w:tc>
          <w:tcPr>
            <w:tcW w:w="1674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Edit application code</w:t>
            </w:r>
          </w:p>
        </w:tc>
        <w:tc>
          <w:tcPr>
            <w:tcW w:w="1304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yes</w:t>
            </w:r>
          </w:p>
        </w:tc>
        <w:tc>
          <w:tcPr>
            <w:tcW w:w="1357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n/a in practice</w:t>
            </w:r>
          </w:p>
        </w:tc>
        <w:tc>
          <w:tcPr>
            <w:tcW w:w="1324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yes</w:t>
            </w:r>
          </w:p>
        </w:tc>
        <w:tc>
          <w:tcPr>
            <w:tcW w:w="3366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 xml:space="preserve">developer agent </w:t>
            </w:r>
            <w:r>
              <w:rPr>
                <w:rStyle w:val="InlineCode"/>
              </w:rPr>
              <w:t>apply_patch</w:t>
            </w:r>
            <w:r>
              <w:rPr>
                <w:rFonts w:ascii="Calibri" w:hAnsi="Calibri" w:cs="Calibri" w:eastAsia="Calibri"/>
              </w:rPr>
              <w:t xml:space="preserve"> (always present)</w:t>
            </w:r>
          </w:p>
        </w:tc>
      </w:tr>
      <w:tr>
        <w:trPr>
          <w:cantSplit/>
        </w:trPr>
        <w:tc>
          <w:tcPr>
            <w:tcW w:w="1674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Branch / commit / push / PR</w:t>
            </w:r>
          </w:p>
        </w:tc>
        <w:tc>
          <w:tcPr>
            <w:tcW w:w="1304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  <w:b/>
              </w:rPr>
              <w:t>no</w:t>
            </w:r>
          </w:p>
        </w:tc>
        <w:tc>
          <w:tcPr>
            <w:tcW w:w="1357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no</w:t>
            </w:r>
          </w:p>
        </w:tc>
        <w:tc>
          <w:tcPr>
            <w:tcW w:w="1324" w:type="dx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yes (if repo publishable)</w:t>
            </w:r>
          </w:p>
        </w:tc>
        <w:tc>
          <w:tcPr>
            <w:tcW w:w="3366" w:type="dxa"/>
          </w:tcPr>
          <w:p>
            <w:pPr>
              <w:pStyle w:val="TableText"/>
            </w:pPr>
            <w:r>
              <w:rPr>
                <w:rStyle w:val="InlineCode"/>
              </w:rPr>
              <w:t>GitDeliveryMiddleware</w:t>
            </w:r>
            <w:r>
              <w:rPr>
                <w:rFonts w:ascii="Calibri" w:hAnsi="Calibri" w:cs="Calibri" w:eastAsia="Calibri"/>
              </w:rPr>
              <w:t xml:space="preserve"> only added when </w:t>
            </w:r>
            <w:r>
              <w:rPr>
                <w:rStyle w:val="InlineCode"/>
              </w:rPr>
              <w:t>settings.delivery</w:t>
            </w:r>
            <w:r>
              <w:rPr>
                <w:rFonts w:ascii="Calibri" w:hAnsi="Calibri" w:cs="Calibri" w:eastAsia="Calibri"/>
              </w:rPr>
              <w:t xml:space="preserve"> set</w:t>
            </w:r>
          </w:p>
        </w:tc>
      </w:tr>
      <w:tr>
        <w:trPr>
          <w:cantSplit/>
        </w:trPr>
        <w:tc>
          <w:tcPr>
            <w:tcW w:w="1674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Write wiki bundle</w:t>
            </w:r>
          </w:p>
        </w:tc>
        <w:tc>
          <w:tcPr>
            <w:tcW w:w="1304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via wiki agent</w:t>
            </w:r>
          </w:p>
        </w:tc>
        <w:tc>
          <w:tcPr>
            <w:tcW w:w="1357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via wiki agent</w:t>
            </w:r>
          </w:p>
        </w:tc>
        <w:tc>
          <w:tcPr>
            <w:tcW w:w="1324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>via wiki agent</w:t>
            </w:r>
          </w:p>
        </w:tc>
        <w:tc>
          <w:tcPr>
            <w:tcW w:w="3366" w:type="dxa"/>
            <w:shd w:val="clear" w:color="auto" w:fill="EEF3FA"/>
          </w:tcPr>
          <w:p>
            <w:pPr>
              <w:pStyle w:val="TableText"/>
            </w:pPr>
            <w:r>
              <w:rPr>
                <w:rFonts w:ascii="Calibri" w:hAnsi="Calibri" w:cs="Calibri" w:eastAsia="Calibri"/>
              </w:rPr>
              <w:t xml:space="preserve">wiki agent rooted at </w:t>
            </w:r>
            <w:r>
              <w:rPr>
                <w:rStyle w:val="InlineCode"/>
              </w:rPr>
              <w:t>wiki/</w:t>
            </w:r>
          </w:p>
        </w:tc>
      </w:tr>
    </w:tbl>
    <w:p>
      <w:pPr>
        <w:spacing w:after="80" w:line="144" w:lineRule="auto"/>
      </w:pPr>
    </w:p>
    <w:p>
      <w:pPr>
        <w:pStyle w:val="Heading2"/>
      </w:pPr>
      <w:r>
        <w:rPr>
          <w:rFonts w:ascii="Calibri" w:hAnsi="Calibri" w:cs="Calibri" w:eastAsia="Calibri"/>
        </w:rPr>
        <w:t>9. Adding or changing an agent — checklist</w:t>
      </w:r>
    </w:p>
    <w:p>
      <w:pPr>
        <w:pStyle w:val="KTList"/>
        <w:numPr>
          <w:ilvl w:val="0"/>
          <w:numId w:val="12"/>
        </w:numPr>
      </w:pPr>
      <w:r>
        <w:rPr>
          <w:rFonts w:ascii="Calibri" w:hAnsi="Calibri" w:cs="Calibri" w:eastAsia="Calibri"/>
        </w:rPr>
        <w:t xml:space="preserve">Add/modify the factory in </w:t>
      </w:r>
      <w:r>
        <w:rPr>
          <w:rStyle w:val="InlineCode"/>
        </w:rPr>
        <w:t>core/agents/</w:t>
      </w:r>
      <w:r>
        <w:rPr>
          <w:rFonts w:ascii="Calibri" w:hAnsi="Calibri" w:cs="Calibri" w:eastAsia="Calibri"/>
        </w:rPr>
        <w:t xml:space="preserve">; keep </w:t>
      </w:r>
      <w:r>
        <w:rPr>
          <w:rStyle w:val="InlineCode"/>
        </w:rPr>
        <w:t>tools=[]</w:t>
      </w:r>
      <w:r>
        <w:rPr>
          <w:rFonts w:ascii="Calibri" w:hAnsi="Calibri" w:cs="Calibri" w:eastAsia="Calibri"/>
        </w:rPr>
        <w:t xml:space="preserve"> and add tools via middleware.</w:t>
      </w:r>
    </w:p>
    <w:p>
      <w:pPr>
        <w:pStyle w:val="KTList"/>
        <w:numPr>
          <w:ilvl w:val="0"/>
          <w:numId w:val="12"/>
        </w:numPr>
      </w:pPr>
      <w:r>
        <w:rPr>
          <w:rFonts w:ascii="Calibri" w:hAnsi="Calibri" w:cs="Calibri" w:eastAsia="Calibri"/>
        </w:rPr>
        <w:t xml:space="preserve">Register the specialist in </w:t>
      </w:r>
      <w:r>
        <w:rPr>
          <w:rStyle w:val="InlineCode"/>
        </w:rPr>
        <w:t>_build_specialist_specs()</w:t>
      </w:r>
      <w:r>
        <w:rPr>
          <w:rFonts w:ascii="Calibri" w:hAnsi="Calibri" w:cs="Calibri" w:eastAsia="Calibri"/>
        </w:rPr>
        <w:t xml:space="preserve"> and in </w:t>
      </w:r>
      <w:r>
        <w:rPr>
          <w:rStyle w:val="InlineCode"/>
        </w:rPr>
        <w:t>SUBAGENT_DESCRIPTIONS</w:t>
      </w:r>
      <w:r>
        <w:rPr>
          <w:rFonts w:ascii="Calibri" w:hAnsi="Calibri" w:cs="Calibri" w:eastAsia="Calibri"/>
        </w:rPr>
        <w:t xml:space="preserve">, and add its prompt to both </w:t>
      </w:r>
      <w:r>
        <w:rPr>
          <w:rStyle w:val="InlineCode"/>
        </w:rPr>
        <w:t>CHAT_SPECIALIST_PROMPTS</w:t>
      </w:r>
      <w:r>
        <w:rPr>
          <w:rFonts w:ascii="Calibri" w:hAnsi="Calibri" w:cs="Calibri" w:eastAsia="Calibri"/>
        </w:rPr>
        <w:t xml:space="preserve"> and </w:t>
      </w:r>
      <w:r>
        <w:rPr>
          <w:rStyle w:val="InlineCode"/>
        </w:rPr>
        <w:t>AUTOMATION_SPECIALIST_PROMPTS</w:t>
      </w:r>
      <w:r>
        <w:rPr>
          <w:rFonts w:ascii="Calibri" w:hAnsi="Calibri" w:cs="Calibri" w:eastAsia="Calibri"/>
        </w:rPr>
        <w:t xml:space="preserve"> in </w:t>
      </w:r>
      <w:r>
        <w:rPr>
          <w:rStyle w:val="InlineCode"/>
        </w:rPr>
        <w:t>business_requirements_agent.py</w:t>
      </w:r>
      <w:r>
        <w:rPr>
          <w:rFonts w:ascii="Calibri" w:hAnsi="Calibri" w:cs="Calibri" w:eastAsia="Calibri"/>
        </w:rPr>
        <w:t>.</w:t>
      </w:r>
    </w:p>
    <w:p>
      <w:pPr>
        <w:pStyle w:val="KTList"/>
        <w:numPr>
          <w:ilvl w:val="0"/>
          <w:numId w:val="12"/>
        </w:numPr>
      </w:pPr>
      <w:r>
        <w:rPr>
          <w:rFonts w:ascii="Calibri" w:hAnsi="Calibri" w:cs="Calibri" w:eastAsia="Calibri"/>
        </w:rPr>
        <w:t xml:space="preserve">Place </w:t>
      </w:r>
      <w:r>
        <w:rPr>
          <w:rStyle w:val="InlineCode"/>
        </w:rPr>
        <w:t>ScratchpadMiddleware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</w:rPr>
        <w:t>before</w:t>
      </w:r>
      <w:r>
        <w:rPr>
          <w:rFonts w:ascii="Calibri" w:hAnsi="Calibri" w:cs="Calibri" w:eastAsia="Calibri"/>
        </w:rPr>
        <w:t xml:space="preserve"> </w:t>
      </w:r>
      <w:r>
        <w:rPr>
          <w:rStyle w:val="InlineCode"/>
        </w:rPr>
        <w:t>ContextCompactionMiddleware</w:t>
      </w:r>
      <w:r>
        <w:rPr>
          <w:rFonts w:ascii="Calibri" w:hAnsi="Calibri" w:cs="Calibri" w:eastAsia="Calibri"/>
        </w:rPr>
        <w:t>.</w:t>
      </w:r>
    </w:p>
    <w:p>
      <w:pPr>
        <w:pStyle w:val="KTList"/>
        <w:numPr>
          <w:ilvl w:val="0"/>
          <w:numId w:val="12"/>
        </w:numPr>
      </w:pPr>
      <w:r>
        <w:rPr>
          <w:rFonts w:ascii="Calibri" w:hAnsi="Calibri" w:cs="Calibri" w:eastAsia="Calibri"/>
        </w:rPr>
        <w:t xml:space="preserve">Prompt filenames must be bare filenames inside </w:t>
      </w:r>
      <w:r>
        <w:rPr>
          <w:rStyle w:val="InlineCode"/>
        </w:rPr>
        <w:t>core/agents/prompts/</w:t>
      </w:r>
      <w:r>
        <w:rPr>
          <w:rFonts w:ascii="Calibri" w:hAnsi="Calibri" w:cs="Calibri" w:eastAsia="Calibri"/>
        </w:rPr>
        <w:t xml:space="preserve"> (enforced by </w:t>
      </w:r>
      <w:r>
        <w:rPr>
          <w:rStyle w:val="InlineCode"/>
        </w:rPr>
        <w:t>load_business_requirements_system_prompt</w:t>
      </w:r>
      <w:r>
        <w:rPr>
          <w:rFonts w:ascii="Calibri" w:hAnsi="Calibri" w:cs="Calibri" w:eastAsia="Calibri"/>
        </w:rPr>
        <w:t>).</w:t>
      </w:r>
    </w:p>
    <w:p>
      <w:pPr>
        <w:pStyle w:val="KTList"/>
        <w:numPr>
          <w:ilvl w:val="0"/>
          <w:numId w:val="12"/>
        </w:numPr>
      </w:pPr>
      <w:r>
        <w:rPr>
          <w:rFonts w:ascii="Calibri" w:hAnsi="Calibri" w:cs="Calibri" w:eastAsia="Calibri"/>
        </w:rPr>
        <w:t>If the agent can mutate an external system, gate it on an approval reference, not on prompt text alone.</w:t>
      </w:r>
    </w:p>
    <w:p>
      <w:pPr>
        <w:pStyle w:val="KTList"/>
        <w:numPr>
          <w:ilvl w:val="0"/>
          <w:numId w:val="12"/>
        </w:numPr>
      </w:pPr>
      <w:r>
        <w:rPr>
          <w:rFonts w:ascii="Calibri" w:hAnsi="Calibri" w:cs="Calibri" w:eastAsia="Calibri"/>
        </w:rPr>
        <w:t xml:space="preserve">Update tests such as </w:t>
      </w:r>
      <w:r>
        <w:rPr>
          <w:rStyle w:val="InlineCode"/>
        </w:rPr>
        <w:t>tests/test_specialist_agents.py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tests/test_subagent_memory.py</w:t>
      </w:r>
      <w:r>
        <w:rPr>
          <w:rFonts w:ascii="Calibri" w:hAnsi="Calibri" w:cs="Calibri" w:eastAsia="Calibri"/>
        </w:rPr>
        <w:t xml:space="preserve">, </w:t>
      </w:r>
      <w:r>
        <w:rPr>
          <w:rStyle w:val="InlineCode"/>
        </w:rPr>
        <w:t>tests/test_subagent_labelling.py</w:t>
      </w:r>
      <w:r>
        <w:rPr>
          <w:rFonts w:ascii="Calibri" w:hAnsi="Calibri" w:cs="Calibri" w:eastAsia="Calibri"/>
        </w:rPr>
        <w:t>.</w:t>
      </w:r>
    </w:p>
    <w:sectPr w:rsidR="00FC693F" w:rsidRPr="0006063C" w:rsidSect="00034616">
      <w:pgSz w:w="11905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Confidential - Internal Use   | 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BFBFBF"/>
      </w:pBdr>
    </w:pPr>
    <w:r/>
    <w:r>
      <w:t>04 — Agents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500" w:hanging="300"/>
      </w:pPr>
      <w:rPr>
        <w:rFonts w:ascii="Calibri" w:hAnsi="Calibri" w:eastAsia="Calibri" w:cs="Calibri" w:hint="default"/>
      </w:rPr>
    </w:lvl>
    <w:lvl w:ilvl="1">
      <w:start w:val="1"/>
      <w:numFmt w:val="bullet"/>
      <w:lvlText w:val="◦"/>
      <w:lvlJc w:val="left"/>
      <w:pPr>
        <w:ind w:left="900" w:hanging="300"/>
      </w:pPr>
      <w:rPr>
        <w:rFonts w:ascii="Calibri" w:hAnsi="Calibri" w:eastAsia="Calibri" w:cs="Calibri" w:hint="default"/>
      </w:rPr>
    </w:lvl>
    <w:lvl w:ilvl="2">
      <w:start w:val="1"/>
      <w:numFmt w:val="bullet"/>
      <w:lvlText w:val="▪"/>
      <w:lvlJc w:val="left"/>
      <w:pPr>
        <w:ind w:left="1300" w:hanging="300"/>
      </w:pPr>
      <w:rPr>
        <w:rFonts w:ascii="Calibri" w:hAnsi="Calibri" w:eastAsia="Calibri" w:cs="Calibri" w:hint="default"/>
      </w:rPr>
    </w:lvl>
    <w:lvl w:ilvl="3">
      <w:start w:val="1"/>
      <w:numFmt w:val="bullet"/>
      <w:lvlText w:val="•"/>
      <w:lvlJc w:val="left"/>
      <w:pPr>
        <w:ind w:left="1700" w:hanging="300"/>
      </w:pPr>
      <w:rPr>
        <w:rFonts w:ascii="Calibri" w:hAnsi="Calibri" w:eastAsia="Calibri" w:cs="Calibri" w:hint="default"/>
      </w:rPr>
    </w:lvl>
    <w:lvl w:ilvl="4">
      <w:start w:val="1"/>
      <w:numFmt w:val="bullet"/>
      <w:lvlText w:val="◦"/>
      <w:lvlJc w:val="left"/>
      <w:pPr>
        <w:ind w:left="2100" w:hanging="300"/>
      </w:pPr>
      <w:rPr>
        <w:rFonts w:ascii="Calibri" w:hAnsi="Calibri" w:eastAsia="Calibri" w:cs="Calibri" w:hint="default"/>
      </w:rPr>
    </w:lvl>
    <w:lvl w:ilvl="5">
      <w:start w:val="1"/>
      <w:numFmt w:val="bullet"/>
      <w:lvlText w:val="▪"/>
      <w:lvlJc w:val="left"/>
      <w:pPr>
        <w:ind w:left="2500" w:hanging="300"/>
      </w:pPr>
      <w:rPr>
        <w:rFonts w:ascii="Calibri" w:hAnsi="Calibri" w:eastAsia="Calibri" w:cs="Calibri" w:hint="default"/>
      </w:rPr>
    </w:lvl>
    <w:lvl w:ilvl="6">
      <w:start w:val="1"/>
      <w:numFmt w:val="bullet"/>
      <w:lvlText w:val="•"/>
      <w:lvlJc w:val="left"/>
      <w:pPr>
        <w:ind w:left="2900" w:hanging="300"/>
      </w:pPr>
      <w:rPr>
        <w:rFonts w:ascii="Calibri" w:hAnsi="Calibri" w:eastAsia="Calibri" w:cs="Calibri" w:hint="default"/>
      </w:rPr>
    </w:lvl>
    <w:lvl w:ilvl="7">
      <w:start w:val="1"/>
      <w:numFmt w:val="bullet"/>
      <w:lvlText w:val="◦"/>
      <w:lvlJc w:val="left"/>
      <w:pPr>
        <w:ind w:left="3300" w:hanging="300"/>
      </w:pPr>
      <w:rPr>
        <w:rFonts w:ascii="Calibri" w:hAnsi="Calibri" w:eastAsia="Calibri" w:cs="Calibri" w:hint="default"/>
      </w:rPr>
    </w:lvl>
    <w:lvl w:ilvl="8">
      <w:start w:val="1"/>
      <w:numFmt w:val="bullet"/>
      <w:lvlText w:val="▪"/>
      <w:lvlJc w:val="left"/>
      <w:pPr>
        <w:ind w:left="3700" w:hanging="300"/>
      </w:pPr>
      <w:rPr>
        <w:rFonts w:ascii="Calibri" w:hAnsi="Calibri" w:eastAsia="Calibri" w:cs="Calibri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500" w:hanging="300"/>
      </w:pPr>
    </w:lvl>
    <w:lvl w:ilvl="1">
      <w:start w:val="1"/>
      <w:numFmt w:val="lowerLetter"/>
      <w:lvlText w:val="%2."/>
      <w:lvlJc w:val="left"/>
      <w:pPr>
        <w:ind w:left="900" w:hanging="300"/>
      </w:pPr>
    </w:lvl>
    <w:lvl w:ilvl="2">
      <w:start w:val="1"/>
      <w:numFmt w:val="lowerRoman"/>
      <w:lvlText w:val="%3."/>
      <w:lvlJc w:val="left"/>
      <w:pPr>
        <w:ind w:left="1300" w:hanging="300"/>
      </w:pPr>
    </w:lvl>
    <w:lvl w:ilvl="3">
      <w:start w:val="1"/>
      <w:numFmt w:val="decimal"/>
      <w:lvlText w:val="%4."/>
      <w:lvlJc w:val="left"/>
      <w:pPr>
        <w:ind w:left="1700" w:hanging="300"/>
      </w:pPr>
    </w:lvl>
    <w:lvl w:ilvl="4">
      <w:start w:val="1"/>
      <w:numFmt w:val="lowerLetter"/>
      <w:lvlText w:val="%5."/>
      <w:lvlJc w:val="left"/>
      <w:pPr>
        <w:ind w:left="2100" w:hanging="300"/>
      </w:pPr>
    </w:lvl>
    <w:lvl w:ilvl="5">
      <w:start w:val="1"/>
      <w:numFmt w:val="lowerRoman"/>
      <w:lvlText w:val="%6."/>
      <w:lvlJc w:val="left"/>
      <w:pPr>
        <w:ind w:left="2500" w:hanging="300"/>
      </w:pPr>
    </w:lvl>
    <w:lvl w:ilvl="6">
      <w:start w:val="1"/>
      <w:numFmt w:val="decimal"/>
      <w:lvlText w:val="%7."/>
      <w:lvlJc w:val="left"/>
      <w:pPr>
        <w:ind w:left="2900" w:hanging="300"/>
      </w:pPr>
    </w:lvl>
    <w:lvl w:ilvl="7">
      <w:start w:val="1"/>
      <w:numFmt w:val="lowerLetter"/>
      <w:lvlText w:val="%8."/>
      <w:lvlJc w:val="left"/>
      <w:pPr>
        <w:ind w:left="3300" w:hanging="300"/>
      </w:pPr>
    </w:lvl>
    <w:lvl w:ilvl="8">
      <w:start w:val="1"/>
      <w:numFmt w:val="lowerRoman"/>
      <w:lvlText w:val="%9."/>
      <w:lvlJc w:val="left"/>
      <w:pPr>
        <w:ind w:left="370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0"/>
  </w:num>
  <w:num w:numId="11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cs="Calibri" w:eastAsia="Calibri"/>
      <w:color w:val="7F7F7F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cs="Calibri" w:eastAsia="Calibri"/>
      <w:color w:val="7F7F7F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 w:line="240" w:lineRule="auto"/>
      <w:outlineLvl w:val="0"/>
    </w:pPr>
    <w:rPr>
      <w:rFonts w:ascii="Calibri" w:hAnsi="Calibri" w:cs="Calibri" w:eastAsia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40" w:lineRule="auto"/>
      <w:outlineLvl w:val="1"/>
    </w:pPr>
    <w:rPr>
      <w:rFonts w:ascii="Calibri" w:hAnsi="Calibri" w:cs="Calibri" w:eastAsia="Calibr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40" w:lineRule="auto"/>
      <w:outlineLvl w:val="2"/>
    </w:pPr>
    <w:rPr>
      <w:rFonts w:ascii="Calibri" w:hAnsi="Calibri" w:cs="Calibri" w:eastAsia="Calibri"/>
      <w:b/>
      <w:bCs/>
      <w:color w:val="2E74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 w:line="240" w:lineRule="auto"/>
      <w:outlineLvl w:val="3"/>
    </w:pPr>
    <w:rPr>
      <w:rFonts w:ascii="Calibri" w:hAnsi="Calibri" w:cs="Calibri" w:eastAsia="Calibri"/>
      <w:b/>
      <w:bCs/>
      <w:i/>
      <w:iCs/>
      <w:color w:val="595959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0"/>
      <w:contextualSpacing/>
      <w:jc w:val="left"/>
    </w:pPr>
    <w:rPr>
      <w:rFonts w:ascii="Calibri" w:hAnsi="Calibri" w:cs="Calibri" w:eastAsia="Calibri"/>
      <w:b/>
      <w:color w:val="1F3864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="Calibri" w:hAnsi="Calibri" w:cs="Calibri" w:eastAsia="Calibri"/>
      <w:b w:val="0"/>
      <w:i w:val="0"/>
      <w:iCs/>
      <w:color w:val="2F5496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240"/>
      <w:jc w:val="center"/>
    </w:pPr>
    <w:rPr>
      <w:rFonts w:ascii="Calibri" w:hAnsi="Calibri" w:cs="Calibri" w:eastAsia="Calibri"/>
      <w:b w:val="0"/>
      <w:bCs/>
      <w:i/>
      <w:color w:val="44546A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TMeta">
    <w:name w:val="KT Meta"/>
    <w:basedOn w:val="Normal"/>
    <w:pPr>
      <w:spacing w:after="40"/>
    </w:pPr>
    <w:rPr>
      <w:rFonts w:ascii="Calibri" w:hAnsi="Calibri" w:cs="Calibri" w:eastAsia="Calibri"/>
      <w:color w:val="595959"/>
      <w:sz w:val="22"/>
    </w:rPr>
  </w:style>
  <w:style w:type="paragraph" w:customStyle="1" w:styleId="KTTOCTitle">
    <w:name w:val="KT TOC Title"/>
    <w:basedOn w:val="Normal"/>
    <w:pPr>
      <w:keepNext/>
      <w:spacing w:before="480" w:after="160"/>
    </w:pPr>
    <w:rPr>
      <w:rFonts w:ascii="Calibri" w:hAnsi="Calibri" w:cs="Calibri" w:eastAsia="Calibri"/>
      <w:b/>
      <w:color w:val="1F3864"/>
      <w:sz w:val="32"/>
    </w:rPr>
  </w:style>
  <w:style w:type="paragraph" w:customStyle="1" w:styleId="TOC1">
    <w:name w:val="TOC 1"/>
    <w:basedOn w:val="Normal"/>
    <w:pPr>
      <w:spacing w:after="60"/>
      <w:ind w:left="0"/>
    </w:pPr>
    <w:rPr>
      <w:rFonts w:ascii="Calibri" w:hAnsi="Calibri" w:cs="Calibri" w:eastAsia="Calibri"/>
      <w:b/>
      <w:sz w:val="22"/>
    </w:rPr>
  </w:style>
  <w:style w:type="paragraph" w:customStyle="1" w:styleId="TOC2">
    <w:name w:val="TOC 2"/>
    <w:basedOn w:val="Normal"/>
    <w:pPr>
      <w:spacing w:after="40"/>
      <w:ind w:left="360"/>
    </w:pPr>
    <w:rPr>
      <w:rFonts w:ascii="Calibri" w:hAnsi="Calibri" w:cs="Calibri" w:eastAsia="Calibri"/>
      <w:b w:val="0"/>
      <w:sz w:val="21"/>
    </w:rPr>
  </w:style>
  <w:style w:type="paragraph" w:customStyle="1" w:styleId="TOC3">
    <w:name w:val="TOC 3"/>
    <w:basedOn w:val="Normal"/>
    <w:pPr>
      <w:spacing w:after="40"/>
      <w:ind w:left="720"/>
    </w:pPr>
    <w:rPr>
      <w:rFonts w:ascii="Calibri" w:hAnsi="Calibri" w:cs="Calibri" w:eastAsia="Calibri"/>
      <w:b w:val="0"/>
      <w:sz w:val="21"/>
    </w:rPr>
  </w:style>
  <w:style w:type="paragraph" w:customStyle="1" w:styleId="KTList">
    <w:name w:val="KT List"/>
    <w:basedOn w:val="Normal"/>
    <w:pPr>
      <w:spacing w:after="60"/>
    </w:pPr>
    <w:rPr>
      <w:rFonts w:ascii="Calibri" w:hAnsi="Calibri" w:cs="Calibri" w:eastAsia="Calibri"/>
      <w:sz w:val="22"/>
    </w:rPr>
  </w:style>
  <w:style w:type="paragraph" w:customStyle="1" w:styleId="CodeBlock">
    <w:name w:val="Code Block"/>
    <w:basedOn w:val="Normal"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2F2F2"/>
      <w:spacing w:before="80" w:after="160" w:line="240" w:lineRule="auto"/>
      <w:ind w:left="115" w:right="115"/>
    </w:pPr>
    <w:rPr>
      <w:rFonts w:ascii="Consolas" w:hAnsi="Consolas" w:cs="Consolas" w:eastAsia="Consolas"/>
      <w:sz w:val="19"/>
    </w:rPr>
  </w:style>
  <w:style w:type="character" w:customStyle="1" w:styleId="InlineCode">
    <w:name w:val="Inline Code"/>
    <w:rPr>
      <w:rFonts w:ascii="Consolas" w:hAnsi="Consolas" w:cs="Consolas" w:eastAsia="Consolas"/>
      <w:color w:val="1F1F1F"/>
      <w:sz w:val="20"/>
      <w:shd w:val="clear" w:color="auto" w:fill="F2F2F2"/>
    </w:rPr>
  </w:style>
  <w:style w:type="paragraph" w:customStyle="1" w:styleId="QuoteBlock">
    <w:name w:val="Quote Block"/>
    <w:basedOn w:val="Normal"/>
    <w:pPr>
      <w:pBdr>
        <w:left w:val="single" w:sz="18" w:space="8" w:color="8EA9DB"/>
      </w:pBdr>
      <w:spacing w:after="120"/>
      <w:ind w:left="432"/>
    </w:pPr>
    <w:rPr>
      <w:rFonts w:ascii="Calibri" w:hAnsi="Calibri" w:cs="Calibri" w:eastAsia="Calibri"/>
      <w:i/>
      <w:color w:val="404040"/>
      <w:sz w:val="22"/>
    </w:rPr>
  </w:style>
  <w:style w:type="paragraph" w:customStyle="1" w:styleId="TableText">
    <w:name w:val="Table Text"/>
    <w:basedOn w:val="Normal"/>
    <w:pPr>
      <w:spacing w:after="0" w:before="0" w:line="252" w:lineRule="auto"/>
    </w:pPr>
    <w:rPr>
      <w:rFonts w:ascii="Calibri" w:hAnsi="Calibri" w:cs="Calibri" w:eastAsia="Calibri"/>
      <w:sz w:val="19"/>
    </w:rPr>
  </w:style>
  <w:style w:type="paragraph" w:customStyle="1" w:styleId="KTNote">
    <w:name w:val="KT Note"/>
    <w:basedOn w:val="Normal"/>
    <w:pPr>
      <w:spacing w:after="160"/>
    </w:pPr>
    <w:rPr>
      <w:rFonts w:ascii="Calibri" w:hAnsi="Calibri" w:cs="Calibri" w:eastAsia="Calibri"/>
      <w:b/>
      <w:color w:val="7F6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11-open-questions.docx" TargetMode="External"/><Relationship Id="rId12" Type="http://schemas.openxmlformats.org/officeDocument/2006/relationships/hyperlink" Target="09-api-and-integrations.docx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— Agents</dc:title>
  <dc:subject>Knowledge Transfer Document</dc:subject>
  <dc:creator>Living Application Knowledge Platform</dc:creator>
  <cp:keywords/>
  <dc:description>Generated from KT-code-documentation by md_to_docx.py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