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0ff79cdde188429f7053184838b7fd3e04fa9b9"/>
    <w:p>
      <w:pPr>
        <w:pStyle w:val="Heading1"/>
      </w:pPr>
      <w:r>
        <w:t xml:space="preserve">Azure API Management Inbound Policy Documentation</w:t>
      </w:r>
    </w:p>
    <w:bookmarkStart w:id="21" w:name="Xea80246c72d01c002e9653fca8df7c0bd7cb0bd"/>
    <w:p>
      <w:pPr>
        <w:pStyle w:val="Heading2"/>
      </w:pPr>
      <w:r>
        <w:t xml:space="preserve">Client Lookup Service - Infor LN Integration</w:t>
      </w:r>
    </w:p>
    <w:bookmarkStart w:id="20" w:name="document-information"/>
    <w:p>
      <w:pPr>
        <w:pStyle w:val="Heading3"/>
      </w:pPr>
      <w:r>
        <w:t xml:space="preserve">Document Information</w:t>
      </w:r>
    </w:p>
    <w:p>
      <w:pPr>
        <w:pStyle w:val="Compact"/>
        <w:numPr>
          <w:ilvl w:val="0"/>
          <w:numId w:val="1001"/>
        </w:numPr>
      </w:pPr>
      <w:r>
        <w:rPr>
          <w:b/>
          <w:bCs/>
        </w:rPr>
        <w:t xml:space="preserve">Document Version</w:t>
      </w:r>
      <w:r>
        <w:t xml:space="preserve">: 1.0</w:t>
      </w:r>
    </w:p>
    <w:p>
      <w:pPr>
        <w:pStyle w:val="Compact"/>
        <w:numPr>
          <w:ilvl w:val="0"/>
          <w:numId w:val="1001"/>
        </w:numPr>
      </w:pPr>
      <w:r>
        <w:rPr>
          <w:b/>
          <w:bCs/>
        </w:rPr>
        <w:t xml:space="preserve">Created Date</w:t>
      </w:r>
      <w:r>
        <w:t xml:space="preserve">: August 29, 2025</w:t>
      </w:r>
    </w:p>
    <w:p>
      <w:pPr>
        <w:pStyle w:val="Compact"/>
        <w:numPr>
          <w:ilvl w:val="0"/>
          <w:numId w:val="1001"/>
        </w:numPr>
      </w:pPr>
      <w:r>
        <w:rPr>
          <w:b/>
          <w:bCs/>
        </w:rPr>
        <w:t xml:space="preserve">Service Name</w:t>
      </w:r>
      <w:r>
        <w:t xml:space="preserve">: Client Lookup Service</w:t>
      </w:r>
    </w:p>
    <w:p>
      <w:pPr>
        <w:pStyle w:val="Compact"/>
        <w:numPr>
          <w:ilvl w:val="0"/>
          <w:numId w:val="1001"/>
        </w:numPr>
      </w:pPr>
      <w:r>
        <w:rPr>
          <w:b/>
          <w:bCs/>
        </w:rPr>
        <w:t xml:space="preserve">Backend System</w:t>
      </w:r>
      <w:r>
        <w:t xml:space="preserve">: Infor LN</w:t>
      </w:r>
    </w:p>
    <w:p>
      <w:pPr>
        <w:pStyle w:val="Compact"/>
        <w:numPr>
          <w:ilvl w:val="0"/>
          <w:numId w:val="1001"/>
        </w:numPr>
      </w:pPr>
      <w:r>
        <w:rPr>
          <w:b/>
          <w:bCs/>
        </w:rPr>
        <w:t xml:space="preserve">Policy Type</w:t>
      </w:r>
      <w:r>
        <w:t xml:space="preserve">: Azure API Management Inbound Policy</w:t>
      </w:r>
    </w:p>
    <w:p>
      <w:r>
        <w:pict>
          <v:rect style="width:0;height:1.5pt" o:hralign="center" o:hrstd="t" o:hr="t"/>
        </w:pict>
      </w:r>
    </w:p>
    <w:bookmarkEnd w:id="20"/>
    <w:bookmarkEnd w:id="21"/>
    <w:bookmarkStart w:id="22" w:name="executive-summary"/>
    <w:p>
      <w:pPr>
        <w:pStyle w:val="Heading2"/>
      </w:pPr>
      <w:r>
        <w:t xml:space="preserve">Executive Summary</w:t>
      </w:r>
    </w:p>
    <w:p>
      <w:pPr>
        <w:pStyle w:val="FirstParagraph"/>
      </w:pPr>
      <w:r>
        <w:t xml:space="preserve">This document provides comprehensive documentation for an Azure API Management (APIM) inbound policy that facilitates client lookup operations with the Infor LN system. The policy implements robust error handling, request validation, correlation tracking, and standardized cXML response formatting.</w:t>
      </w:r>
    </w:p>
    <w:p>
      <w:r>
        <w:pict>
          <v:rect style="width:0;height:1.5pt" o:hralign="center" o:hrstd="t" o:hr="t"/>
        </w:pict>
      </w:r>
    </w:p>
    <w:bookmarkEnd w:id="22"/>
    <w:bookmarkStart w:id="25" w:name="service-overview"/>
    <w:p>
      <w:pPr>
        <w:pStyle w:val="Heading2"/>
      </w:pPr>
      <w:r>
        <w:t xml:space="preserve">Service Overview</w:t>
      </w:r>
    </w:p>
    <w:bookmarkStart w:id="23" w:name="purpose"/>
    <w:p>
      <w:pPr>
        <w:pStyle w:val="Heading3"/>
      </w:pPr>
      <w:r>
        <w:t xml:space="preserve">Purpose</w:t>
      </w:r>
    </w:p>
    <w:p>
      <w:pPr>
        <w:pStyle w:val="FirstParagraph"/>
      </w:pPr>
      <w:r>
        <w:t xml:space="preserve">The Client Lookup Service acts as a gateway between external clients and the Infor LN system, providing:</w:t>
      </w:r>
      <w:r>
        <w:t xml:space="preserve"> </w:t>
      </w:r>
      <w:r>
        <w:t xml:space="preserve">- Client configuration validation</w:t>
      </w:r>
      <w:r>
        <w:t xml:space="preserve"> </w:t>
      </w:r>
      <w:r>
        <w:t xml:space="preserve">- Request correlation tracking</w:t>
      </w:r>
      <w:r>
        <w:br/>
      </w:r>
      <w:r>
        <w:t xml:space="preserve">- Standardized error responses in cXML format</w:t>
      </w:r>
      <w:r>
        <w:t xml:space="preserve"> </w:t>
      </w:r>
      <w:r>
        <w:t xml:space="preserve">- Parameter validation and routing</w:t>
      </w:r>
    </w:p>
    <w:bookmarkEnd w:id="23"/>
    <w:bookmarkStart w:id="24" w:name="architecture-components"/>
    <w:p>
      <w:pPr>
        <w:pStyle w:val="Heading3"/>
      </w:pPr>
      <w:r>
        <w:t xml:space="preserve">Architecture Components</w:t>
      </w:r>
    </w:p>
    <w:p>
      <w:pPr>
        <w:pStyle w:val="Compact"/>
        <w:numPr>
          <w:ilvl w:val="0"/>
          <w:numId w:val="1002"/>
        </w:numPr>
      </w:pPr>
      <w:r>
        <w:rPr>
          <w:b/>
          <w:bCs/>
        </w:rPr>
        <w:t xml:space="preserve">Frontend</w:t>
      </w:r>
      <w:r>
        <w:t xml:space="preserve">: Azure API Management Gateway</w:t>
      </w:r>
    </w:p>
    <w:p>
      <w:pPr>
        <w:pStyle w:val="Compact"/>
        <w:numPr>
          <w:ilvl w:val="0"/>
          <w:numId w:val="1002"/>
        </w:numPr>
      </w:pPr>
      <w:r>
        <w:rPr>
          <w:b/>
          <w:bCs/>
        </w:rPr>
        <w:t xml:space="preserve">Backend</w:t>
      </w:r>
      <w:r>
        <w:t xml:space="preserve">: Infor LN System (</w:t>
      </w:r>
      <w:r>
        <w:rPr>
          <w:rStyle w:val="VerbatimChar"/>
        </w:rPr>
        <w:t xml:space="preserve">{{INFOR-LN-BASE-URL}}</w:t>
      </w:r>
      <w:r>
        <w:t xml:space="preserve">)</w:t>
      </w:r>
    </w:p>
    <w:p>
      <w:pPr>
        <w:pStyle w:val="Compact"/>
        <w:numPr>
          <w:ilvl w:val="0"/>
          <w:numId w:val="1002"/>
        </w:numPr>
      </w:pPr>
      <w:r>
        <w:rPr>
          <w:b/>
          <w:bCs/>
        </w:rPr>
        <w:t xml:space="preserve">Protocol</w:t>
      </w:r>
      <w:r>
        <w:t xml:space="preserve">: HTTP REST API</w:t>
      </w:r>
    </w:p>
    <w:p>
      <w:pPr>
        <w:pStyle w:val="Compact"/>
        <w:numPr>
          <w:ilvl w:val="0"/>
          <w:numId w:val="1002"/>
        </w:numPr>
      </w:pPr>
      <w:r>
        <w:rPr>
          <w:b/>
          <w:bCs/>
        </w:rPr>
        <w:t xml:space="preserve">Response Format</w:t>
      </w:r>
      <w:r>
        <w:t xml:space="preserve">: cXML 1.2.014</w:t>
      </w:r>
    </w:p>
    <w:p>
      <w:r>
        <w:pict>
          <v:rect style="width:0;height:1.5pt" o:hralign="center" o:hrstd="t" o:hr="t"/>
        </w:pict>
      </w:r>
    </w:p>
    <w:bookmarkEnd w:id="24"/>
    <w:bookmarkEnd w:id="25"/>
    <w:bookmarkStart w:id="39" w:name="policy-structure-analysis"/>
    <w:p>
      <w:pPr>
        <w:pStyle w:val="Heading2"/>
      </w:pPr>
      <w:r>
        <w:t xml:space="preserve">Policy Structure Analysis</w:t>
      </w:r>
    </w:p>
    <w:bookmarkStart w:id="30" w:name="inbound-processing-section"/>
    <w:p>
      <w:pPr>
        <w:pStyle w:val="Heading3"/>
      </w:pPr>
      <w:r>
        <w:t xml:space="preserve">1. Inbound Processing Section</w:t>
      </w:r>
    </w:p>
    <w:bookmarkStart w:id="26" w:name="correlation-id-generation"/>
    <w:p>
      <w:pPr>
        <w:pStyle w:val="Heading4"/>
      </w:pPr>
      <w:r>
        <w:t xml:space="preserve">1.1 Correlation ID Generation</w:t>
      </w:r>
    </w:p>
    <w:p>
      <w:pPr>
        <w:pStyle w:val="SourceCode"/>
      </w:pPr>
      <w:r>
        <w:rPr>
          <w:rStyle w:val="NormalTok"/>
        </w:rPr>
        <w:t xml:space="preserve">&lt;</w:t>
      </w:r>
      <w:r>
        <w:rPr>
          <w:rStyle w:val="KeywordTok"/>
        </w:rPr>
        <w:t xml:space="preserve">set-variable</w:t>
      </w:r>
      <w:r>
        <w:rPr>
          <w:rStyle w:val="OtherTok"/>
        </w:rPr>
        <w:t xml:space="preserve"> name=</w:t>
      </w:r>
      <w:r>
        <w:rPr>
          <w:rStyle w:val="StringTok"/>
        </w:rPr>
        <w:t xml:space="preserve">"correlationId"</w:t>
      </w:r>
      <w:r>
        <w:rPr>
          <w:rStyle w:val="OtherTok"/>
        </w:rPr>
        <w:t xml:space="preserve"> value=</w:t>
      </w:r>
      <w:r>
        <w:rPr>
          <w:rStyle w:val="StringTok"/>
        </w:rPr>
        <w:t xml:space="preserve">"@{</w:t>
      </w:r>
      <w:r>
        <w:br/>
      </w:r>
      <w:r>
        <w:rPr>
          <w:rStyle w:val="StringTok"/>
        </w:rPr>
        <w:t xml:space="preserve">    var existingId = context.Request.Headers.GetValueOrDefault("</w:t>
      </w:r>
      <w:r>
        <w:rPr>
          <w:rStyle w:val="OtherTok"/>
        </w:rPr>
        <w:t xml:space="preserve">X-Correlation-Id</w:t>
      </w:r>
      <w:r>
        <w:rPr>
          <w:rStyle w:val="ErrorTok"/>
        </w:rPr>
        <w:t xml:space="preserve">",</w:t>
      </w:r>
      <w:r>
        <w:rPr>
          <w:rStyle w:val="NormalTok"/>
        </w:rPr>
        <w:t xml:space="preserve"> </w:t>
      </w:r>
      <w:r>
        <w:rPr>
          <w:rStyle w:val="ErrorTok"/>
        </w:rPr>
        <w:t xml:space="preserve">"");</w:t>
      </w:r>
      <w:r>
        <w:br/>
      </w:r>
      <w:r>
        <w:rPr>
          <w:rStyle w:val="NormalTok"/>
        </w:rPr>
        <w:t xml:space="preserve">    </w:t>
      </w:r>
      <w:r>
        <w:rPr>
          <w:rStyle w:val="ErrorTok"/>
        </w:rPr>
        <w:t xml:space="preserve">return</w:t>
      </w:r>
      <w:r>
        <w:rPr>
          <w:rStyle w:val="NormalTok"/>
        </w:rPr>
        <w:t xml:space="preserve"> </w:t>
      </w:r>
      <w:r>
        <w:rPr>
          <w:rStyle w:val="ErrorTok"/>
        </w:rPr>
        <w:t xml:space="preserve">!string.IsNullOrEmpty(existingId)</w:t>
      </w:r>
      <w:r>
        <w:rPr>
          <w:rStyle w:val="NormalTok"/>
        </w:rPr>
        <w:t xml:space="preserve"> </w:t>
      </w:r>
      <w:r>
        <w:rPr>
          <w:rStyle w:val="ErrorTok"/>
        </w:rPr>
        <w:t xml:space="preserve">?</w:t>
      </w:r>
      <w:r>
        <w:rPr>
          <w:rStyle w:val="NormalTok"/>
        </w:rPr>
        <w:t xml:space="preserve"> </w:t>
      </w:r>
      <w:r>
        <w:rPr>
          <w:rStyle w:val="ErrorTok"/>
        </w:rPr>
        <w:t xml:space="preserve">existingId</w:t>
      </w:r>
      <w:r>
        <w:rPr>
          <w:rStyle w:val="NormalTok"/>
        </w:rPr>
        <w:t xml:space="preserve"> </w:t>
      </w:r>
      <w:r>
        <w:rPr>
          <w:rStyle w:val="ErrorTok"/>
        </w:rPr>
        <w:t xml:space="preserve">:</w:t>
      </w:r>
      <w:r>
        <w:rPr>
          <w:rStyle w:val="NormalTok"/>
        </w:rPr>
        <w:t xml:space="preserve"> </w:t>
      </w:r>
      <w:r>
        <w:rPr>
          <w:rStyle w:val="ErrorTok"/>
        </w:rPr>
        <w:t xml:space="preserve">Guid.NewGuid().ToString();</w:t>
      </w:r>
      <w:r>
        <w:br/>
      </w:r>
      <w:r>
        <w:rPr>
          <w:rStyle w:val="ErrorTok"/>
        </w:rPr>
        <w:t xml:space="preserve">}"</w:t>
      </w:r>
      <w:r>
        <w:rPr>
          <w:rStyle w:val="NormalTok"/>
        </w:rPr>
        <w:t xml:space="preserve"> </w:t>
      </w:r>
      <w:r>
        <w:rPr>
          <w:rStyle w:val="ErrorTok"/>
        </w:rPr>
        <w:t xml:space="preserve">/&gt;</w:t>
      </w:r>
    </w:p>
    <w:p>
      <w:pPr>
        <w:pStyle w:val="FirstParagraph"/>
      </w:pPr>
      <w:r>
        <w:rPr>
          <w:b/>
          <w:bCs/>
        </w:rPr>
        <w:t xml:space="preserve">Functionality:</w:t>
      </w:r>
      <w:r>
        <w:t xml:space="preserve"> </w:t>
      </w:r>
      <w:r>
        <w:t xml:space="preserve">- Checks for existing</w:t>
      </w:r>
      <w:r>
        <w:t xml:space="preserve"> </w:t>
      </w:r>
      <w:r>
        <w:rPr>
          <w:rStyle w:val="VerbatimChar"/>
        </w:rPr>
        <w:t xml:space="preserve">X-Correlation-Id</w:t>
      </w:r>
      <w:r>
        <w:t xml:space="preserve"> </w:t>
      </w:r>
      <w:r>
        <w:t xml:space="preserve">header</w:t>
      </w:r>
      <w:r>
        <w:t xml:space="preserve"> </w:t>
      </w:r>
      <w:r>
        <w:t xml:space="preserve">- Generates new GUID if not present</w:t>
      </w:r>
      <w:r>
        <w:t xml:space="preserve"> </w:t>
      </w:r>
      <w:r>
        <w:t xml:space="preserve">- Ensures request traceability across systems</w:t>
      </w:r>
    </w:p>
    <w:bookmarkEnd w:id="26"/>
    <w:bookmarkStart w:id="27" w:name="parameter-extraction"/>
    <w:p>
      <w:pPr>
        <w:pStyle w:val="Heading4"/>
      </w:pPr>
      <w:r>
        <w:t xml:space="preserve">1.2 Parameter Extraction</w:t>
      </w:r>
    </w:p>
    <w:p>
      <w:pPr>
        <w:pStyle w:val="SourceCode"/>
      </w:pPr>
      <w:r>
        <w:rPr>
          <w:rStyle w:val="NormalTok"/>
        </w:rPr>
        <w:t xml:space="preserve">&lt;</w:t>
      </w:r>
      <w:r>
        <w:rPr>
          <w:rStyle w:val="KeywordTok"/>
        </w:rPr>
        <w:t xml:space="preserve">set-variable</w:t>
      </w:r>
      <w:r>
        <w:rPr>
          <w:rStyle w:val="OtherTok"/>
        </w:rPr>
        <w:t xml:space="preserve"> name=</w:t>
      </w:r>
      <w:r>
        <w:rPr>
          <w:rStyle w:val="StringTok"/>
        </w:rPr>
        <w:t xml:space="preserve">"fromHeader"</w:t>
      </w:r>
      <w:r>
        <w:rPr>
          <w:rStyle w:val="OtherTok"/>
        </w:rPr>
        <w:t xml:space="preserve"> value=</w:t>
      </w:r>
      <w:r>
        <w:rPr>
          <w:rStyle w:val="StringTok"/>
        </w:rPr>
        <w:t xml:space="preserve">"@{</w:t>
      </w:r>
      <w:r>
        <w:br/>
      </w:r>
      <w:r>
        <w:rPr>
          <w:rStyle w:val="StringTok"/>
        </w:rPr>
        <w:t xml:space="preserve">    return context.Request.Url.Query.GetValueOrDefault("</w:t>
      </w:r>
      <w:r>
        <w:rPr>
          <w:rStyle w:val="OtherTok"/>
        </w:rPr>
        <w:t xml:space="preserve">fromHeader</w:t>
      </w:r>
      <w:r>
        <w:rPr>
          <w:rStyle w:val="ErrorTok"/>
        </w:rPr>
        <w:t xml:space="preserve">");</w:t>
      </w:r>
      <w:r>
        <w:br/>
      </w:r>
      <w:r>
        <w:rPr>
          <w:rStyle w:val="ErrorTok"/>
        </w:rPr>
        <w:t xml:space="preserve">}"</w:t>
      </w:r>
      <w:r>
        <w:rPr>
          <w:rStyle w:val="NormalTok"/>
        </w:rPr>
        <w:t xml:space="preserve"> </w:t>
      </w:r>
      <w:r>
        <w:rPr>
          <w:rStyle w:val="ErrorTok"/>
        </w:rPr>
        <w:t xml:space="preserve">/&gt;</w:t>
      </w:r>
      <w:r>
        <w:br/>
      </w:r>
      <w:r>
        <w:rPr>
          <w:rStyle w:val="ErrorTok"/>
        </w:rPr>
        <w:t xml:space="preserve">&lt;set-variable</w:t>
      </w:r>
      <w:r>
        <w:rPr>
          <w:rStyle w:val="NormalTok"/>
        </w:rPr>
        <w:t xml:space="preserve"> </w:t>
      </w:r>
      <w:r>
        <w:rPr>
          <w:rStyle w:val="ErrorTok"/>
        </w:rPr>
        <w:t xml:space="preserve">name</w:t>
      </w:r>
      <w:r>
        <w:rPr>
          <w:rStyle w:val="OtherTok"/>
        </w:rPr>
        <w:t xml:space="preserve">=</w:t>
      </w:r>
      <w:r>
        <w:rPr>
          <w:rStyle w:val="StringTok"/>
        </w:rPr>
        <w:t xml:space="preserve">"toHeader"</w:t>
      </w:r>
      <w:r>
        <w:rPr>
          <w:rStyle w:val="OtherTok"/>
        </w:rPr>
        <w:t xml:space="preserve"> value=</w:t>
      </w:r>
      <w:r>
        <w:rPr>
          <w:rStyle w:val="StringTok"/>
        </w:rPr>
        <w:t xml:space="preserve">"@{</w:t>
      </w:r>
      <w:r>
        <w:br/>
      </w:r>
      <w:r>
        <w:rPr>
          <w:rStyle w:val="StringTok"/>
        </w:rPr>
        <w:t xml:space="preserve">    return context.Request.Url.Query.GetValueOrDefault("</w:t>
      </w:r>
      <w:r>
        <w:rPr>
          <w:rStyle w:val="OtherTok"/>
        </w:rPr>
        <w:t xml:space="preserve">toHeader</w:t>
      </w:r>
      <w:r>
        <w:rPr>
          <w:rStyle w:val="ErrorTok"/>
        </w:rPr>
        <w:t xml:space="preserve">");</w:t>
      </w:r>
      <w:r>
        <w:br/>
      </w:r>
      <w:r>
        <w:rPr>
          <w:rStyle w:val="ErrorTok"/>
        </w:rPr>
        <w:t xml:space="preserve">}"</w:t>
      </w:r>
      <w:r>
        <w:rPr>
          <w:rStyle w:val="NormalTok"/>
        </w:rPr>
        <w:t xml:space="preserve"> </w:t>
      </w:r>
      <w:r>
        <w:rPr>
          <w:rStyle w:val="ErrorTok"/>
        </w:rPr>
        <w:t xml:space="preserve">/&gt;</w:t>
      </w:r>
    </w:p>
    <w:p>
      <w:pPr>
        <w:pStyle w:val="FirstParagraph"/>
      </w:pPr>
      <w:r>
        <w:rPr>
          <w:b/>
          <w:bCs/>
        </w:rPr>
        <w:t xml:space="preserve">Required Parameters:</w:t>
      </w:r>
      <w:r>
        <w:t xml:space="preserve"> </w:t>
      </w:r>
      <w:r>
        <w:t xml:space="preserve">-</w:t>
      </w:r>
      <w:r>
        <w:t xml:space="preserve"> </w:t>
      </w:r>
      <w:r>
        <w:rPr>
          <w:rStyle w:val="VerbatimChar"/>
        </w:rPr>
        <w:t xml:space="preserve">fromHeader</w:t>
      </w:r>
      <w:r>
        <w:t xml:space="preserve">: Source client identifier</w:t>
      </w:r>
      <w:r>
        <w:t xml:space="preserve"> </w:t>
      </w:r>
      <w:r>
        <w:t xml:space="preserve">-</w:t>
      </w:r>
      <w:r>
        <w:t xml:space="preserve"> </w:t>
      </w:r>
      <w:r>
        <w:rPr>
          <w:rStyle w:val="VerbatimChar"/>
        </w:rPr>
        <w:t xml:space="preserve">toHeader</w:t>
      </w:r>
      <w:r>
        <w:t xml:space="preserve">: Destination client identifier</w:t>
      </w:r>
    </w:p>
    <w:bookmarkEnd w:id="27"/>
    <w:bookmarkStart w:id="28" w:name="parameter-validation"/>
    <w:p>
      <w:pPr>
        <w:pStyle w:val="Heading4"/>
      </w:pPr>
      <w:r>
        <w:t xml:space="preserve">1.3 Parameter Validation</w:t>
      </w:r>
    </w:p>
    <w:p>
      <w:pPr>
        <w:pStyle w:val="FirstParagraph"/>
      </w:pPr>
      <w:r>
        <w:t xml:space="preserve">The policy implements strict validation ensuring both parameters are present and non-empty:</w:t>
      </w:r>
    </w:p>
    <w:p>
      <w:pPr>
        <w:pStyle w:val="BodyText"/>
      </w:pPr>
      <w:r>
        <w:rPr>
          <w:b/>
          <w:bCs/>
        </w:rPr>
        <w:t xml:space="preserve">Validation Logic:</w:t>
      </w:r>
      <w:r>
        <w:t xml:space="preserve"> </w:t>
      </w:r>
      <w:r>
        <w:t xml:space="preserve">- Checks if parameters are null, empty, or whitespace</w:t>
      </w:r>
      <w:r>
        <w:t xml:space="preserve"> </w:t>
      </w:r>
      <w:r>
        <w:t xml:space="preserve">- Returns HTTP 400 with cXML error response if validation fails</w:t>
      </w:r>
    </w:p>
    <w:p>
      <w:pPr>
        <w:pStyle w:val="BodyText"/>
      </w:pPr>
      <w:r>
        <w:rPr>
          <w:b/>
          <w:bCs/>
        </w:rPr>
        <w:t xml:space="preserve">Error Response Format:</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cXML</w:t>
      </w:r>
      <w:r>
        <w:rPr>
          <w:rStyle w:val="OtherTok"/>
        </w:rPr>
        <w:t xml:space="preserve"> version=</w:t>
      </w:r>
      <w:r>
        <w:rPr>
          <w:rStyle w:val="StringTok"/>
        </w:rPr>
        <w:t xml:space="preserve">"1.2.014"</w:t>
      </w:r>
      <w:r>
        <w:rPr>
          <w:rStyle w:val="OtherTok"/>
        </w:rPr>
        <w:t xml:space="preserve"> payloadID=</w:t>
      </w:r>
      <w:r>
        <w:rPr>
          <w:rStyle w:val="StringTok"/>
        </w:rPr>
        <w:t xml:space="preserve">"{guid}@apim-gateway"</w:t>
      </w:r>
      <w:r>
        <w:rPr>
          <w:rStyle w:val="OtherTok"/>
        </w:rPr>
        <w:t xml:space="preserve"> timestamp=</w:t>
      </w:r>
      <w:r>
        <w:rPr>
          <w:rStyle w:val="StringTok"/>
        </w:rPr>
        <w:t xml:space="preserve">"{utc-timestamp}"</w:t>
      </w:r>
      <w:r>
        <w:rPr>
          <w:rStyle w:val="NormalTok"/>
        </w:rPr>
        <w:t xml:space="preserve">&gt;</w:t>
      </w:r>
      <w:r>
        <w:br/>
      </w:r>
      <w:r>
        <w:rPr>
          <w:rStyle w:val="NormalTok"/>
        </w:rPr>
        <w:t xml:space="preserve">    &lt;</w:t>
      </w:r>
      <w:r>
        <w:rPr>
          <w:rStyle w:val="KeywordTok"/>
        </w:rPr>
        <w:t xml:space="preserve">Response</w:t>
      </w:r>
      <w:r>
        <w:rPr>
          <w:rStyle w:val="NormalTok"/>
        </w:rPr>
        <w:t xml:space="preserve">&gt;</w:t>
      </w:r>
      <w:r>
        <w:br/>
      </w:r>
      <w:r>
        <w:rPr>
          <w:rStyle w:val="NormalTok"/>
        </w:rPr>
        <w:t xml:space="preserve">        &lt;</w:t>
      </w:r>
      <w:r>
        <w:rPr>
          <w:rStyle w:val="KeywordTok"/>
        </w:rPr>
        <w:t xml:space="preserve">Status</w:t>
      </w:r>
      <w:r>
        <w:rPr>
          <w:rStyle w:val="OtherTok"/>
        </w:rPr>
        <w:t xml:space="preserve"> code=</w:t>
      </w:r>
      <w:r>
        <w:rPr>
          <w:rStyle w:val="StringTok"/>
        </w:rPr>
        <w:t xml:space="preserve">"400"</w:t>
      </w:r>
      <w:r>
        <w:rPr>
          <w:rStyle w:val="OtherTok"/>
        </w:rPr>
        <w:t xml:space="preserve"> text=</w:t>
      </w:r>
      <w:r>
        <w:rPr>
          <w:rStyle w:val="StringTok"/>
        </w:rPr>
        <w:t xml:space="preserve">"Bad Request"</w:t>
      </w:r>
      <w:r>
        <w:rPr>
          <w:rStyle w:val="NormalTok"/>
        </w:rPr>
        <w:t xml:space="preserve">&gt;</w:t>
      </w:r>
      <w:r>
        <w:br/>
      </w:r>
      <w:r>
        <w:rPr>
          <w:rStyle w:val="NormalTok"/>
        </w:rPr>
        <w:t xml:space="preserve">            Missing required query parameters: fromHeader and toHeader are both mandatory</w:t>
      </w:r>
      <w:r>
        <w:br/>
      </w:r>
      <w:r>
        <w:rPr>
          <w:rStyle w:val="NormalTok"/>
        </w:rPr>
        <w:t xml:space="preserve">        &lt;/</w:t>
      </w:r>
      <w:r>
        <w:rPr>
          <w:rStyle w:val="KeywordTok"/>
        </w:rPr>
        <w:t xml:space="preserve">Status</w:t>
      </w:r>
      <w:r>
        <w:rPr>
          <w:rStyle w:val="NormalTok"/>
        </w:rPr>
        <w:t xml:space="preserve">&gt;</w:t>
      </w:r>
      <w:r>
        <w:br/>
      </w:r>
      <w:r>
        <w:rPr>
          <w:rStyle w:val="NormalTok"/>
        </w:rPr>
        <w:t xml:space="preserve">    &lt;/</w:t>
      </w:r>
      <w:r>
        <w:rPr>
          <w:rStyle w:val="KeywordTok"/>
        </w:rPr>
        <w:t xml:space="preserve">Response</w:t>
      </w:r>
      <w:r>
        <w:rPr>
          <w:rStyle w:val="NormalTok"/>
        </w:rPr>
        <w:t xml:space="preserve">&gt;</w:t>
      </w:r>
      <w:r>
        <w:br/>
      </w:r>
      <w:r>
        <w:rPr>
          <w:rStyle w:val="NormalTok"/>
        </w:rPr>
        <w:t xml:space="preserve">&lt;/</w:t>
      </w:r>
      <w:r>
        <w:rPr>
          <w:rStyle w:val="KeywordTok"/>
        </w:rPr>
        <w:t xml:space="preserve">cXML</w:t>
      </w:r>
      <w:r>
        <w:rPr>
          <w:rStyle w:val="NormalTok"/>
        </w:rPr>
        <w:t xml:space="preserve">&gt;</w:t>
      </w:r>
    </w:p>
    <w:bookmarkEnd w:id="28"/>
    <w:bookmarkStart w:id="29" w:name="backend-configuration"/>
    <w:p>
      <w:pPr>
        <w:pStyle w:val="Heading4"/>
      </w:pPr>
      <w:r>
        <w:t xml:space="preserve">1.4 Backend Configuration</w:t>
      </w:r>
    </w:p>
    <w:p>
      <w:pPr>
        <w:pStyle w:val="Compact"/>
        <w:numPr>
          <w:ilvl w:val="0"/>
          <w:numId w:val="1003"/>
        </w:numPr>
      </w:pPr>
      <w:r>
        <w:rPr>
          <w:b/>
          <w:bCs/>
        </w:rPr>
        <w:t xml:space="preserve">Base URL</w:t>
      </w:r>
      <w:r>
        <w:t xml:space="preserve">:</w:t>
      </w:r>
      <w:r>
        <w:t xml:space="preserve"> </w:t>
      </w:r>
      <w:r>
        <w:rPr>
          <w:rStyle w:val="VerbatimChar"/>
        </w:rPr>
        <w:t xml:space="preserve">{{INFOR-LN-BASE-URL}}</w:t>
      </w:r>
      <w:r>
        <w:t xml:space="preserve"> </w:t>
      </w:r>
      <w:r>
        <w:t xml:space="preserve">(configurable variable)</w:t>
      </w:r>
    </w:p>
    <w:p>
      <w:pPr>
        <w:pStyle w:val="Compact"/>
        <w:numPr>
          <w:ilvl w:val="0"/>
          <w:numId w:val="1003"/>
        </w:numPr>
      </w:pPr>
      <w:r>
        <w:rPr>
          <w:b/>
          <w:bCs/>
        </w:rPr>
        <w:t xml:space="preserve">Endpoint</w:t>
      </w:r>
      <w:r>
        <w:t xml:space="preserve">:</w:t>
      </w:r>
      <w:r>
        <w:t xml:space="preserve"> </w:t>
      </w:r>
      <w:r>
        <w:rPr>
          <w:rStyle w:val="VerbatimChar"/>
        </w:rPr>
        <w:t xml:space="preserve">/api/client/lookup</w:t>
      </w:r>
    </w:p>
    <w:p>
      <w:pPr>
        <w:pStyle w:val="Compact"/>
        <w:numPr>
          <w:ilvl w:val="0"/>
          <w:numId w:val="1003"/>
        </w:numPr>
      </w:pPr>
      <w:r>
        <w:rPr>
          <w:b/>
          <w:bCs/>
        </w:rPr>
        <w:t xml:space="preserve">Method</w:t>
      </w:r>
      <w:r>
        <w:t xml:space="preserve">: Preserves original HTTP method</w:t>
      </w:r>
    </w:p>
    <w:p>
      <w:pPr>
        <w:pStyle w:val="Compact"/>
        <w:numPr>
          <w:ilvl w:val="0"/>
          <w:numId w:val="1003"/>
        </w:numPr>
      </w:pPr>
      <w:r>
        <w:rPr>
          <w:b/>
          <w:bCs/>
        </w:rPr>
        <w:t xml:space="preserve">Parameters</w:t>
      </w:r>
      <w:r>
        <w:t xml:space="preserve">: Forwards validated</w:t>
      </w:r>
      <w:r>
        <w:t xml:space="preserve"> </w:t>
      </w:r>
      <w:r>
        <w:rPr>
          <w:rStyle w:val="VerbatimChar"/>
        </w:rPr>
        <w:t xml:space="preserve">fromHeader</w:t>
      </w:r>
      <w:r>
        <w:t xml:space="preserve"> </w:t>
      </w:r>
      <w:r>
        <w:t xml:space="preserve">and</w:t>
      </w:r>
      <w:r>
        <w:t xml:space="preserve"> </w:t>
      </w:r>
      <w:r>
        <w:rPr>
          <w:rStyle w:val="VerbatimChar"/>
        </w:rPr>
        <w:t xml:space="preserve">toHeader</w:t>
      </w:r>
    </w:p>
    <w:p>
      <w:r>
        <w:pict>
          <v:rect style="width:0;height:1.5pt" o:hralign="center" o:hrstd="t" o:hr="t"/>
        </w:pict>
      </w:r>
    </w:p>
    <w:bookmarkEnd w:id="29"/>
    <w:bookmarkEnd w:id="30"/>
    <w:bookmarkStart w:id="31" w:name="backend-processing-section"/>
    <w:p>
      <w:pPr>
        <w:pStyle w:val="Heading3"/>
      </w:pPr>
      <w:r>
        <w:t xml:space="preserve">2. Backend Processing Section</w:t>
      </w:r>
    </w:p>
    <w:p>
      <w:pPr>
        <w:pStyle w:val="FirstParagraph"/>
      </w:pPr>
      <w:r>
        <w:t xml:space="preserve">The policy uses simple request forwarding:</w:t>
      </w:r>
    </w:p>
    <w:p>
      <w:pPr>
        <w:pStyle w:val="SourceCode"/>
      </w:pPr>
      <w:r>
        <w:rPr>
          <w:rStyle w:val="NormalTok"/>
        </w:rPr>
        <w:t xml:space="preserve">&lt;</w:t>
      </w:r>
      <w:r>
        <w:rPr>
          <w:rStyle w:val="KeywordTok"/>
        </w:rPr>
        <w:t xml:space="preserve">backend</w:t>
      </w:r>
      <w:r>
        <w:rPr>
          <w:rStyle w:val="NormalTok"/>
        </w:rPr>
        <w:t xml:space="preserve">&gt;</w:t>
      </w:r>
      <w:r>
        <w:br/>
      </w:r>
      <w:r>
        <w:rPr>
          <w:rStyle w:val="NormalTok"/>
        </w:rPr>
        <w:t xml:space="preserve">    &lt;</w:t>
      </w:r>
      <w:r>
        <w:rPr>
          <w:rStyle w:val="KeywordTok"/>
        </w:rPr>
        <w:t xml:space="preserve">forward-request</w:t>
      </w:r>
      <w:r>
        <w:rPr>
          <w:rStyle w:val="NormalTok"/>
        </w:rPr>
        <w:t xml:space="preserve"> /&gt;</w:t>
      </w:r>
      <w:r>
        <w:br/>
      </w:r>
      <w:r>
        <w:rPr>
          <w:rStyle w:val="NormalTok"/>
        </w:rPr>
        <w:t xml:space="preserve">&lt;/</w:t>
      </w:r>
      <w:r>
        <w:rPr>
          <w:rStyle w:val="KeywordTok"/>
        </w:rPr>
        <w:t xml:space="preserve">backend</w:t>
      </w:r>
      <w:r>
        <w:rPr>
          <w:rStyle w:val="NormalTok"/>
        </w:rPr>
        <w:t xml:space="preserve">&gt;</w:t>
      </w:r>
    </w:p>
    <w:p>
      <w:pPr>
        <w:pStyle w:val="FirstParagraph"/>
      </w:pPr>
      <w:r>
        <w:rPr>
          <w:b/>
          <w:bCs/>
        </w:rPr>
        <w:t xml:space="preserve">Behavior:</w:t>
      </w:r>
      <w:r>
        <w:t xml:space="preserve"> </w:t>
      </w:r>
      <w:r>
        <w:t xml:space="preserve">- Forwards the modified request to Infor LN system</w:t>
      </w:r>
      <w:r>
        <w:t xml:space="preserve"> </w:t>
      </w:r>
      <w:r>
        <w:t xml:space="preserve">- Maintains original request body and headers</w:t>
      </w:r>
      <w:r>
        <w:t xml:space="preserve"> </w:t>
      </w:r>
      <w:r>
        <w:t xml:space="preserve">- Adds correlation tracking headers</w:t>
      </w:r>
    </w:p>
    <w:p>
      <w:r>
        <w:pict>
          <v:rect style="width:0;height:1.5pt" o:hralign="center" o:hrstd="t" o:hr="t"/>
        </w:pict>
      </w:r>
    </w:p>
    <w:bookmarkEnd w:id="31"/>
    <w:bookmarkStart w:id="34" w:name="outbound-processing-section"/>
    <w:p>
      <w:pPr>
        <w:pStyle w:val="Heading3"/>
      </w:pPr>
      <w:r>
        <w:t xml:space="preserve">3. Outbound Processing Section</w:t>
      </w:r>
    </w:p>
    <w:bookmarkStart w:id="32" w:name="http-404-handling-client-not-found"/>
    <w:p>
      <w:pPr>
        <w:pStyle w:val="Heading4"/>
      </w:pPr>
      <w:r>
        <w:t xml:space="preserve">3.1 HTTP 404 Handling (Client Not Found)</w:t>
      </w:r>
    </w:p>
    <w:p>
      <w:pPr>
        <w:pStyle w:val="SourceCode"/>
      </w:pPr>
      <w:r>
        <w:rPr>
          <w:rStyle w:val="NormalTok"/>
        </w:rPr>
        <w:t xml:space="preserve">&lt;</w:t>
      </w:r>
      <w:r>
        <w:rPr>
          <w:rStyle w:val="KeywordTok"/>
        </w:rPr>
        <w:t xml:space="preserve">when</w:t>
      </w:r>
      <w:r>
        <w:rPr>
          <w:rStyle w:val="OtherTok"/>
        </w:rPr>
        <w:t xml:space="preserve"> condition=</w:t>
      </w:r>
      <w:r>
        <w:rPr>
          <w:rStyle w:val="StringTok"/>
        </w:rPr>
        <w:t xml:space="preserve">"@(context.Response.StatusCode == 404)"</w:t>
      </w:r>
      <w:r>
        <w:rPr>
          <w:rStyle w:val="NormalTok"/>
        </w:rPr>
        <w:t xml:space="preserve">&gt;</w:t>
      </w:r>
    </w:p>
    <w:p>
      <w:pPr>
        <w:pStyle w:val="FirstParagraph"/>
      </w:pPr>
      <w:r>
        <w:rPr>
          <w:b/>
          <w:bCs/>
        </w:rPr>
        <w:t xml:space="preserve">Response:</w:t>
      </w:r>
      <w:r>
        <w:t xml:space="preserve"> </w:t>
      </w:r>
      <w:r>
        <w:t xml:space="preserve">-</w:t>
      </w:r>
      <w:r>
        <w:t xml:space="preserve"> </w:t>
      </w:r>
      <w:r>
        <w:rPr>
          <w:b/>
          <w:bCs/>
        </w:rPr>
        <w:t xml:space="preserve">HTTP Status</w:t>
      </w:r>
      <w:r>
        <w:t xml:space="preserve">: 404 Not Found</w:t>
      </w:r>
      <w:r>
        <w:t xml:space="preserve"> </w:t>
      </w:r>
      <w:r>
        <w:t xml:space="preserve">-</w:t>
      </w:r>
      <w:r>
        <w:t xml:space="preserve"> </w:t>
      </w:r>
      <w:r>
        <w:rPr>
          <w:b/>
          <w:bCs/>
        </w:rPr>
        <w:t xml:space="preserve">Content-Type</w:t>
      </w:r>
      <w:r>
        <w:t xml:space="preserve">: application/xml</w:t>
      </w:r>
      <w:r>
        <w:t xml:space="preserve"> </w:t>
      </w:r>
      <w:r>
        <w:t xml:space="preserve">-</w:t>
      </w:r>
      <w:r>
        <w:t xml:space="preserve"> </w:t>
      </w:r>
      <w:r>
        <w:rPr>
          <w:b/>
          <w:bCs/>
        </w:rPr>
        <w:t xml:space="preserve">Payload ID</w:t>
      </w:r>
      <w:r>
        <w:t xml:space="preserve">:</w:t>
      </w:r>
      <w:r>
        <w:t xml:space="preserve"> </w:t>
      </w:r>
      <w:r>
        <w:rPr>
          <w:rStyle w:val="VerbatimChar"/>
        </w:rPr>
        <w:t xml:space="preserve">{guid}@infor-ln</w:t>
      </w:r>
      <w:r>
        <w:t xml:space="preserve"> </w:t>
      </w:r>
      <w:r>
        <w:t xml:space="preserve">-</w:t>
      </w:r>
      <w:r>
        <w:t xml:space="preserve"> </w:t>
      </w:r>
      <w:r>
        <w:rPr>
          <w:b/>
          <w:bCs/>
        </w:rPr>
        <w:t xml:space="preserve">Message</w:t>
      </w:r>
      <w:r>
        <w:t xml:space="preserve">: Specific client configuration not found</w:t>
      </w:r>
    </w:p>
    <w:bookmarkEnd w:id="32"/>
    <w:bookmarkStart w:id="33" w:name="http-4xx-client-errors"/>
    <w:p>
      <w:pPr>
        <w:pStyle w:val="Heading4"/>
      </w:pPr>
      <w:r>
        <w:t xml:space="preserve">3.2 HTTP 4xx Client Errors</w:t>
      </w:r>
    </w:p>
    <w:p>
      <w:pPr>
        <w:pStyle w:val="SourceCode"/>
      </w:pPr>
      <w:r>
        <w:rPr>
          <w:rStyle w:val="NormalTok"/>
        </w:rPr>
        <w:t xml:space="preserve">&lt;</w:t>
      </w:r>
      <w:r>
        <w:rPr>
          <w:rStyle w:val="KeywordTok"/>
        </w:rPr>
        <w:t xml:space="preserve">when</w:t>
      </w:r>
      <w:r>
        <w:rPr>
          <w:rStyle w:val="OtherTok"/>
        </w:rPr>
        <w:t xml:space="preserve"> condition=</w:t>
      </w:r>
      <w:r>
        <w:rPr>
          <w:rStyle w:val="StringTok"/>
        </w:rPr>
        <w:t xml:space="preserve">"@(context.Response.StatusCode &gt;= 400 </w:t>
      </w:r>
      <w:r>
        <w:rPr>
          <w:rStyle w:val="ErrorTok"/>
        </w:rPr>
        <w:t xml:space="preserve">&amp;&amp;</w:t>
      </w:r>
      <w:r>
        <w:rPr>
          <w:rStyle w:val="StringTok"/>
        </w:rPr>
        <w:t xml:space="preserve"> context.Response.StatusCode </w:t>
      </w:r>
      <w:r>
        <w:rPr>
          <w:rStyle w:val="ErrorTok"/>
        </w:rPr>
        <w:t xml:space="preserve">&lt;</w:t>
      </w:r>
      <w:r>
        <w:rPr>
          <w:rStyle w:val="StringTok"/>
        </w:rPr>
        <w:t xml:space="preserve"> 500)"</w:t>
      </w:r>
      <w:r>
        <w:rPr>
          <w:rStyle w:val="NormalTok"/>
        </w:rPr>
        <w:t xml:space="preserve">&gt;</w:t>
      </w:r>
    </w:p>
    <w:p>
      <w:pPr>
        <w:pStyle w:val="FirstParagraph"/>
      </w:pPr>
      <w:r>
        <w:rPr>
          <w:b/>
          <w:bCs/>
        </w:rPr>
        <w:t xml:space="preserve">Handles:</w:t>
      </w:r>
      <w:r>
        <w:t xml:space="preserve"> </w:t>
      </w:r>
      <w:r>
        <w:t xml:space="preserve">- 400 Bad Request</w:t>
      </w:r>
      <w:r>
        <w:t xml:space="preserve"> </w:t>
      </w:r>
      <w:r>
        <w:t xml:space="preserve">- 401 Unauthorized</w:t>
      </w:r>
      <w:r>
        <w:br/>
      </w:r>
      <w:r>
        <w:t xml:space="preserve">- 403 Forbidden</w:t>
      </w:r>
      <w:r>
        <w:t xml:space="preserve"> </w:t>
      </w:r>
      <w:r>
        <w:t xml:space="preserve">- 405 Method Not Allowed</w:t>
      </w:r>
      <w:r>
        <w:t xml:space="preserve"> </w:t>
      </w:r>
      <w:r>
        <w:t xml:space="preserve">- Other 4xx errors</w:t>
      </w:r>
    </w:p>
    <w:p>
      <w:pPr>
        <w:pStyle w:val="BodyText"/>
      </w:pPr>
      <w:r>
        <w:rPr>
          <w:b/>
          <w:bCs/>
        </w:rPr>
        <w:t xml:space="preserve">Response Format:</w:t>
      </w:r>
      <w:r>
        <w:t xml:space="preserve"> </w:t>
      </w:r>
      <w:r>
        <w:t xml:space="preserve">- Preserves original status code and reason</w:t>
      </w:r>
      <w:r>
        <w:t xml:space="preserve"> </w:t>
      </w:r>
      <w:r>
        <w:t xml:space="preserve">- Wraps in cXML format with descriptive message</w:t>
      </w:r>
    </w:p>
    <w:p>
      <w:r>
        <w:pict>
          <v:rect style="width:0;height:1.5pt" o:hralign="center" o:hrstd="t" o:hr="t"/>
        </w:pict>
      </w:r>
    </w:p>
    <w:bookmarkEnd w:id="33"/>
    <w:bookmarkEnd w:id="34"/>
    <w:bookmarkStart w:id="38" w:name="error-handling-section"/>
    <w:p>
      <w:pPr>
        <w:pStyle w:val="Heading3"/>
      </w:pPr>
      <w:r>
        <w:t xml:space="preserve">4. Error Handling Section</w:t>
      </w:r>
    </w:p>
    <w:bookmarkStart w:id="35" w:name="gateway-timeout-504"/>
    <w:p>
      <w:pPr>
        <w:pStyle w:val="Heading4"/>
      </w:pPr>
      <w:r>
        <w:t xml:space="preserve">4.1 Gateway Timeout (504)</w:t>
      </w:r>
    </w:p>
    <w:p>
      <w:pPr>
        <w:pStyle w:val="FirstParagraph"/>
      </w:pPr>
      <w:r>
        <w:rPr>
          <w:b/>
          <w:bCs/>
        </w:rPr>
        <w:t xml:space="preserve">Trigger Conditions:</w:t>
      </w:r>
      <w:r>
        <w:t xml:space="preserve"> </w:t>
      </w:r>
      <w:r>
        <w:t xml:space="preserve">- Request timeout to backend system</w:t>
      </w:r>
      <w:r>
        <w:t xml:space="preserve"> </w:t>
      </w:r>
      <w:r>
        <w:t xml:space="preserve">- Infor LN system unresponsive</w:t>
      </w:r>
    </w:p>
    <w:p>
      <w:pPr>
        <w:pStyle w:val="BodyText"/>
      </w:pPr>
      <w:r>
        <w:rPr>
          <w:b/>
          <w:bCs/>
        </w:rPr>
        <w:t xml:space="preserve">Response:</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"504"</w:t>
      </w:r>
      <w:r>
        <w:rPr>
          <w:rStyle w:val="OtherTok"/>
        </w:rPr>
        <w:t xml:space="preserve"> text=</w:t>
      </w:r>
      <w:r>
        <w:rPr>
          <w:rStyle w:val="StringTok"/>
        </w:rPr>
        <w:t xml:space="preserve">"Gateway Timeout"</w:t>
      </w:r>
      <w:r>
        <w:rPr>
          <w:rStyle w:val="NormalTok"/>
        </w:rPr>
        <w:t xml:space="preserve">&gt;</w:t>
      </w:r>
      <w:r>
        <w:br/>
      </w:r>
      <w:r>
        <w:rPr>
          <w:rStyle w:val="NormalTok"/>
        </w:rPr>
        <w:t xml:space="preserve">    Infor LN system did not respond in time</w:t>
      </w:r>
      <w:r>
        <w:br/>
      </w:r>
      <w:r>
        <w:rPr>
          <w:rStyle w:val="NormalTok"/>
        </w:rPr>
        <w:t xml:space="preserve">&lt;/</w:t>
      </w:r>
      <w:r>
        <w:rPr>
          <w:rStyle w:val="KeywordTok"/>
        </w:rPr>
        <w:t xml:space="preserve">Status</w:t>
      </w:r>
      <w:r>
        <w:rPr>
          <w:rStyle w:val="NormalTok"/>
        </w:rPr>
        <w:t xml:space="preserve">&gt;</w:t>
      </w:r>
    </w:p>
    <w:bookmarkEnd w:id="35"/>
    <w:bookmarkStart w:id="36" w:name="bad-gateway-502"/>
    <w:p>
      <w:pPr>
        <w:pStyle w:val="Heading4"/>
      </w:pPr>
      <w:r>
        <w:t xml:space="preserve">4.2 Bad Gateway (502)</w:t>
      </w:r>
    </w:p>
    <w:p>
      <w:pPr>
        <w:pStyle w:val="FirstParagraph"/>
      </w:pPr>
      <w:r>
        <w:rPr>
          <w:b/>
          <w:bCs/>
        </w:rPr>
        <w:t xml:space="preserve">Trigger Conditions:</w:t>
      </w:r>
      <w:r>
        <w:t xml:space="preserve"> </w:t>
      </w:r>
      <w:r>
        <w:t xml:space="preserve">- Connection refused</w:t>
      </w:r>
      <w:r>
        <w:t xml:space="preserve"> </w:t>
      </w:r>
      <w:r>
        <w:t xml:space="preserve">- DNS resolution failure</w:t>
      </w:r>
      <w:r>
        <w:t xml:space="preserve"> </w:t>
      </w:r>
      <w:r>
        <w:t xml:space="preserve">- Network connectivity issues</w:t>
      </w:r>
    </w:p>
    <w:p>
      <w:pPr>
        <w:pStyle w:val="BodyText"/>
      </w:pPr>
      <w:r>
        <w:rPr>
          <w:b/>
          <w:bCs/>
        </w:rPr>
        <w:t xml:space="preserve">Response:</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"502"</w:t>
      </w:r>
      <w:r>
        <w:rPr>
          <w:rStyle w:val="OtherTok"/>
        </w:rPr>
        <w:t xml:space="preserve"> text=</w:t>
      </w:r>
      <w:r>
        <w:rPr>
          <w:rStyle w:val="StringTok"/>
        </w:rPr>
        <w:t xml:space="preserve">"Bad Gateway"</w:t>
      </w:r>
      <w:r>
        <w:rPr>
          <w:rStyle w:val="NormalTok"/>
        </w:rPr>
        <w:t xml:space="preserve">&gt;</w:t>
      </w:r>
      <w:r>
        <w:br/>
      </w:r>
      <w:r>
        <w:rPr>
          <w:rStyle w:val="NormalTok"/>
        </w:rPr>
        <w:t xml:space="preserve">    Unable to connect to Infor LN system</w:t>
      </w:r>
      <w:r>
        <w:br/>
      </w:r>
      <w:r>
        <w:rPr>
          <w:rStyle w:val="NormalTok"/>
        </w:rPr>
        <w:t xml:space="preserve">&lt;/</w:t>
      </w:r>
      <w:r>
        <w:rPr>
          <w:rStyle w:val="KeywordTok"/>
        </w:rPr>
        <w:t xml:space="preserve">Status</w:t>
      </w:r>
      <w:r>
        <w:rPr>
          <w:rStyle w:val="NormalTok"/>
        </w:rPr>
        <w:t xml:space="preserve">&gt;</w:t>
      </w:r>
    </w:p>
    <w:bookmarkEnd w:id="36"/>
    <w:bookmarkStart w:id="37" w:name="internal-server-error-500"/>
    <w:p>
      <w:pPr>
        <w:pStyle w:val="Heading4"/>
      </w:pPr>
      <w:r>
        <w:t xml:space="preserve">4.3 Internal Server Error (500)</w:t>
      </w:r>
    </w:p>
    <w:p>
      <w:pPr>
        <w:pStyle w:val="FirstParagraph"/>
      </w:pPr>
      <w:r>
        <w:rPr>
          <w:b/>
          <w:bCs/>
        </w:rPr>
        <w:t xml:space="preserve">Trigger Conditions:</w:t>
      </w:r>
      <w:r>
        <w:t xml:space="preserve"> </w:t>
      </w:r>
      <w:r>
        <w:t xml:space="preserve">- Unexpected policy execution errors</w:t>
      </w:r>
      <w:r>
        <w:t xml:space="preserve"> </w:t>
      </w:r>
      <w:r>
        <w:t xml:space="preserve">- System exceptions</w:t>
      </w:r>
    </w:p>
    <w:p>
      <w:pPr>
        <w:pStyle w:val="BodyText"/>
      </w:pPr>
      <w:r>
        <w:rPr>
          <w:b/>
          <w:bCs/>
        </w:rPr>
        <w:t xml:space="preserve">Response:</w:t>
      </w:r>
    </w:p>
    <w:p>
      <w:pPr>
        <w:pStyle w:val="SourceCode"/>
      </w:pPr>
      <w:r>
        <w:rPr>
          <w:rStyle w:val="NormalTok"/>
        </w:rPr>
        <w:t xml:space="preserve">&lt;</w:t>
      </w:r>
      <w:r>
        <w:rPr>
          <w:rStyle w:val="KeywordTok"/>
        </w:rPr>
        <w:t xml:space="preserve">Status</w:t>
      </w:r>
      <w:r>
        <w:rPr>
          <w:rStyle w:val="OtherTok"/>
        </w:rPr>
        <w:t xml:space="preserve"> code=</w:t>
      </w:r>
      <w:r>
        <w:rPr>
          <w:rStyle w:val="StringTok"/>
        </w:rPr>
        <w:t xml:space="preserve">"500"</w:t>
      </w:r>
      <w:r>
        <w:rPr>
          <w:rStyle w:val="OtherTok"/>
        </w:rPr>
        <w:t xml:space="preserve"> text=</w:t>
      </w:r>
      <w:r>
        <w:rPr>
          <w:rStyle w:val="StringTok"/>
        </w:rPr>
        <w:t xml:space="preserve">"Internal Server Error"</w:t>
      </w:r>
      <w:r>
        <w:rPr>
          <w:rStyle w:val="NormalTok"/>
        </w:rPr>
        <w:t xml:space="preserve">&gt;</w:t>
      </w:r>
      <w:r>
        <w:br/>
      </w:r>
      <w:r>
        <w:rPr>
          <w:rStyle w:val="NormalTok"/>
        </w:rPr>
        <w:t xml:space="preserve">    An unexpected error occurred while processing the request</w:t>
      </w:r>
      <w:r>
        <w:br/>
      </w:r>
      <w:r>
        <w:rPr>
          <w:rStyle w:val="NormalTok"/>
        </w:rPr>
        <w:t xml:space="preserve">&lt;/</w:t>
      </w:r>
      <w:r>
        <w:rPr>
          <w:rStyle w:val="KeywordTok"/>
        </w:rPr>
        <w:t xml:space="preserve">Status</w:t>
      </w:r>
      <w:r>
        <w:rPr>
          <w:rStyle w:val="NormalTok"/>
        </w:rPr>
        <w:t xml:space="preserve">&gt;</w:t>
      </w:r>
    </w:p>
    <w:p>
      <w:r>
        <w:pict>
          <v:rect style="width:0;height:1.5pt" o:hralign="center" o:hrstd="t" o:hr="t"/>
        </w:pict>
      </w:r>
    </w:p>
    <w:bookmarkEnd w:id="37"/>
    <w:bookmarkEnd w:id="38"/>
    <w:bookmarkEnd w:id="39"/>
    <w:bookmarkStart w:id="42" w:name="requestresponse-flow"/>
    <w:p>
      <w:pPr>
        <w:pStyle w:val="Heading2"/>
      </w:pPr>
      <w:r>
        <w:t xml:space="preserve">Request/Response Flow</w:t>
      </w:r>
    </w:p>
    <w:bookmarkStart w:id="40" w:name="successful-request-flow"/>
    <w:p>
      <w:pPr>
        <w:pStyle w:val="Heading3"/>
      </w:pPr>
      <w:r>
        <w:t xml:space="preserve">Successful Request Flow</w:t>
      </w:r>
    </w:p>
    <w:p>
      <w:pPr>
        <w:pStyle w:val="Compact"/>
        <w:numPr>
          <w:ilvl w:val="0"/>
          <w:numId w:val="1004"/>
        </w:numPr>
      </w:pPr>
      <w:r>
        <w:rPr>
          <w:b/>
          <w:bCs/>
        </w:rPr>
        <w:t xml:space="preserve">Client Request</w:t>
      </w:r>
      <w:r>
        <w:t xml:space="preserve"> </w:t>
      </w:r>
      <w:r>
        <w:t xml:space="preserve">→ APIM Gateway</w:t>
      </w:r>
    </w:p>
    <w:p>
      <w:pPr>
        <w:pStyle w:val="Compact"/>
        <w:numPr>
          <w:ilvl w:val="0"/>
          <w:numId w:val="1004"/>
        </w:numPr>
      </w:pPr>
      <w:r>
        <w:rPr>
          <w:b/>
          <w:bCs/>
        </w:rPr>
        <w:t xml:space="preserve">Correlation ID</w:t>
      </w:r>
      <w:r>
        <w:t xml:space="preserve"> </w:t>
      </w:r>
      <w:r>
        <w:t xml:space="preserve">→ Generated/Extracted</w:t>
      </w:r>
    </w:p>
    <w:p>
      <w:pPr>
        <w:pStyle w:val="Compact"/>
        <w:numPr>
          <w:ilvl w:val="0"/>
          <w:numId w:val="1004"/>
        </w:numPr>
      </w:pPr>
      <w:r>
        <w:rPr>
          <w:b/>
          <w:bCs/>
        </w:rPr>
        <w:t xml:space="preserve">Parameter Validation</w:t>
      </w:r>
      <w:r>
        <w:t xml:space="preserve"> </w:t>
      </w:r>
      <w:r>
        <w:t xml:space="preserve">→ fromHeader &amp; toHeader validated</w:t>
      </w:r>
    </w:p>
    <w:p>
      <w:pPr>
        <w:pStyle w:val="Compact"/>
        <w:numPr>
          <w:ilvl w:val="0"/>
          <w:numId w:val="1004"/>
        </w:numPr>
      </w:pPr>
      <w:r>
        <w:rPr>
          <w:b/>
          <w:bCs/>
        </w:rPr>
        <w:t xml:space="preserve">Request Transformation</w:t>
      </w:r>
      <w:r>
        <w:t xml:space="preserve"> </w:t>
      </w:r>
      <w:r>
        <w:t xml:space="preserve">→ Route to</w:t>
      </w:r>
      <w:r>
        <w:t xml:space="preserve"> </w:t>
      </w:r>
      <w:r>
        <w:rPr>
          <w:rStyle w:val="VerbatimChar"/>
        </w:rPr>
        <w:t xml:space="preserve">/api/client/lookup</w:t>
      </w:r>
    </w:p>
    <w:p>
      <w:pPr>
        <w:pStyle w:val="Compact"/>
        <w:numPr>
          <w:ilvl w:val="0"/>
          <w:numId w:val="1004"/>
        </w:numPr>
      </w:pPr>
      <w:r>
        <w:rPr>
          <w:b/>
          <w:bCs/>
        </w:rPr>
        <w:t xml:space="preserve">Backend Call</w:t>
      </w:r>
      <w:r>
        <w:t xml:space="preserve"> </w:t>
      </w:r>
      <w:r>
        <w:t xml:space="preserve">→ Forward to Infor LN</w:t>
      </w:r>
    </w:p>
    <w:p>
      <w:pPr>
        <w:pStyle w:val="Compact"/>
        <w:numPr>
          <w:ilvl w:val="0"/>
          <w:numId w:val="1004"/>
        </w:numPr>
      </w:pPr>
      <w:r>
        <w:rPr>
          <w:b/>
          <w:bCs/>
        </w:rPr>
        <w:t xml:space="preserve">Successful Response</w:t>
      </w:r>
      <w:r>
        <w:t xml:space="preserve"> </w:t>
      </w:r>
      <w:r>
        <w:t xml:space="preserve">→ Return original response</w:t>
      </w:r>
    </w:p>
    <w:bookmarkEnd w:id="40"/>
    <w:bookmarkStart w:id="41" w:name="error-request-flow"/>
    <w:p>
      <w:pPr>
        <w:pStyle w:val="Heading3"/>
      </w:pPr>
      <w:r>
        <w:t xml:space="preserve">Error Request Flow</w:t>
      </w:r>
    </w:p>
    <w:p>
      <w:pPr>
        <w:pStyle w:val="Compact"/>
        <w:numPr>
          <w:ilvl w:val="0"/>
          <w:numId w:val="1005"/>
        </w:numPr>
      </w:pPr>
      <w:r>
        <w:rPr>
          <w:b/>
          <w:bCs/>
        </w:rPr>
        <w:t xml:space="preserve">Client Request</w:t>
      </w:r>
      <w:r>
        <w:t xml:space="preserve"> </w:t>
      </w:r>
      <w:r>
        <w:t xml:space="preserve">→ APIM Gateway</w:t>
      </w:r>
    </w:p>
    <w:p>
      <w:pPr>
        <w:pStyle w:val="Compact"/>
        <w:numPr>
          <w:ilvl w:val="0"/>
          <w:numId w:val="1005"/>
        </w:numPr>
      </w:pPr>
      <w:r>
        <w:rPr>
          <w:b/>
          <w:bCs/>
        </w:rPr>
        <w:t xml:space="preserve">Validation Failure</w:t>
      </w:r>
      <w:r>
        <w:t xml:space="preserve"> </w:t>
      </w:r>
      <w:r>
        <w:t xml:space="preserve">→ Return cXML error response</w:t>
      </w:r>
    </w:p>
    <w:p>
      <w:pPr>
        <w:pStyle w:val="Compact"/>
        <w:numPr>
          <w:ilvl w:val="0"/>
          <w:numId w:val="1005"/>
        </w:numPr>
      </w:pPr>
      <w:r>
        <w:rPr>
          <w:b/>
          <w:bCs/>
        </w:rPr>
        <w:t xml:space="preserve">Backend Error</w:t>
      </w:r>
      <w:r>
        <w:t xml:space="preserve"> </w:t>
      </w:r>
      <w:r>
        <w:t xml:space="preserve">→ Transform to cXML format</w:t>
      </w:r>
    </w:p>
    <w:p>
      <w:pPr>
        <w:pStyle w:val="Compact"/>
        <w:numPr>
          <w:ilvl w:val="0"/>
          <w:numId w:val="1005"/>
        </w:numPr>
      </w:pPr>
      <w:r>
        <w:rPr>
          <w:b/>
          <w:bCs/>
        </w:rPr>
        <w:t xml:space="preserve">System Error</w:t>
      </w:r>
      <w:r>
        <w:t xml:space="preserve"> </w:t>
      </w:r>
      <w:r>
        <w:t xml:space="preserve">→ Generate appropriate cXML error</w:t>
      </w:r>
    </w:p>
    <w:p>
      <w:r>
        <w:pict>
          <v:rect style="width:0;height:1.5pt" o:hralign="center" o:hrstd="t" o:hr="t"/>
        </w:pict>
      </w:r>
    </w:p>
    <w:bookmarkEnd w:id="41"/>
    <w:bookmarkEnd w:id="42"/>
    <w:bookmarkStart w:id="46" w:name="configuration-requirements"/>
    <w:p>
      <w:pPr>
        <w:pStyle w:val="Heading2"/>
      </w:pPr>
      <w:r>
        <w:t xml:space="preserve">Configuration Requirements</w:t>
      </w:r>
    </w:p>
    <w:bookmarkStart w:id="43" w:name="environment-variables"/>
    <w:p>
      <w:pPr>
        <w:pStyle w:val="Heading3"/>
      </w:pPr>
      <w:r>
        <w:t xml:space="preserve">Environment Variables</w:t>
      </w:r>
    </w:p>
    <w:p>
      <w:pPr>
        <w:pStyle w:val="Compact"/>
        <w:numPr>
          <w:ilvl w:val="0"/>
          <w:numId w:val="1006"/>
        </w:numPr>
      </w:pPr>
      <w:r>
        <w:rPr>
          <w:rStyle w:val="VerbatimChar"/>
        </w:rPr>
        <w:t xml:space="preserve">{{INFOR-LN-BASE-URL}}</w:t>
      </w:r>
      <w:r>
        <w:t xml:space="preserve">: Base URL for Infor LN system</w:t>
      </w:r>
    </w:p>
    <w:bookmarkEnd w:id="43"/>
    <w:bookmarkStart w:id="44" w:name="required-headers"/>
    <w:p>
      <w:pPr>
        <w:pStyle w:val="Heading3"/>
      </w:pPr>
      <w:r>
        <w:t xml:space="preserve">Required Headers</w:t>
      </w:r>
    </w:p>
    <w:p>
      <w:pPr>
        <w:pStyle w:val="Compact"/>
        <w:numPr>
          <w:ilvl w:val="0"/>
          <w:numId w:val="1007"/>
        </w:numPr>
      </w:pPr>
      <w:r>
        <w:rPr>
          <w:rStyle w:val="VerbatimChar"/>
        </w:rPr>
        <w:t xml:space="preserve">X-Correlation-Id</w:t>
      </w:r>
      <w:r>
        <w:t xml:space="preserve"> </w:t>
      </w:r>
      <w:r>
        <w:t xml:space="preserve">(optional - auto-generated if missing)</w:t>
      </w:r>
    </w:p>
    <w:p>
      <w:pPr>
        <w:pStyle w:val="Compact"/>
        <w:numPr>
          <w:ilvl w:val="0"/>
          <w:numId w:val="1007"/>
        </w:numPr>
      </w:pPr>
      <w:r>
        <w:rPr>
          <w:rStyle w:val="VerbatimChar"/>
        </w:rPr>
        <w:t xml:space="preserve">X-APIM-Correlation-Id</w:t>
      </w:r>
      <w:r>
        <w:t xml:space="preserve"> </w:t>
      </w:r>
      <w:r>
        <w:t xml:space="preserve">(added by policy for backend tracing)</w:t>
      </w:r>
    </w:p>
    <w:bookmarkEnd w:id="44"/>
    <w:bookmarkStart w:id="45" w:name="query-parameters"/>
    <w:p>
      <w:pPr>
        <w:pStyle w:val="Heading3"/>
      </w:pPr>
      <w:r>
        <w:t xml:space="preserve">Query Parameters</w:t>
      </w:r>
    </w:p>
    <w:p>
      <w:pPr>
        <w:pStyle w:val="Compact"/>
        <w:numPr>
          <w:ilvl w:val="0"/>
          <w:numId w:val="1008"/>
        </w:numPr>
      </w:pPr>
      <w:r>
        <w:rPr>
          <w:rStyle w:val="VerbatimChar"/>
        </w:rPr>
        <w:t xml:space="preserve">fromHeader</w:t>
      </w:r>
      <w:r>
        <w:t xml:space="preserve"> </w:t>
      </w:r>
      <w:r>
        <w:t xml:space="preserve">(mandatory): Source client identifier</w:t>
      </w:r>
    </w:p>
    <w:p>
      <w:pPr>
        <w:pStyle w:val="Compact"/>
        <w:numPr>
          <w:ilvl w:val="0"/>
          <w:numId w:val="1008"/>
        </w:numPr>
      </w:pPr>
      <w:r>
        <w:rPr>
          <w:rStyle w:val="VerbatimChar"/>
        </w:rPr>
        <w:t xml:space="preserve">toHeader</w:t>
      </w:r>
      <w:r>
        <w:t xml:space="preserve"> </w:t>
      </w:r>
      <w:r>
        <w:t xml:space="preserve">(mandatory): Destination client identifier</w:t>
      </w:r>
    </w:p>
    <w:p>
      <w:r>
        <w:pict>
          <v:rect style="width:0;height:1.5pt" o:hralign="center" o:hrstd="t" o:hr="t"/>
        </w:pict>
      </w:r>
    </w:p>
    <w:bookmarkEnd w:id="45"/>
    <w:bookmarkEnd w:id="46"/>
    <w:bookmarkStart w:id="47" w:name="error-codes-and-messages"/>
    <w:p>
      <w:pPr>
        <w:pStyle w:val="Heading2"/>
      </w:pPr>
      <w:r>
        <w:t xml:space="preserve">Error Codes and Messages</w:t>
      </w:r>
    </w:p>
    <w:tbl>
      <w:tblPr>
        <w:tblStyle w:val="Table"/>
        <w:tblW w:type="pct" w:w="5000"/>
        <w:jc w:val="left"/>
        <w:tblLayout w:type="fixed"/>
        <w:tblLook w:firstRow="1" w:lastRow="0" w:firstColumn="0" w:lastColumn="0" w:noHBand="0" w:noVBand="0" w:val="0020"/>
      </w:tblPr>
      <w:tblGrid>
        <w:gridCol w:w="1853"/>
        <w:gridCol w:w="1685"/>
        <w:gridCol w:w="2190"/>
        <w:gridCol w:w="2190"/>
      </w:tblGrid>
      <w:tr>
        <w:trPr>
          <w:tblHeader w:val="on"/>
        </w:trPr>
        <w:tc>
          <w:tcPr/>
          <w:p>
            <w:pPr>
              <w:pStyle w:val="Compact"/>
              <w:jc w:val="left"/>
            </w:pPr>
            <w:r>
              <w:t xml:space="preserve">HTTP Code</w:t>
            </w:r>
          </w:p>
        </w:tc>
        <w:tc>
          <w:tcPr/>
          <w:p>
            <w:pPr>
              <w:pStyle w:val="Compact"/>
              <w:jc w:val="left"/>
            </w:pPr>
            <w:r>
              <w:t xml:space="preserve">Scenario</w:t>
            </w:r>
          </w:p>
        </w:tc>
        <w:tc>
          <w:tcPr/>
          <w:p>
            <w:pPr>
              <w:pStyle w:val="Compact"/>
              <w:jc w:val="left"/>
            </w:pPr>
            <w:r>
              <w:t xml:space="preserve">cXML Status</w:t>
            </w:r>
          </w:p>
        </w:tc>
        <w:tc>
          <w:tcPr/>
          <w:p>
            <w:pPr>
              <w:pStyle w:val="Compact"/>
              <w:jc w:val="left"/>
            </w:pPr>
            <w:r>
              <w:t xml:space="preserve">Description</w:t>
            </w:r>
          </w:p>
        </w:tc>
      </w:tr>
      <w:tr>
        <w:tc>
          <w:tcPr/>
          <w:p>
            <w:pPr>
              <w:pStyle w:val="Compact"/>
              <w:jc w:val="left"/>
            </w:pPr>
            <w:r>
              <w:t xml:space="preserve">400</w:t>
            </w:r>
          </w:p>
        </w:tc>
        <w:tc>
          <w:tcPr/>
          <w:p>
            <w:pPr>
              <w:pStyle w:val="Compact"/>
              <w:jc w:val="left"/>
            </w:pPr>
            <w:r>
              <w:t xml:space="preserve">Missing Parameters</w:t>
            </w:r>
          </w:p>
        </w:tc>
        <w:tc>
          <w:tcPr/>
          <w:p>
            <w:pPr>
              <w:pStyle w:val="Compact"/>
              <w:jc w:val="left"/>
            </w:pPr>
            <w:r>
              <w:t xml:space="preserve">Bad Request</w:t>
            </w:r>
          </w:p>
        </w:tc>
        <w:tc>
          <w:tcPr/>
          <w:p>
            <w:pPr>
              <w:pStyle w:val="Compact"/>
              <w:jc w:val="left"/>
            </w:pPr>
            <w:r>
              <w:t xml:space="preserve">Required query parameters missing</w:t>
            </w:r>
          </w:p>
        </w:tc>
      </w:tr>
      <w:tr>
        <w:tc>
          <w:tcPr/>
          <w:p>
            <w:pPr>
              <w:pStyle w:val="Compact"/>
              <w:jc w:val="left"/>
            </w:pPr>
            <w:r>
              <w:t xml:space="preserve">404</w:t>
            </w:r>
          </w:p>
        </w:tc>
        <w:tc>
          <w:tcPr/>
          <w:p>
            <w:pPr>
              <w:pStyle w:val="Compact"/>
              <w:jc w:val="left"/>
            </w:pPr>
            <w:r>
              <w:t xml:space="preserve">Client Not Found</w:t>
            </w:r>
          </w:p>
        </w:tc>
        <w:tc>
          <w:tcPr/>
          <w:p>
            <w:pPr>
              <w:pStyle w:val="Compact"/>
              <w:jc w:val="left"/>
            </w:pPr>
            <w:r>
              <w:t xml:space="preserve">Client Not Found</w:t>
            </w:r>
          </w:p>
        </w:tc>
        <w:tc>
          <w:tcPr/>
          <w:p>
            <w:pPr>
              <w:pStyle w:val="Compact"/>
              <w:jc w:val="left"/>
            </w:pPr>
            <w:r>
              <w:t xml:space="preserve">No configuration found for specified headers</w:t>
            </w:r>
          </w:p>
        </w:tc>
      </w:tr>
      <w:tr>
        <w:tc>
          <w:tcPr/>
          <w:p>
            <w:pPr>
              <w:pStyle w:val="Compact"/>
              <w:jc w:val="left"/>
            </w:pPr>
            <w:r>
              <w:t xml:space="preserve">4xx</w:t>
            </w:r>
          </w:p>
        </w:tc>
        <w:tc>
          <w:tcPr/>
          <w:p>
            <w:pPr>
              <w:pStyle w:val="Compact"/>
              <w:jc w:val="left"/>
            </w:pPr>
            <w:r>
              <w:t xml:space="preserve">Client Errors</w:t>
            </w:r>
          </w:p>
        </w:tc>
        <w:tc>
          <w:tcPr/>
          <w:p>
            <w:pPr>
              <w:pStyle w:val="Compact"/>
              <w:jc w:val="left"/>
            </w:pPr>
            <w:r>
              <w:t xml:space="preserve">Varies</w:t>
            </w:r>
          </w:p>
        </w:tc>
        <w:tc>
          <w:tcPr/>
          <w:p>
            <w:pPr>
              <w:pStyle w:val="Compact"/>
              <w:jc w:val="left"/>
            </w:pPr>
            <w:r>
              <w:t xml:space="preserve">Business validation failures</w:t>
            </w:r>
          </w:p>
        </w:tc>
      </w:tr>
      <w:tr>
        <w:tc>
          <w:tcPr/>
          <w:p>
            <w:pPr>
              <w:pStyle w:val="Compact"/>
              <w:jc w:val="left"/>
            </w:pPr>
            <w:r>
              <w:t xml:space="preserve">500</w:t>
            </w:r>
          </w:p>
        </w:tc>
        <w:tc>
          <w:tcPr/>
          <w:p>
            <w:pPr>
              <w:pStyle w:val="Compact"/>
              <w:jc w:val="left"/>
            </w:pPr>
            <w:r>
              <w:t xml:space="preserve">System Error</w:t>
            </w:r>
          </w:p>
        </w:tc>
        <w:tc>
          <w:tcPr/>
          <w:p>
            <w:pPr>
              <w:pStyle w:val="Compact"/>
              <w:jc w:val="left"/>
            </w:pPr>
            <w:r>
              <w:t xml:space="preserve">Internal Server Error</w:t>
            </w:r>
          </w:p>
        </w:tc>
        <w:tc>
          <w:tcPr/>
          <w:p>
            <w:pPr>
              <w:pStyle w:val="Compact"/>
              <w:jc w:val="left"/>
            </w:pPr>
            <w:r>
              <w:t xml:space="preserve">Unexpected policy/system errors</w:t>
            </w:r>
          </w:p>
        </w:tc>
      </w:tr>
      <w:tr>
        <w:tc>
          <w:tcPr/>
          <w:p>
            <w:pPr>
              <w:pStyle w:val="Compact"/>
              <w:jc w:val="left"/>
            </w:pPr>
            <w:r>
              <w:t xml:space="preserve">502</w:t>
            </w:r>
          </w:p>
        </w:tc>
        <w:tc>
          <w:tcPr/>
          <w:p>
            <w:pPr>
              <w:pStyle w:val="Compact"/>
              <w:jc w:val="left"/>
            </w:pPr>
            <w:r>
              <w:t xml:space="preserve">Connectivity</w:t>
            </w:r>
          </w:p>
        </w:tc>
        <w:tc>
          <w:tcPr/>
          <w:p>
            <w:pPr>
              <w:pStyle w:val="Compact"/>
              <w:jc w:val="left"/>
            </w:pPr>
            <w:r>
              <w:t xml:space="preserve">Bad Gateway</w:t>
            </w:r>
          </w:p>
        </w:tc>
        <w:tc>
          <w:tcPr/>
          <w:p>
            <w:pPr>
              <w:pStyle w:val="Compact"/>
              <w:jc w:val="left"/>
            </w:pPr>
            <w:r>
              <w:t xml:space="preserve">Cannot connect to Infor LN</w:t>
            </w:r>
          </w:p>
        </w:tc>
      </w:tr>
      <w:tr>
        <w:tc>
          <w:tcPr/>
          <w:p>
            <w:pPr>
              <w:pStyle w:val="Compact"/>
              <w:jc w:val="left"/>
            </w:pPr>
            <w:r>
              <w:t xml:space="preserve">504</w:t>
            </w:r>
          </w:p>
        </w:tc>
        <w:tc>
          <w:tcPr/>
          <w:p>
            <w:pPr>
              <w:pStyle w:val="Compact"/>
              <w:jc w:val="left"/>
            </w:pPr>
            <w:r>
              <w:t xml:space="preserve">Timeout</w:t>
            </w:r>
          </w:p>
        </w:tc>
        <w:tc>
          <w:tcPr/>
          <w:p>
            <w:pPr>
              <w:pStyle w:val="Compact"/>
              <w:jc w:val="left"/>
            </w:pPr>
            <w:r>
              <w:t xml:space="preserve">Gateway Timeout</w:t>
            </w:r>
          </w:p>
        </w:tc>
        <w:tc>
          <w:tcPr/>
          <w:p>
            <w:pPr>
              <w:pStyle w:val="Compact"/>
              <w:jc w:val="left"/>
            </w:pPr>
            <w:r>
              <w:t xml:space="preserve">Infor LN system timeout</w:t>
            </w:r>
          </w:p>
        </w:tc>
      </w:tr>
    </w:tbl>
    <w:p>
      <w:r>
        <w:pict>
          <v:rect style="width:0;height:1.5pt" o:hralign="center" o:hrstd="t" o:hr="t"/>
        </w:pict>
      </w:r>
    </w:p>
    <w:bookmarkEnd w:id="47"/>
    <w:bookmarkStart w:id="54" w:name="monitoring-and-troubleshooting"/>
    <w:p>
      <w:pPr>
        <w:pStyle w:val="Heading2"/>
      </w:pPr>
      <w:r>
        <w:t xml:space="preserve">Monitoring and Troubleshooting</w:t>
      </w:r>
    </w:p>
    <w:bookmarkStart w:id="48" w:name="key-metrics-to-monitor"/>
    <w:p>
      <w:pPr>
        <w:pStyle w:val="Heading3"/>
      </w:pPr>
      <w:r>
        <w:t xml:space="preserve">Key Metrics to Monitor</w:t>
      </w:r>
    </w:p>
    <w:p>
      <w:pPr>
        <w:pStyle w:val="Compact"/>
        <w:numPr>
          <w:ilvl w:val="0"/>
          <w:numId w:val="1009"/>
        </w:numPr>
      </w:pPr>
      <w:r>
        <w:rPr>
          <w:b/>
          <w:bCs/>
        </w:rPr>
        <w:t xml:space="preserve">Request Volume</w:t>
      </w:r>
      <w:r>
        <w:t xml:space="preserve">: Number of client lookup requests</w:t>
      </w:r>
    </w:p>
    <w:p>
      <w:pPr>
        <w:pStyle w:val="Compact"/>
        <w:numPr>
          <w:ilvl w:val="0"/>
          <w:numId w:val="1009"/>
        </w:numPr>
      </w:pPr>
      <w:r>
        <w:rPr>
          <w:b/>
          <w:bCs/>
        </w:rPr>
        <w:t xml:space="preserve">Error Rates</w:t>
      </w:r>
      <w:r>
        <w:t xml:space="preserve">: 4xx and 5xx response percentages</w:t>
      </w:r>
    </w:p>
    <w:p>
      <w:pPr>
        <w:pStyle w:val="Compact"/>
        <w:numPr>
          <w:ilvl w:val="0"/>
          <w:numId w:val="1009"/>
        </w:numPr>
      </w:pPr>
      <w:r>
        <w:rPr>
          <w:b/>
          <w:bCs/>
        </w:rPr>
        <w:t xml:space="preserve">Response Times</w:t>
      </w:r>
      <w:r>
        <w:t xml:space="preserve">: Latency to Infor LN system</w:t>
      </w:r>
    </w:p>
    <w:p>
      <w:pPr>
        <w:pStyle w:val="Compact"/>
        <w:numPr>
          <w:ilvl w:val="0"/>
          <w:numId w:val="1009"/>
        </w:numPr>
      </w:pPr>
      <w:r>
        <w:rPr>
          <w:b/>
          <w:bCs/>
        </w:rPr>
        <w:t xml:space="preserve">Timeout Frequency</w:t>
      </w:r>
      <w:r>
        <w:t xml:space="preserve">: 504 error occurrences</w:t>
      </w:r>
    </w:p>
    <w:bookmarkEnd w:id="48"/>
    <w:bookmarkStart w:id="52" w:name="troubleshooting-guide"/>
    <w:p>
      <w:pPr>
        <w:pStyle w:val="Heading3"/>
      </w:pPr>
      <w:r>
        <w:t xml:space="preserve">Troubleshooting Guide</w:t>
      </w:r>
    </w:p>
    <w:bookmarkStart w:id="49" w:name="high-400-error-rates"/>
    <w:p>
      <w:pPr>
        <w:pStyle w:val="Heading4"/>
      </w:pPr>
      <w:r>
        <w:t xml:space="preserve">High 400 Error Rates</w:t>
      </w:r>
    </w:p>
    <w:p>
      <w:pPr>
        <w:pStyle w:val="Compact"/>
        <w:numPr>
          <w:ilvl w:val="0"/>
          <w:numId w:val="1010"/>
        </w:numPr>
      </w:pPr>
      <w:r>
        <w:rPr>
          <w:b/>
          <w:bCs/>
        </w:rPr>
        <w:t xml:space="preserve">Root Cause</w:t>
      </w:r>
      <w:r>
        <w:t xml:space="preserve">: Missing or invalid query parameters</w:t>
      </w:r>
    </w:p>
    <w:p>
      <w:pPr>
        <w:pStyle w:val="Compact"/>
        <w:numPr>
          <w:ilvl w:val="0"/>
          <w:numId w:val="1010"/>
        </w:numPr>
      </w:pPr>
      <w:r>
        <w:rPr>
          <w:b/>
          <w:bCs/>
        </w:rPr>
        <w:t xml:space="preserve">Solution</w:t>
      </w:r>
      <w:r>
        <w:t xml:space="preserve">: Validate client integration and parameter passing</w:t>
      </w:r>
    </w:p>
    <w:bookmarkEnd w:id="49"/>
    <w:bookmarkStart w:id="50" w:name="high-404-error-rates"/>
    <w:p>
      <w:pPr>
        <w:pStyle w:val="Heading4"/>
      </w:pPr>
      <w:r>
        <w:t xml:space="preserve">High 404 Error Rates</w:t>
      </w:r>
    </w:p>
    <w:p>
      <w:pPr>
        <w:pStyle w:val="Compact"/>
        <w:numPr>
          <w:ilvl w:val="0"/>
          <w:numId w:val="1011"/>
        </w:numPr>
      </w:pPr>
      <w:r>
        <w:rPr>
          <w:b/>
          <w:bCs/>
        </w:rPr>
        <w:t xml:space="preserve">Root Cause</w:t>
      </w:r>
      <w:r>
        <w:t xml:space="preserve">: Client configurations not found in Infor LN</w:t>
      </w:r>
    </w:p>
    <w:p>
      <w:pPr>
        <w:pStyle w:val="Compact"/>
        <w:numPr>
          <w:ilvl w:val="0"/>
          <w:numId w:val="1011"/>
        </w:numPr>
      </w:pPr>
      <w:r>
        <w:rPr>
          <w:b/>
          <w:bCs/>
        </w:rPr>
        <w:t xml:space="preserve">Solution</w:t>
      </w:r>
      <w:r>
        <w:t xml:space="preserve">: Verify client setup in Infor LN system</w:t>
      </w:r>
    </w:p>
    <w:bookmarkEnd w:id="50"/>
    <w:bookmarkStart w:id="51" w:name="high-502504-error-rates"/>
    <w:p>
      <w:pPr>
        <w:pStyle w:val="Heading4"/>
      </w:pPr>
      <w:r>
        <w:t xml:space="preserve">High 502/504 Error Rates</w:t>
      </w:r>
    </w:p>
    <w:p>
      <w:pPr>
        <w:pStyle w:val="Compact"/>
        <w:numPr>
          <w:ilvl w:val="0"/>
          <w:numId w:val="1012"/>
        </w:numPr>
      </w:pPr>
      <w:r>
        <w:rPr>
          <w:b/>
          <w:bCs/>
        </w:rPr>
        <w:t xml:space="preserve">Root Cause</w:t>
      </w:r>
      <w:r>
        <w:t xml:space="preserve">: Infor LN connectivity or performance issues</w:t>
      </w:r>
    </w:p>
    <w:p>
      <w:pPr>
        <w:pStyle w:val="Compact"/>
        <w:numPr>
          <w:ilvl w:val="0"/>
          <w:numId w:val="1012"/>
        </w:numPr>
      </w:pPr>
      <w:r>
        <w:rPr>
          <w:b/>
          <w:bCs/>
        </w:rPr>
        <w:t xml:space="preserve">Solution</w:t>
      </w:r>
      <w:r>
        <w:t xml:space="preserve">: Check network connectivity and Infor LN system health</w:t>
      </w:r>
    </w:p>
    <w:bookmarkEnd w:id="51"/>
    <w:bookmarkEnd w:id="52"/>
    <w:bookmarkStart w:id="53" w:name="correlation-tracking"/>
    <w:p>
      <w:pPr>
        <w:pStyle w:val="Heading3"/>
      </w:pPr>
      <w:r>
        <w:t xml:space="preserve">Correlation Tracking</w:t>
      </w:r>
    </w:p>
    <w:p>
      <w:pPr>
        <w:pStyle w:val="Compact"/>
        <w:numPr>
          <w:ilvl w:val="0"/>
          <w:numId w:val="1013"/>
        </w:numPr>
      </w:pPr>
      <w:r>
        <w:t xml:space="preserve">Use</w:t>
      </w:r>
      <w:r>
        <w:t xml:space="preserve"> </w:t>
      </w:r>
      <w:r>
        <w:rPr>
          <w:rStyle w:val="VerbatimChar"/>
        </w:rPr>
        <w:t xml:space="preserve">X-Correlation-Id</w:t>
      </w:r>
      <w:r>
        <w:t xml:space="preserve"> </w:t>
      </w:r>
      <w:r>
        <w:t xml:space="preserve">header to trace requests across systems</w:t>
      </w:r>
    </w:p>
    <w:p>
      <w:pPr>
        <w:pStyle w:val="Compact"/>
        <w:numPr>
          <w:ilvl w:val="0"/>
          <w:numId w:val="1013"/>
        </w:numPr>
      </w:pPr>
      <w:r>
        <w:t xml:space="preserve">Each response includes unique</w:t>
      </w:r>
      <w:r>
        <w:t xml:space="preserve"> </w:t>
      </w:r>
      <w:r>
        <w:rPr>
          <w:rStyle w:val="VerbatimChar"/>
        </w:rPr>
        <w:t xml:space="preserve">payloadID</w:t>
      </w:r>
      <w:r>
        <w:t xml:space="preserve"> </w:t>
      </w:r>
      <w:r>
        <w:t xml:space="preserve">for identification</w:t>
      </w:r>
    </w:p>
    <w:p>
      <w:pPr>
        <w:pStyle w:val="Compact"/>
        <w:numPr>
          <w:ilvl w:val="0"/>
          <w:numId w:val="1013"/>
        </w:numPr>
      </w:pPr>
      <w:r>
        <w:t xml:space="preserve">Correlation IDs are preserved throughout the request lifecycle</w:t>
      </w:r>
    </w:p>
    <w:p>
      <w:r>
        <w:pict>
          <v:rect style="width:0;height:1.5pt" o:hralign="center" o:hrstd="t" o:hr="t"/>
        </w:pict>
      </w:r>
    </w:p>
    <w:bookmarkEnd w:id="53"/>
    <w:bookmarkEnd w:id="54"/>
    <w:bookmarkStart w:id="57" w:name="security-considerations"/>
    <w:p>
      <w:pPr>
        <w:pStyle w:val="Heading2"/>
      </w:pPr>
      <w:r>
        <w:t xml:space="preserve">Security Considerations</w:t>
      </w:r>
    </w:p>
    <w:bookmarkStart w:id="55" w:name="input-validation"/>
    <w:p>
      <w:pPr>
        <w:pStyle w:val="Heading3"/>
      </w:pPr>
      <w:r>
        <w:t xml:space="preserve">Input Validation</w:t>
      </w:r>
    </w:p>
    <w:p>
      <w:pPr>
        <w:pStyle w:val="Compact"/>
        <w:numPr>
          <w:ilvl w:val="0"/>
          <w:numId w:val="1014"/>
        </w:numPr>
      </w:pPr>
      <w:r>
        <w:t xml:space="preserve">Strict parameter validation prevents injection attacks</w:t>
      </w:r>
    </w:p>
    <w:p>
      <w:pPr>
        <w:pStyle w:val="Compact"/>
        <w:numPr>
          <w:ilvl w:val="0"/>
          <w:numId w:val="1014"/>
        </w:numPr>
      </w:pPr>
      <w:r>
        <w:t xml:space="preserve">Query parameter sanitization implemented</w:t>
      </w:r>
    </w:p>
    <w:p>
      <w:pPr>
        <w:pStyle w:val="Compact"/>
        <w:numPr>
          <w:ilvl w:val="0"/>
          <w:numId w:val="1014"/>
        </w:numPr>
      </w:pPr>
      <w:r>
        <w:t xml:space="preserve">Error messages don’t expose internal system details</w:t>
      </w:r>
    </w:p>
    <w:bookmarkEnd w:id="55"/>
    <w:bookmarkStart w:id="56" w:name="error-information-disclosure"/>
    <w:p>
      <w:pPr>
        <w:pStyle w:val="Heading3"/>
      </w:pPr>
      <w:r>
        <w:t xml:space="preserve">Error Information Disclosure</w:t>
      </w:r>
    </w:p>
    <w:p>
      <w:pPr>
        <w:pStyle w:val="Compact"/>
        <w:numPr>
          <w:ilvl w:val="0"/>
          <w:numId w:val="1015"/>
        </w:numPr>
      </w:pPr>
      <w:r>
        <w:t xml:space="preserve">Generic error messages prevent system information leakage</w:t>
      </w:r>
    </w:p>
    <w:p>
      <w:pPr>
        <w:pStyle w:val="Compact"/>
        <w:numPr>
          <w:ilvl w:val="0"/>
          <w:numId w:val="1015"/>
        </w:numPr>
      </w:pPr>
      <w:r>
        <w:t xml:space="preserve">Internal error details not exposed to external clients</w:t>
      </w:r>
    </w:p>
    <w:p>
      <w:pPr>
        <w:pStyle w:val="Compact"/>
        <w:numPr>
          <w:ilvl w:val="0"/>
          <w:numId w:val="1015"/>
        </w:numPr>
      </w:pPr>
      <w:r>
        <w:t xml:space="preserve">Correlation IDs enable internal debugging without security risk</w:t>
      </w:r>
    </w:p>
    <w:p>
      <w:r>
        <w:pict>
          <v:rect style="width:0;height:1.5pt" o:hralign="center" o:hrstd="t" o:hr="t"/>
        </w:pict>
      </w:r>
    </w:p>
    <w:bookmarkEnd w:id="56"/>
    <w:bookmarkEnd w:id="57"/>
    <w:bookmarkStart w:id="62" w:name="best-practices-implementation"/>
    <w:p>
      <w:pPr>
        <w:pStyle w:val="Heading2"/>
      </w:pPr>
      <w:r>
        <w:t xml:space="preserve">Best Practices Implementation</w:t>
      </w:r>
    </w:p>
    <w:bookmarkStart w:id="58" w:name="correlation-tracking-1"/>
    <w:p>
      <w:pPr>
        <w:pStyle w:val="Heading3"/>
      </w:pPr>
      <w:r>
        <w:t xml:space="preserve">1. Correlation Tracking</w:t>
      </w:r>
    </w:p>
    <w:p>
      <w:pPr>
        <w:pStyle w:val="Compact"/>
        <w:numPr>
          <w:ilvl w:val="0"/>
          <w:numId w:val="1016"/>
        </w:numPr>
      </w:pPr>
      <w:r>
        <w:t xml:space="preserve">Implements distributed tracing pattern</w:t>
      </w:r>
    </w:p>
    <w:p>
      <w:pPr>
        <w:pStyle w:val="Compact"/>
        <w:numPr>
          <w:ilvl w:val="0"/>
          <w:numId w:val="1016"/>
        </w:numPr>
      </w:pPr>
      <w:r>
        <w:t xml:space="preserve">Enables end-to-end request tracking</w:t>
      </w:r>
    </w:p>
    <w:p>
      <w:pPr>
        <w:pStyle w:val="Compact"/>
        <w:numPr>
          <w:ilvl w:val="0"/>
          <w:numId w:val="1016"/>
        </w:numPr>
      </w:pPr>
      <w:r>
        <w:t xml:space="preserve">Facilitates debugging and monitoring</w:t>
      </w:r>
    </w:p>
    <w:bookmarkEnd w:id="58"/>
    <w:bookmarkStart w:id="59" w:name="graceful-error-handling"/>
    <w:p>
      <w:pPr>
        <w:pStyle w:val="Heading3"/>
      </w:pPr>
      <w:r>
        <w:t xml:space="preserve">2. Graceful Error Handling</w:t>
      </w:r>
    </w:p>
    <w:p>
      <w:pPr>
        <w:pStyle w:val="Compact"/>
        <w:numPr>
          <w:ilvl w:val="0"/>
          <w:numId w:val="1017"/>
        </w:numPr>
      </w:pPr>
      <w:r>
        <w:t xml:space="preserve">All error scenarios handled with appropriate HTTP status codes</w:t>
      </w:r>
    </w:p>
    <w:p>
      <w:pPr>
        <w:pStyle w:val="Compact"/>
        <w:numPr>
          <w:ilvl w:val="0"/>
          <w:numId w:val="1017"/>
        </w:numPr>
      </w:pPr>
      <w:r>
        <w:t xml:space="preserve">Consistent cXML response format maintained</w:t>
      </w:r>
    </w:p>
    <w:p>
      <w:pPr>
        <w:pStyle w:val="Compact"/>
        <w:numPr>
          <w:ilvl w:val="0"/>
          <w:numId w:val="1017"/>
        </w:numPr>
      </w:pPr>
      <w:r>
        <w:t xml:space="preserve">Descriptive but secure error messages</w:t>
      </w:r>
    </w:p>
    <w:bookmarkEnd w:id="59"/>
    <w:bookmarkStart w:id="60" w:name="configuration-management"/>
    <w:p>
      <w:pPr>
        <w:pStyle w:val="Heading3"/>
      </w:pPr>
      <w:r>
        <w:t xml:space="preserve">3. Configuration Management</w:t>
      </w:r>
    </w:p>
    <w:p>
      <w:pPr>
        <w:pStyle w:val="Compact"/>
        <w:numPr>
          <w:ilvl w:val="0"/>
          <w:numId w:val="1018"/>
        </w:numPr>
      </w:pPr>
      <w:r>
        <w:t xml:space="preserve">Environment-specific backend URLs through variables</w:t>
      </w:r>
    </w:p>
    <w:p>
      <w:pPr>
        <w:pStyle w:val="Compact"/>
        <w:numPr>
          <w:ilvl w:val="0"/>
          <w:numId w:val="1018"/>
        </w:numPr>
      </w:pPr>
      <w:r>
        <w:t xml:space="preserve">Separation of configuration from policy logic</w:t>
      </w:r>
    </w:p>
    <w:p>
      <w:pPr>
        <w:pStyle w:val="Compact"/>
        <w:numPr>
          <w:ilvl w:val="0"/>
          <w:numId w:val="1018"/>
        </w:numPr>
      </w:pPr>
      <w:r>
        <w:t xml:space="preserve">Easy deployment across environments</w:t>
      </w:r>
    </w:p>
    <w:bookmarkEnd w:id="60"/>
    <w:bookmarkStart w:id="61" w:name="standards-compliance"/>
    <w:p>
      <w:pPr>
        <w:pStyle w:val="Heading3"/>
      </w:pPr>
      <w:r>
        <w:t xml:space="preserve">4. Standards Compliance</w:t>
      </w:r>
    </w:p>
    <w:p>
      <w:pPr>
        <w:pStyle w:val="Compact"/>
        <w:numPr>
          <w:ilvl w:val="0"/>
          <w:numId w:val="1019"/>
        </w:numPr>
      </w:pPr>
      <w:r>
        <w:t xml:space="preserve">cXML 1.2.014 format compliance</w:t>
      </w:r>
    </w:p>
    <w:p>
      <w:pPr>
        <w:pStyle w:val="Compact"/>
        <w:numPr>
          <w:ilvl w:val="0"/>
          <w:numId w:val="1019"/>
        </w:numPr>
      </w:pPr>
      <w:r>
        <w:t xml:space="preserve">Proper HTTP status code usage</w:t>
      </w:r>
    </w:p>
    <w:p>
      <w:pPr>
        <w:pStyle w:val="Compact"/>
        <w:numPr>
          <w:ilvl w:val="0"/>
          <w:numId w:val="1019"/>
        </w:numPr>
      </w:pPr>
      <w:r>
        <w:t xml:space="preserve">RESTful API design principles</w:t>
      </w:r>
    </w:p>
    <w:p>
      <w:r>
        <w:pict>
          <v:rect style="width:0;height:1.5pt" o:hralign="center" o:hrstd="t" o:hr="t"/>
        </w:pict>
      </w:r>
    </w:p>
    <w:bookmarkEnd w:id="61"/>
    <w:bookmarkEnd w:id="62"/>
    <w:bookmarkStart w:id="65" w:name="maintenance-and-updates"/>
    <w:p>
      <w:pPr>
        <w:pStyle w:val="Heading2"/>
      </w:pPr>
      <w:r>
        <w:t xml:space="preserve">Maintenance and Updates</w:t>
      </w:r>
    </w:p>
    <w:bookmarkStart w:id="63" w:name="regular-maintenance-tasks"/>
    <w:p>
      <w:pPr>
        <w:pStyle w:val="Heading3"/>
      </w:pPr>
      <w:r>
        <w:t xml:space="preserve">Regular Maintenance Tasks</w:t>
      </w:r>
    </w:p>
    <w:p>
      <w:pPr>
        <w:pStyle w:val="Compact"/>
        <w:numPr>
          <w:ilvl w:val="0"/>
          <w:numId w:val="1020"/>
        </w:numPr>
      </w:pPr>
      <w:r>
        <w:t xml:space="preserve">Monitor error rates and response times</w:t>
      </w:r>
    </w:p>
    <w:p>
      <w:pPr>
        <w:pStyle w:val="Compact"/>
        <w:numPr>
          <w:ilvl w:val="0"/>
          <w:numId w:val="1020"/>
        </w:numPr>
      </w:pPr>
      <w:r>
        <w:t xml:space="preserve">Review and update timeout configurations</w:t>
      </w:r>
    </w:p>
    <w:p>
      <w:pPr>
        <w:pStyle w:val="Compact"/>
        <w:numPr>
          <w:ilvl w:val="0"/>
          <w:numId w:val="1020"/>
        </w:numPr>
      </w:pPr>
      <w:r>
        <w:t xml:space="preserve">Validate Infor LN system connectivity</w:t>
      </w:r>
    </w:p>
    <w:p>
      <w:pPr>
        <w:pStyle w:val="Compact"/>
        <w:numPr>
          <w:ilvl w:val="0"/>
          <w:numId w:val="1020"/>
        </w:numPr>
      </w:pPr>
      <w:r>
        <w:t xml:space="preserve">Update cXML version compatibility as needed</w:t>
      </w:r>
    </w:p>
    <w:bookmarkEnd w:id="63"/>
    <w:bookmarkStart w:id="64" w:name="policy-updates"/>
    <w:p>
      <w:pPr>
        <w:pStyle w:val="Heading3"/>
      </w:pPr>
      <w:r>
        <w:t xml:space="preserve">Policy Updates</w:t>
      </w:r>
    </w:p>
    <w:p>
      <w:pPr>
        <w:pStyle w:val="Compact"/>
        <w:numPr>
          <w:ilvl w:val="0"/>
          <w:numId w:val="1021"/>
        </w:numPr>
      </w:pPr>
      <w:r>
        <w:t xml:space="preserve">Version control all policy changes</w:t>
      </w:r>
    </w:p>
    <w:p>
      <w:pPr>
        <w:pStyle w:val="Compact"/>
        <w:numPr>
          <w:ilvl w:val="0"/>
          <w:numId w:val="1021"/>
        </w:numPr>
      </w:pPr>
      <w:r>
        <w:t xml:space="preserve">Test in development environment first</w:t>
      </w:r>
    </w:p>
    <w:p>
      <w:pPr>
        <w:pStyle w:val="Compact"/>
        <w:numPr>
          <w:ilvl w:val="0"/>
          <w:numId w:val="1021"/>
        </w:numPr>
      </w:pPr>
      <w:r>
        <w:t xml:space="preserve">Maintain backward compatibility</w:t>
      </w:r>
    </w:p>
    <w:p>
      <w:pPr>
        <w:pStyle w:val="Compact"/>
        <w:numPr>
          <w:ilvl w:val="0"/>
          <w:numId w:val="1021"/>
        </w:numPr>
      </w:pPr>
      <w:r>
        <w:t xml:space="preserve">Document all modifications</w:t>
      </w:r>
    </w:p>
    <w:p>
      <w:r>
        <w:pict>
          <v:rect style="width:0;height:1.5pt" o:hralign="center" o:hrstd="t" o:hr="t"/>
        </w:pict>
      </w:r>
    </w:p>
    <w:bookmarkEnd w:id="64"/>
    <w:bookmarkEnd w:id="65"/>
    <w:bookmarkStart w:id="66" w:name="conclusion"/>
    <w:p>
      <w:pPr>
        <w:pStyle w:val="Heading2"/>
      </w:pPr>
      <w:r>
        <w:t xml:space="preserve">Conclusion</w:t>
      </w:r>
    </w:p>
    <w:p>
      <w:pPr>
        <w:pStyle w:val="FirstParagraph"/>
      </w:pPr>
      <w:r>
        <w:t xml:space="preserve">This Azure API Management inbound policy provides a robust, secure, and maintainable solution for client lookup operations with the Infor LN system. The implementation follows industry best practices for API gateway patterns, error handling, and monitoring, ensuring reliable service operation and easy maintenance.</w:t>
      </w:r>
    </w:p>
    <w:p>
      <w:pPr>
        <w:pStyle w:val="BodyText"/>
      </w:pPr>
      <w:r>
        <w:t xml:space="preserve">The policy’s comprehensive error handling, correlation tracking, and standardized response formatting make it suitable for production enterprise environments requiring high reliability and observability.</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2025-08-29T05:13:41Z</dcterms:created>
  <dcterms:modified xsi:type="dcterms:W3CDTF">2025-08-29T05:13:41Z</dcterms:modified>
</cp:coreProperties>
</file>

<file path=docProps/custom.xml><?xml version="1.0" encoding="utf-8"?>
<Properties xmlns="http://schemas.openxmlformats.org/officeDocument/2006/custom-properties" xmlns:vt="http://schemas.openxmlformats.org/officeDocument/2006/docPropsVTypes"/>
</file>