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4B6BA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Business Requirements Document (BRD)</w:t>
      </w:r>
    </w:p>
    <w:p w14:paraId="6502D6E2" w14:textId="0F99C877" w:rsidR="00991D36" w:rsidRPr="00991D36" w:rsidRDefault="00991D36" w:rsidP="0099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Project:</w:t>
      </w: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Escalation Workflow Optimization (Contact </w:t>
      </w:r>
      <w:proofErr w:type="spellStart"/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Domain)</w:t>
      </w: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1D3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Prepared by:</w:t>
      </w: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Akshat Shrivas</w:t>
      </w: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1D3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November 202</w:t>
      </w:r>
      <w:r w:rsidR="00955E0C">
        <w:rPr>
          <w:rFonts w:ascii="Times New Roman" w:eastAsia="Times New Roman" w:hAnsi="Times New Roman" w:cs="Times New Roman"/>
          <w:sz w:val="24"/>
          <w:szCs w:val="24"/>
          <w:lang w:eastAsia="en-GB"/>
        </w:rPr>
        <w:t>5</w:t>
      </w:r>
    </w:p>
    <w:p w14:paraId="38FA89B9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A4C4CCA">
          <v:rect id="_x0000_i1025" style="width:0;height:1.5pt" o:hralign="center" o:hrstd="t" o:hr="t" fillcolor="#a0a0a0" stroked="f"/>
        </w:pict>
      </w:r>
    </w:p>
    <w:p w14:paraId="7E824E14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Project Overview</w:t>
      </w:r>
    </w:p>
    <w:p w14:paraId="67FA473B" w14:textId="77777777" w:rsidR="00991D36" w:rsidRPr="00991D36" w:rsidRDefault="00991D36" w:rsidP="0099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addresses rising escalation rates in a customer support environment and proposes workflow enhancements designed to reduce resolution time, improve customer satisfaction, and streamline operational handoffs.</w:t>
      </w:r>
    </w:p>
    <w:p w14:paraId="078B86EB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2ABE12">
          <v:rect id="_x0000_i1026" style="width:0;height:1.5pt" o:hralign="center" o:hrstd="t" o:hr="t" fillcolor="#a0a0a0" stroked="f"/>
        </w:pict>
      </w:r>
    </w:p>
    <w:p w14:paraId="0EC388BE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Business Problem</w:t>
      </w:r>
    </w:p>
    <w:p w14:paraId="7E618A4E" w14:textId="77777777" w:rsidR="00991D36" w:rsidRPr="00991D36" w:rsidRDefault="00991D36" w:rsidP="0099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escalation processing involves multiple approval layers, unclear routing logic, and outdated decision content. This results in:</w:t>
      </w:r>
    </w:p>
    <w:p w14:paraId="7F03D5C2" w14:textId="77777777" w:rsidR="00991D36" w:rsidRPr="00991D36" w:rsidRDefault="00991D36" w:rsidP="0099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Increased customer frustration</w:t>
      </w:r>
    </w:p>
    <w:p w14:paraId="512C6465" w14:textId="77777777" w:rsidR="00991D36" w:rsidRPr="00991D36" w:rsidRDefault="00991D36" w:rsidP="0099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Longer handling time</w:t>
      </w:r>
    </w:p>
    <w:p w14:paraId="2F144657" w14:textId="77777777" w:rsidR="00991D36" w:rsidRPr="00991D36" w:rsidRDefault="00991D36" w:rsidP="0099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 operational cost</w:t>
      </w:r>
    </w:p>
    <w:p w14:paraId="37DB54AB" w14:textId="77777777" w:rsidR="00991D36" w:rsidRPr="00991D36" w:rsidRDefault="00991D36" w:rsidP="0099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first-touch resolution</w:t>
      </w:r>
    </w:p>
    <w:p w14:paraId="744BEE86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CA8677">
          <v:rect id="_x0000_i1027" style="width:0;height:1.5pt" o:hralign="center" o:hrstd="t" o:hr="t" fillcolor="#a0a0a0" stroked="f"/>
        </w:pict>
      </w:r>
    </w:p>
    <w:p w14:paraId="200A72AF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Project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2091"/>
      </w:tblGrid>
      <w:tr w:rsidR="00991D36" w:rsidRPr="00991D36" w14:paraId="19DF5086" w14:textId="77777777" w:rsidTr="00991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E5B8C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C6AD7A3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KPI Impact</w:t>
            </w:r>
          </w:p>
        </w:tc>
      </w:tr>
      <w:tr w:rsidR="00991D36" w:rsidRPr="00991D36" w14:paraId="51EDC66D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E306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Reduce escalation rate</w:t>
            </w:r>
          </w:p>
        </w:tc>
        <w:tc>
          <w:tcPr>
            <w:tcW w:w="0" w:type="auto"/>
            <w:vAlign w:val="center"/>
            <w:hideMark/>
          </w:tcPr>
          <w:p w14:paraId="33B21574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From 11.8% → &lt;5%</w:t>
            </w:r>
          </w:p>
        </w:tc>
      </w:tr>
      <w:tr w:rsidR="00991D36" w:rsidRPr="00991D36" w14:paraId="4A9D5778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21C9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 resolution time</w:t>
            </w:r>
          </w:p>
        </w:tc>
        <w:tc>
          <w:tcPr>
            <w:tcW w:w="0" w:type="auto"/>
            <w:vAlign w:val="center"/>
            <w:hideMark/>
          </w:tcPr>
          <w:p w14:paraId="6336DBDB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9.1 min → ~7.2 min</w:t>
            </w:r>
          </w:p>
        </w:tc>
      </w:tr>
      <w:tr w:rsidR="00991D36" w:rsidRPr="00991D36" w14:paraId="0A9A9E45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7A8D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 CSAT</w:t>
            </w:r>
          </w:p>
        </w:tc>
        <w:tc>
          <w:tcPr>
            <w:tcW w:w="0" w:type="auto"/>
            <w:vAlign w:val="center"/>
            <w:hideMark/>
          </w:tcPr>
          <w:p w14:paraId="3237328A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3.6/5 → ≥4.2/5</w:t>
            </w:r>
          </w:p>
        </w:tc>
      </w:tr>
      <w:tr w:rsidR="00991D36" w:rsidRPr="00991D36" w14:paraId="5F11D822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7124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 FTR (First Touch Resolution)</w:t>
            </w:r>
          </w:p>
        </w:tc>
        <w:tc>
          <w:tcPr>
            <w:tcW w:w="0" w:type="auto"/>
            <w:vAlign w:val="center"/>
            <w:hideMark/>
          </w:tcPr>
          <w:p w14:paraId="3A1F5522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61% → 75–80%</w:t>
            </w:r>
          </w:p>
        </w:tc>
      </w:tr>
    </w:tbl>
    <w:p w14:paraId="4A9D87F0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955979">
          <v:rect id="_x0000_i1028" style="width:0;height:1.5pt" o:hralign="center" o:hrstd="t" o:hr="t" fillcolor="#a0a0a0" stroked="f"/>
        </w:pict>
      </w:r>
    </w:p>
    <w:p w14:paraId="1874D822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881"/>
      </w:tblGrid>
      <w:tr w:rsidR="00991D36" w:rsidRPr="00991D36" w14:paraId="1E9FB532" w14:textId="77777777" w:rsidTr="00991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450F0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F1F70E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Responsibility</w:t>
            </w:r>
          </w:p>
        </w:tc>
      </w:tr>
      <w:tr w:rsidR="00991D36" w:rsidRPr="00991D36" w14:paraId="656E2D0C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0239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Support Agents</w:t>
            </w:r>
          </w:p>
        </w:tc>
        <w:tc>
          <w:tcPr>
            <w:tcW w:w="0" w:type="auto"/>
            <w:vAlign w:val="center"/>
            <w:hideMark/>
          </w:tcPr>
          <w:p w14:paraId="721D3459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First-level handling</w:t>
            </w:r>
          </w:p>
        </w:tc>
      </w:tr>
      <w:tr w:rsidR="00991D36" w:rsidRPr="00991D36" w14:paraId="36986DAB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02CB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Specialists</w:t>
            </w:r>
          </w:p>
        </w:tc>
        <w:tc>
          <w:tcPr>
            <w:tcW w:w="0" w:type="auto"/>
            <w:vAlign w:val="center"/>
            <w:hideMark/>
          </w:tcPr>
          <w:p w14:paraId="2A4F12FE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Technical or policy-sensitive resolution</w:t>
            </w:r>
          </w:p>
        </w:tc>
      </w:tr>
      <w:tr w:rsidR="00991D36" w:rsidRPr="00991D36" w14:paraId="762236BA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1955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Supervisors</w:t>
            </w:r>
          </w:p>
        </w:tc>
        <w:tc>
          <w:tcPr>
            <w:tcW w:w="0" w:type="auto"/>
            <w:vAlign w:val="center"/>
            <w:hideMark/>
          </w:tcPr>
          <w:p w14:paraId="683C8E0B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Edge-case support and compliance</w:t>
            </w:r>
          </w:p>
        </w:tc>
      </w:tr>
      <w:tr w:rsidR="00991D36" w:rsidRPr="00991D36" w14:paraId="752941A9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6BA5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Reporting &amp; QA Team</w:t>
            </w:r>
          </w:p>
        </w:tc>
        <w:tc>
          <w:tcPr>
            <w:tcW w:w="0" w:type="auto"/>
            <w:vAlign w:val="center"/>
            <w:hideMark/>
          </w:tcPr>
          <w:p w14:paraId="542045F9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Metric monitoring</w:t>
            </w:r>
          </w:p>
        </w:tc>
      </w:tr>
      <w:tr w:rsidR="00991D36" w:rsidRPr="00991D36" w14:paraId="5E4C4530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F94A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B106054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Approval authority</w:t>
            </w:r>
          </w:p>
        </w:tc>
      </w:tr>
    </w:tbl>
    <w:p w14:paraId="2F073800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96536B">
          <v:rect id="_x0000_i1029" style="width:0;height:1.5pt" o:hralign="center" o:hrstd="t" o:hr="t" fillcolor="#a0a0a0" stroked="f"/>
        </w:pict>
      </w:r>
    </w:p>
    <w:p w14:paraId="42FC319D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5. Current Process Summary</w:t>
      </w:r>
    </w:p>
    <w:p w14:paraId="6008372A" w14:textId="77777777" w:rsidR="00991D36" w:rsidRPr="00991D36" w:rsidRDefault="00991D36" w:rsidP="00991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routing</w:t>
      </w:r>
    </w:p>
    <w:p w14:paraId="36392C03" w14:textId="77777777" w:rsidR="00991D36" w:rsidRPr="00991D36" w:rsidRDefault="00991D36" w:rsidP="00991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hierarchy across 3 layers</w:t>
      </w:r>
    </w:p>
    <w:p w14:paraId="4A5A3C31" w14:textId="77777777" w:rsidR="00991D36" w:rsidRPr="00991D36" w:rsidRDefault="00991D36" w:rsidP="00991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No automation</w:t>
      </w:r>
    </w:p>
    <w:p w14:paraId="02C3FA1F" w14:textId="77777777" w:rsidR="00991D36" w:rsidRPr="00991D36" w:rsidRDefault="00991D36" w:rsidP="00991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Repeated customer clarification attempts</w:t>
      </w:r>
    </w:p>
    <w:p w14:paraId="335F3454" w14:textId="77777777" w:rsidR="00991D36" w:rsidRPr="00991D36" w:rsidRDefault="00991D36" w:rsidP="0099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(Attach Current_Workflow.png here)</w:t>
      </w:r>
    </w:p>
    <w:p w14:paraId="666755C7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0B0F41">
          <v:rect id="_x0000_i1030" style="width:0;height:1.5pt" o:hralign="center" o:hrstd="t" o:hr="t" fillcolor="#a0a0a0" stroked="f"/>
        </w:pict>
      </w:r>
    </w:p>
    <w:p w14:paraId="2552AD47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Proposed Future Process</w:t>
      </w:r>
    </w:p>
    <w:p w14:paraId="6FCE4B8A" w14:textId="77777777" w:rsidR="00991D36" w:rsidRPr="00991D36" w:rsidRDefault="00991D36" w:rsidP="00991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triage bot routes cases dynamically</w:t>
      </w:r>
    </w:p>
    <w:p w14:paraId="5834E9AA" w14:textId="77777777" w:rsidR="00991D36" w:rsidRPr="00991D36" w:rsidRDefault="00991D36" w:rsidP="00991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Specialist queues by category</w:t>
      </w:r>
    </w:p>
    <w:p w14:paraId="00F4F468" w14:textId="77777777" w:rsidR="00991D36" w:rsidRPr="00991D36" w:rsidRDefault="00991D36" w:rsidP="00991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knowledge base update triggers</w:t>
      </w:r>
    </w:p>
    <w:p w14:paraId="5050DE7F" w14:textId="77777777" w:rsidR="00991D36" w:rsidRPr="00991D36" w:rsidRDefault="00991D36" w:rsidP="0099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(Attach Future_Workflow.png here)</w:t>
      </w:r>
    </w:p>
    <w:p w14:paraId="49748820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551337">
          <v:rect id="_x0000_i1031" style="width:0;height:1.5pt" o:hralign="center" o:hrstd="t" o:hr="t" fillcolor="#a0a0a0" stroked="f"/>
        </w:pict>
      </w:r>
    </w:p>
    <w:p w14:paraId="16971EB3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052"/>
        <w:gridCol w:w="889"/>
      </w:tblGrid>
      <w:tr w:rsidR="00991D36" w:rsidRPr="00991D36" w14:paraId="5EF2ACB8" w14:textId="77777777" w:rsidTr="00991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18228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96B1D2A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4A858F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</w:tr>
      <w:tr w:rsidR="00991D36" w:rsidRPr="00991D36" w14:paraId="148869F9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ECBB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02FE8C44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Automated triage rules based on category</w:t>
            </w:r>
          </w:p>
        </w:tc>
        <w:tc>
          <w:tcPr>
            <w:tcW w:w="0" w:type="auto"/>
            <w:vAlign w:val="center"/>
            <w:hideMark/>
          </w:tcPr>
          <w:p w14:paraId="7A57C75E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991D36" w:rsidRPr="00991D36" w14:paraId="7D283D0F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3392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16055822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Single-level approval for refunds</w:t>
            </w:r>
          </w:p>
        </w:tc>
        <w:tc>
          <w:tcPr>
            <w:tcW w:w="0" w:type="auto"/>
            <w:vAlign w:val="center"/>
            <w:hideMark/>
          </w:tcPr>
          <w:p w14:paraId="6612E000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991D36" w:rsidRPr="00991D36" w14:paraId="571B9EFB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5938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2D5A7B0F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Knowledge base update flagging</w:t>
            </w:r>
          </w:p>
        </w:tc>
        <w:tc>
          <w:tcPr>
            <w:tcW w:w="0" w:type="auto"/>
            <w:vAlign w:val="center"/>
            <w:hideMark/>
          </w:tcPr>
          <w:p w14:paraId="032FAD65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991D36" w:rsidRPr="00991D36" w14:paraId="0B03E28A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F23A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278F9342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Routing dashboard visibility</w:t>
            </w:r>
          </w:p>
        </w:tc>
        <w:tc>
          <w:tcPr>
            <w:tcW w:w="0" w:type="auto"/>
            <w:vAlign w:val="center"/>
            <w:hideMark/>
          </w:tcPr>
          <w:p w14:paraId="4A110BF0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991D36" w:rsidRPr="00991D36" w14:paraId="38B3C18E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6E46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A91385E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SLA-based escalation triggers</w:t>
            </w:r>
          </w:p>
        </w:tc>
        <w:tc>
          <w:tcPr>
            <w:tcW w:w="0" w:type="auto"/>
            <w:vAlign w:val="center"/>
            <w:hideMark/>
          </w:tcPr>
          <w:p w14:paraId="002C25D3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</w:tbl>
    <w:p w14:paraId="63153D60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CF26AF">
          <v:rect id="_x0000_i1032" style="width:0;height:1.5pt" o:hralign="center" o:hrstd="t" o:hr="t" fillcolor="#a0a0a0" stroked="f"/>
        </w:pict>
      </w:r>
    </w:p>
    <w:p w14:paraId="40E07D77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955"/>
      </w:tblGrid>
      <w:tr w:rsidR="00991D36" w:rsidRPr="00991D36" w14:paraId="695A8099" w14:textId="77777777" w:rsidTr="00991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A2627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D6A3E5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Definition</w:t>
            </w:r>
          </w:p>
        </w:tc>
      </w:tr>
      <w:tr w:rsidR="00991D36" w:rsidRPr="00991D36" w14:paraId="5E05A260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9E3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45F106A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Workflow must auto-route without error</w:t>
            </w:r>
          </w:p>
        </w:tc>
      </w:tr>
      <w:tr w:rsidR="00991D36" w:rsidRPr="00991D36" w14:paraId="24ED9CF4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1DFC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120F9B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Triage must process in under 1 second</w:t>
            </w:r>
          </w:p>
        </w:tc>
      </w:tr>
      <w:tr w:rsidR="00991D36" w:rsidRPr="00991D36" w14:paraId="0C77BA5A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08D8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E7F15E5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Agents must require &lt;30 min training</w:t>
            </w:r>
          </w:p>
        </w:tc>
      </w:tr>
      <w:tr w:rsidR="00991D36" w:rsidRPr="00991D36" w14:paraId="2C2887E8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BF19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A9408F5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Must support volume growth 30–50%</w:t>
            </w:r>
          </w:p>
        </w:tc>
      </w:tr>
    </w:tbl>
    <w:p w14:paraId="29F28E26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0BCB3C">
          <v:rect id="_x0000_i1033" style="width:0;height:1.5pt" o:hralign="center" o:hrstd="t" o:hr="t" fillcolor="#a0a0a0" stroked="f"/>
        </w:pict>
      </w:r>
    </w:p>
    <w:p w14:paraId="59440A7D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168"/>
        <w:gridCol w:w="2710"/>
      </w:tblGrid>
      <w:tr w:rsidR="00991D36" w:rsidRPr="00991D36" w14:paraId="69793475" w14:textId="77777777" w:rsidTr="00991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35094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146F835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AACFD2B" w14:textId="77777777" w:rsidR="00991D36" w:rsidRPr="00991D36" w:rsidRDefault="00991D36" w:rsidP="00991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Mitigation</w:t>
            </w:r>
          </w:p>
        </w:tc>
      </w:tr>
      <w:tr w:rsidR="00991D36" w:rsidRPr="00991D36" w14:paraId="5A239D08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6489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Agent resistance to change</w:t>
            </w:r>
          </w:p>
        </w:tc>
        <w:tc>
          <w:tcPr>
            <w:tcW w:w="0" w:type="auto"/>
            <w:vAlign w:val="center"/>
            <w:hideMark/>
          </w:tcPr>
          <w:p w14:paraId="13C3DB86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C971E7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Training + support</w:t>
            </w:r>
          </w:p>
        </w:tc>
      </w:tr>
      <w:tr w:rsidR="00991D36" w:rsidRPr="00991D36" w14:paraId="0E8E52A3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2E40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Routing logic errors</w:t>
            </w:r>
          </w:p>
        </w:tc>
        <w:tc>
          <w:tcPr>
            <w:tcW w:w="0" w:type="auto"/>
            <w:vAlign w:val="center"/>
            <w:hideMark/>
          </w:tcPr>
          <w:p w14:paraId="3C9707C5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11E517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QA testing sandbox</w:t>
            </w:r>
          </w:p>
        </w:tc>
      </w:tr>
      <w:tr w:rsidR="00991D36" w:rsidRPr="00991D36" w14:paraId="1169C8EF" w14:textId="77777777" w:rsidTr="00991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024C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Incorrect automation flags</w:t>
            </w:r>
          </w:p>
        </w:tc>
        <w:tc>
          <w:tcPr>
            <w:tcW w:w="0" w:type="auto"/>
            <w:vAlign w:val="center"/>
            <w:hideMark/>
          </w:tcPr>
          <w:p w14:paraId="2C35D13D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A8CA68" w14:textId="77777777" w:rsidR="00991D36" w:rsidRPr="00991D36" w:rsidRDefault="00991D36" w:rsidP="00991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91D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Knowledge updates + audit</w:t>
            </w:r>
          </w:p>
        </w:tc>
      </w:tr>
    </w:tbl>
    <w:p w14:paraId="224E2170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6E809775">
          <v:rect id="_x0000_i1034" style="width:0;height:1.5pt" o:hralign="center" o:hrstd="t" o:hr="t" fillcolor="#a0a0a0" stroked="f"/>
        </w:pict>
      </w:r>
    </w:p>
    <w:p w14:paraId="2A658A66" w14:textId="77777777" w:rsidR="00991D36" w:rsidRPr="00991D36" w:rsidRDefault="00991D36" w:rsidP="00991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1D3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Acceptance Criteria</w:t>
      </w:r>
    </w:p>
    <w:p w14:paraId="147B3430" w14:textId="77777777" w:rsidR="00991D36" w:rsidRPr="00991D36" w:rsidRDefault="00991D36" w:rsidP="00991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accuracy ≥ 90%</w:t>
      </w:r>
    </w:p>
    <w:p w14:paraId="558DD3B4" w14:textId="77777777" w:rsidR="00991D36" w:rsidRPr="00991D36" w:rsidRDefault="00991D36" w:rsidP="00991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Escalation rate trend reduction within 30 days</w:t>
      </w:r>
    </w:p>
    <w:p w14:paraId="3CFF780F" w14:textId="77777777" w:rsidR="00991D36" w:rsidRPr="00991D36" w:rsidRDefault="00991D36" w:rsidP="00991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User feedback score ≥ 4.0/5 during pilot</w:t>
      </w:r>
    </w:p>
    <w:p w14:paraId="2FAD9EDB" w14:textId="77777777" w:rsidR="00991D36" w:rsidRPr="00991D36" w:rsidRDefault="00DD444B" w:rsidP="00991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63F5B77">
          <v:rect id="_x0000_i1035" style="width:0;height:1.5pt" o:hralign="center" o:hrstd="t" o:hr="t" fillcolor="#a0a0a0" stroked="f"/>
        </w:pict>
      </w:r>
    </w:p>
    <w:p w14:paraId="6B769E9C" w14:textId="77777777" w:rsidR="00DD444B" w:rsidRPr="00DD444B" w:rsidRDefault="00DD444B" w:rsidP="00DD4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444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 Success Metrics</w:t>
      </w:r>
    </w:p>
    <w:p w14:paraId="40AFBE53" w14:textId="77777777" w:rsidR="00DD444B" w:rsidRPr="00DD444B" w:rsidRDefault="00DD444B" w:rsidP="00DD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44B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 will be measured against the improvement targets defined in the KPI Impact Model. These include:</w:t>
      </w:r>
    </w:p>
    <w:p w14:paraId="312543DB" w14:textId="77777777" w:rsidR="00DD444B" w:rsidRPr="00DD444B" w:rsidRDefault="00DD444B" w:rsidP="00DD4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44B">
        <w:rPr>
          <w:rFonts w:ascii="Times New Roman" w:eastAsia="Times New Roman" w:hAnsi="Times New Roman" w:cs="Times New Roman"/>
          <w:sz w:val="24"/>
          <w:szCs w:val="24"/>
          <w:lang w:eastAsia="en-GB"/>
        </w:rPr>
        <w:t>Reduction of escalation rate to below 5%</w:t>
      </w:r>
    </w:p>
    <w:p w14:paraId="7DA8E9E5" w14:textId="77777777" w:rsidR="00DD444B" w:rsidRPr="00DD444B" w:rsidRDefault="00DD444B" w:rsidP="00DD4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44B">
        <w:rPr>
          <w:rFonts w:ascii="Times New Roman" w:eastAsia="Times New Roman" w:hAnsi="Times New Roman" w:cs="Times New Roman"/>
          <w:sz w:val="24"/>
          <w:szCs w:val="24"/>
          <w:lang w:eastAsia="en-GB"/>
        </w:rPr>
        <w:t>Reduction of average resolution time to approximately 7.2 minutes</w:t>
      </w:r>
    </w:p>
    <w:p w14:paraId="5421DF04" w14:textId="77777777" w:rsidR="00DD444B" w:rsidRPr="00DD444B" w:rsidRDefault="00DD444B" w:rsidP="00DD4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44B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Improvement of first-touch resolution to 75–80%</w:t>
      </w:r>
    </w:p>
    <w:p w14:paraId="32757ACA" w14:textId="77777777" w:rsidR="00DD444B" w:rsidRPr="00DD444B" w:rsidRDefault="00DD444B" w:rsidP="00DD4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44B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in CSAT to 4.2 or higher</w:t>
      </w:r>
    </w:p>
    <w:p w14:paraId="5FF46528" w14:textId="77777777" w:rsidR="00DD444B" w:rsidRPr="00DD444B" w:rsidRDefault="00DD444B" w:rsidP="00DD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44B">
        <w:rPr>
          <w:rFonts w:ascii="Times New Roman" w:eastAsia="Times New Roman" w:hAnsi="Times New Roman" w:cs="Times New Roman"/>
          <w:sz w:val="24"/>
          <w:szCs w:val="24"/>
          <w:lang w:eastAsia="en-GB"/>
        </w:rPr>
        <w:t>Detailed projections and calculations are documented in the file:</w:t>
      </w:r>
    </w:p>
    <w:p w14:paraId="3DD99E33" w14:textId="77777777" w:rsidR="00DD444B" w:rsidRPr="00DD444B" w:rsidRDefault="00DD444B" w:rsidP="00DD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444B">
        <w:rPr>
          <w:rFonts w:ascii="Courier New" w:eastAsia="Times New Roman" w:hAnsi="Courier New" w:cs="Courier New"/>
          <w:sz w:val="20"/>
          <w:szCs w:val="20"/>
          <w:lang w:eastAsia="en-GB"/>
        </w:rPr>
        <w:t>03_Impact_and_Insights/KPI_Impact_Model.xlsx</w:t>
      </w:r>
    </w:p>
    <w:p w14:paraId="41A4A0DF" w14:textId="4A769163" w:rsidR="00991D36" w:rsidRPr="00991D36" w:rsidRDefault="00991D36" w:rsidP="0099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1D3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03E3650" w14:textId="77777777" w:rsidR="008A0900" w:rsidRDefault="008A0900"/>
    <w:sectPr w:rsidR="008A0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7285E"/>
    <w:multiLevelType w:val="multilevel"/>
    <w:tmpl w:val="8A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E1B30"/>
    <w:multiLevelType w:val="multilevel"/>
    <w:tmpl w:val="83C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B37BF"/>
    <w:multiLevelType w:val="multilevel"/>
    <w:tmpl w:val="BE9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50940"/>
    <w:multiLevelType w:val="multilevel"/>
    <w:tmpl w:val="FBA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82B20"/>
    <w:multiLevelType w:val="multilevel"/>
    <w:tmpl w:val="3EB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36"/>
    <w:rsid w:val="008A0900"/>
    <w:rsid w:val="00955E0C"/>
    <w:rsid w:val="00991D36"/>
    <w:rsid w:val="00DD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F6CC886"/>
  <w15:chartTrackingRefBased/>
  <w15:docId w15:val="{28BF937F-7A89-49F6-90AE-AA4B1B1A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1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91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D3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91D3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91D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44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D44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5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Shrivas</dc:creator>
  <cp:keywords/>
  <dc:description/>
  <cp:lastModifiedBy>Akshat Shrivas</cp:lastModifiedBy>
  <cp:revision>3</cp:revision>
  <dcterms:created xsi:type="dcterms:W3CDTF">2025-11-23T15:02:00Z</dcterms:created>
  <dcterms:modified xsi:type="dcterms:W3CDTF">2025-11-23T16:00:00Z</dcterms:modified>
</cp:coreProperties>
</file>