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4CD32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Executive Summary</w:t>
      </w:r>
    </w:p>
    <w:p w14:paraId="5250F438" w14:textId="77777777" w:rsidR="0075395A" w:rsidRPr="0075395A" w:rsidRDefault="0075395A" w:rsidP="00753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Over a 7-week observation period, customer escalations increased significantly from </w:t>
      </w:r>
      <w:r w:rsidRPr="007539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4.2% to 11.8%</w:t>
      </w: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within a contact </w:t>
      </w:r>
      <w:proofErr w:type="spellStart"/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 environment. This report investigates the contributing factors using RCA methodologies and proposes targeted workflow improvements.</w:t>
      </w:r>
    </w:p>
    <w:p w14:paraId="06B5E841" w14:textId="77777777" w:rsidR="0075395A" w:rsidRPr="0075395A" w:rsidRDefault="0075395A" w:rsidP="00753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findings indicate that the increase is primarily driven by process inefficiencies, outdated support content, and delays caused by layered approval structures.</w:t>
      </w:r>
    </w:p>
    <w:p w14:paraId="0B9BCC46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5BF8F24">
          <v:rect id="_x0000_i1025" style="width:0;height:1.5pt" o:hralign="center" o:hrstd="t" o:hr="t" fillcolor="#a0a0a0" stroked="f"/>
        </w:pict>
      </w:r>
    </w:p>
    <w:p w14:paraId="72F857EB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Problem Statement</w:t>
      </w:r>
    </w:p>
    <w:p w14:paraId="3C51BEF1" w14:textId="77777777" w:rsidR="0075395A" w:rsidRPr="0075395A" w:rsidRDefault="0075395A" w:rsidP="00753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current escalation workflow results in delayed customer resolutions, multiple handoffs, and inconsistent communication. As a result, customer frustration increases, leading to higher escalation volume, extended handling time, and declining satisfaction scores.</w:t>
      </w:r>
    </w:p>
    <w:p w14:paraId="27170509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E314EC">
          <v:rect id="_x0000_i1026" style="width:0;height:1.5pt" o:hralign="center" o:hrstd="t" o:hr="t" fillcolor="#a0a0a0" stroked="f"/>
        </w:pict>
      </w:r>
    </w:p>
    <w:p w14:paraId="3928E9CF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Scope of Analysis</w:t>
      </w:r>
    </w:p>
    <w:p w14:paraId="719E853C" w14:textId="77777777" w:rsidR="0075395A" w:rsidRPr="0075395A" w:rsidRDefault="0075395A" w:rsidP="00753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analysis includes:</w:t>
      </w:r>
    </w:p>
    <w:p w14:paraId="696A433C" w14:textId="77777777" w:rsidR="0075395A" w:rsidRPr="0075395A" w:rsidRDefault="0075395A" w:rsidP="00753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Phone and chat support interactions</w:t>
      </w:r>
    </w:p>
    <w:p w14:paraId="2CA23921" w14:textId="77777777" w:rsidR="0075395A" w:rsidRPr="0075395A" w:rsidRDefault="0075395A" w:rsidP="00753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Categories reviewed: Technical Support, Billing, Refunds, and Account Access</w:t>
      </w:r>
    </w:p>
    <w:p w14:paraId="667662C7" w14:textId="77777777" w:rsidR="0075395A" w:rsidRPr="0075395A" w:rsidRDefault="0075395A" w:rsidP="00753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Review of agent </w:t>
      </w:r>
      <w:proofErr w:type="spellStart"/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patterns, system response delays, and escalation triggers</w:t>
      </w:r>
    </w:p>
    <w:p w14:paraId="66B86A8C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2A66817">
          <v:rect id="_x0000_i1027" style="width:0;height:1.5pt" o:hralign="center" o:hrstd="t" o:hr="t" fillcolor="#a0a0a0" stroked="f"/>
        </w:pict>
      </w:r>
    </w:p>
    <w:p w14:paraId="4BDC592C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Data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966"/>
      </w:tblGrid>
      <w:tr w:rsidR="0075395A" w:rsidRPr="0075395A" w14:paraId="3B961BCA" w14:textId="77777777" w:rsidTr="00753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5BE6E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7776CCE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</w:tr>
      <w:tr w:rsidR="0075395A" w:rsidRPr="0075395A" w14:paraId="15BB1EB7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DF17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Tickets </w:t>
            </w:r>
            <w:proofErr w:type="spellStart"/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F2C81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18,500</w:t>
            </w:r>
          </w:p>
        </w:tc>
      </w:tr>
      <w:tr w:rsidR="0075395A" w:rsidRPr="0075395A" w14:paraId="0EDB90AD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21C1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Escalation Rate Week 1</w:t>
            </w:r>
          </w:p>
        </w:tc>
        <w:tc>
          <w:tcPr>
            <w:tcW w:w="0" w:type="auto"/>
            <w:vAlign w:val="center"/>
            <w:hideMark/>
          </w:tcPr>
          <w:p w14:paraId="0899C9B3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4.2%</w:t>
            </w:r>
          </w:p>
        </w:tc>
      </w:tr>
      <w:tr w:rsidR="0075395A" w:rsidRPr="0075395A" w14:paraId="10585B1D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FC9D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Escalation Rate Week 7</w:t>
            </w:r>
          </w:p>
        </w:tc>
        <w:tc>
          <w:tcPr>
            <w:tcW w:w="0" w:type="auto"/>
            <w:vAlign w:val="center"/>
            <w:hideMark/>
          </w:tcPr>
          <w:p w14:paraId="696CDC9D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11.8%</w:t>
            </w:r>
          </w:p>
        </w:tc>
      </w:tr>
      <w:tr w:rsidR="0075395A" w:rsidRPr="0075395A" w14:paraId="7339427F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267A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Top Escalation Category</w:t>
            </w:r>
          </w:p>
        </w:tc>
        <w:tc>
          <w:tcPr>
            <w:tcW w:w="0" w:type="auto"/>
            <w:vAlign w:val="center"/>
            <w:hideMark/>
          </w:tcPr>
          <w:p w14:paraId="6F4CDFF9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Technical Support (42%)</w:t>
            </w:r>
          </w:p>
        </w:tc>
      </w:tr>
      <w:tr w:rsidR="0075395A" w:rsidRPr="0075395A" w14:paraId="293EDB32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09D4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Escalation Trigger</w:t>
            </w:r>
          </w:p>
        </w:tc>
        <w:tc>
          <w:tcPr>
            <w:tcW w:w="0" w:type="auto"/>
            <w:vAlign w:val="center"/>
            <w:hideMark/>
          </w:tcPr>
          <w:p w14:paraId="33BB086C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repeated information ≥2 times</w:t>
            </w:r>
          </w:p>
        </w:tc>
      </w:tr>
      <w:tr w:rsidR="0075395A" w:rsidRPr="0075395A" w14:paraId="245C4DD7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DD56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Delay Trigger</w:t>
            </w:r>
          </w:p>
        </w:tc>
        <w:tc>
          <w:tcPr>
            <w:tcW w:w="0" w:type="auto"/>
            <w:vAlign w:val="center"/>
            <w:hideMark/>
          </w:tcPr>
          <w:p w14:paraId="241713B8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Approval wait time &gt;2 minutes</w:t>
            </w:r>
          </w:p>
        </w:tc>
      </w:tr>
    </w:tbl>
    <w:p w14:paraId="0422FC56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4F429B3">
          <v:rect id="_x0000_i1028" style="width:0;height:1.5pt" o:hralign="center" o:hrstd="t" o:hr="t" fillcolor="#a0a0a0" stroked="f"/>
        </w:pict>
      </w:r>
    </w:p>
    <w:p w14:paraId="4577E3D9" w14:textId="77777777" w:rsid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042A530" w14:textId="77777777" w:rsid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0846A51B" w14:textId="77777777" w:rsid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4D3730CE" w14:textId="37C7D51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5. RCA Methodology</w:t>
      </w:r>
    </w:p>
    <w:p w14:paraId="59582633" w14:textId="77777777" w:rsidR="0075395A" w:rsidRPr="0075395A" w:rsidRDefault="0075395A" w:rsidP="00753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The following approaches were used:</w:t>
      </w:r>
    </w:p>
    <w:p w14:paraId="25BE6ACA" w14:textId="77777777" w:rsidR="0075395A" w:rsidRPr="0075395A" w:rsidRDefault="0075395A" w:rsidP="00753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Ishikawa (Fishbone) Diagram</w:t>
      </w:r>
    </w:p>
    <w:p w14:paraId="15138F51" w14:textId="77777777" w:rsidR="0075395A" w:rsidRPr="0075395A" w:rsidRDefault="0075395A" w:rsidP="00753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5 Whys Technique</w:t>
      </w:r>
    </w:p>
    <w:p w14:paraId="2A6DD84A" w14:textId="77777777" w:rsidR="0075395A" w:rsidRPr="0075395A" w:rsidRDefault="0075395A" w:rsidP="00753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 Walkthrough and Scenario Testing</w:t>
      </w:r>
    </w:p>
    <w:p w14:paraId="530F5BC2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F08EB8">
          <v:rect id="_x0000_i1029" style="width:0;height:1.5pt" o:hralign="center" o:hrstd="t" o:hr="t" fillcolor="#a0a0a0" stroked="f"/>
        </w:pict>
      </w:r>
    </w:p>
    <w:p w14:paraId="0F400941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Key Findings</w:t>
      </w:r>
    </w:p>
    <w:p w14:paraId="26AFCC0B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People</w:t>
      </w:r>
    </w:p>
    <w:p w14:paraId="41339C23" w14:textId="77777777" w:rsidR="0075395A" w:rsidRPr="0075395A" w:rsidRDefault="0075395A" w:rsidP="00753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New agents lack scenario-based escalation handling skills</w:t>
      </w:r>
    </w:p>
    <w:p w14:paraId="73F9B1E5" w14:textId="77777777" w:rsidR="0075395A" w:rsidRPr="0075395A" w:rsidRDefault="0075395A" w:rsidP="00753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 drops in technical or policy-sensitive conversations</w:t>
      </w:r>
    </w:p>
    <w:p w14:paraId="4D2A8D76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Process</w:t>
      </w:r>
    </w:p>
    <w:p w14:paraId="7481B7AA" w14:textId="77777777" w:rsidR="0075395A" w:rsidRPr="0075395A" w:rsidRDefault="0075395A" w:rsidP="00753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No clear escalation rule threshold</w:t>
      </w:r>
    </w:p>
    <w:p w14:paraId="2F6FDFC2" w14:textId="77777777" w:rsidR="0075395A" w:rsidRPr="0075395A" w:rsidRDefault="0075395A" w:rsidP="00753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Escalations routed to supervisors regardless of specialization</w:t>
      </w:r>
    </w:p>
    <w:p w14:paraId="71E7D7A3" w14:textId="77777777" w:rsidR="0075395A" w:rsidRPr="0075395A" w:rsidRDefault="0075395A" w:rsidP="00753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chain creates bottlenecks</w:t>
      </w:r>
    </w:p>
    <w:p w14:paraId="664870F6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Technology</w:t>
      </w:r>
    </w:p>
    <w:p w14:paraId="04228B2D" w14:textId="77777777" w:rsidR="0075395A" w:rsidRPr="0075395A" w:rsidRDefault="0075395A" w:rsidP="007539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CRM load delays during high traffic</w:t>
      </w:r>
    </w:p>
    <w:p w14:paraId="3C41EFDA" w14:textId="77777777" w:rsidR="0075395A" w:rsidRPr="0075395A" w:rsidRDefault="0075395A" w:rsidP="007539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No automated triage or routing assistance</w:t>
      </w:r>
    </w:p>
    <w:p w14:paraId="489B4201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Content/Policy</w:t>
      </w:r>
    </w:p>
    <w:p w14:paraId="074008F8" w14:textId="77777777" w:rsidR="0075395A" w:rsidRPr="0075395A" w:rsidRDefault="0075395A" w:rsidP="007539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Knowledge base outdated and unclear</w:t>
      </w:r>
    </w:p>
    <w:p w14:paraId="3EA4B516" w14:textId="77777777" w:rsidR="0075395A" w:rsidRPr="0075395A" w:rsidRDefault="0075395A" w:rsidP="007539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>Refund policies too restrictive and approval-heavy</w:t>
      </w:r>
    </w:p>
    <w:p w14:paraId="4FC3E029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8A008C1">
          <v:rect id="_x0000_i1030" style="width:0;height:1.5pt" o:hralign="center" o:hrstd="t" o:hr="t" fillcolor="#a0a0a0" stroked="f"/>
        </w:pict>
      </w:r>
    </w:p>
    <w:p w14:paraId="287B7690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Primary Root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3179"/>
        <w:gridCol w:w="4468"/>
      </w:tblGrid>
      <w:tr w:rsidR="0075395A" w:rsidRPr="0075395A" w14:paraId="6175D185" w14:textId="77777777" w:rsidTr="00753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03AD8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95E43B8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05895C2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Impact</w:t>
            </w:r>
          </w:p>
        </w:tc>
      </w:tr>
      <w:tr w:rsidR="0075395A" w:rsidRPr="0075395A" w14:paraId="2723B73F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D54C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4AC81C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Multi-layered approval structure</w:t>
            </w:r>
          </w:p>
        </w:tc>
        <w:tc>
          <w:tcPr>
            <w:tcW w:w="0" w:type="auto"/>
            <w:vAlign w:val="center"/>
            <w:hideMark/>
          </w:tcPr>
          <w:p w14:paraId="77EBAB9E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Longer resolution → frustration → escalation</w:t>
            </w:r>
          </w:p>
        </w:tc>
      </w:tr>
      <w:tr w:rsidR="0075395A" w:rsidRPr="0075395A" w14:paraId="71A92AAA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C6A1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85C0B0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Outdated knowledge articles</w:t>
            </w:r>
          </w:p>
        </w:tc>
        <w:tc>
          <w:tcPr>
            <w:tcW w:w="0" w:type="auto"/>
            <w:vAlign w:val="center"/>
            <w:hideMark/>
          </w:tcPr>
          <w:p w14:paraId="1D3E149A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Wrong or unclear responses</w:t>
            </w:r>
          </w:p>
        </w:tc>
      </w:tr>
      <w:tr w:rsidR="0075395A" w:rsidRPr="0075395A" w14:paraId="6CB467A2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A9FB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43BD27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 automated triage</w:t>
            </w:r>
          </w:p>
        </w:tc>
        <w:tc>
          <w:tcPr>
            <w:tcW w:w="0" w:type="auto"/>
            <w:vAlign w:val="center"/>
            <w:hideMark/>
          </w:tcPr>
          <w:p w14:paraId="78BC5922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Wrong routing → increased handling time</w:t>
            </w:r>
          </w:p>
        </w:tc>
      </w:tr>
    </w:tbl>
    <w:p w14:paraId="5FF89C79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E7C9AC5">
          <v:rect id="_x0000_i1031" style="width:0;height:1.5pt" o:hralign="center" o:hrstd="t" o:hr="t" fillcolor="#a0a0a0" stroked="f"/>
        </w:pict>
      </w:r>
    </w:p>
    <w:p w14:paraId="2FC9C6F1" w14:textId="77777777" w:rsid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751BF6AA" w14:textId="77777777" w:rsid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5F97BA14" w14:textId="6AE1D7AD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8. Recommendation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7804"/>
      </w:tblGrid>
      <w:tr w:rsidR="0075395A" w:rsidRPr="0075395A" w14:paraId="311B5410" w14:textId="77777777" w:rsidTr="00753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A6F39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319D55F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Recommendation</w:t>
            </w:r>
          </w:p>
        </w:tc>
      </w:tr>
      <w:tr w:rsidR="0075395A" w:rsidRPr="0075395A" w14:paraId="46BB50DB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A649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61BE20A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Introduce escalation threshold rule: </w:t>
            </w:r>
            <w:r w:rsidRPr="0075395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escalate only if unresolved after 2 mins or 3 clarification attempts</w:t>
            </w:r>
          </w:p>
        </w:tc>
      </w:tr>
      <w:tr w:rsidR="0075395A" w:rsidRPr="0075395A" w14:paraId="2E465591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C1E2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2FAE81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Implement automated triage routing based on category</w:t>
            </w:r>
          </w:p>
        </w:tc>
      </w:tr>
      <w:tr w:rsidR="0075395A" w:rsidRPr="0075395A" w14:paraId="125E8A29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792F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62EF44A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Introduce 30-day knowledge base refresh cycle</w:t>
            </w:r>
          </w:p>
        </w:tc>
      </w:tr>
      <w:tr w:rsidR="0075395A" w:rsidRPr="0075395A" w14:paraId="05A97EA1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011D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6C22948B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Specialized escalation prevention coaching for new agents</w:t>
            </w:r>
          </w:p>
        </w:tc>
      </w:tr>
    </w:tbl>
    <w:p w14:paraId="526B89C7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D4A5C6C">
          <v:rect id="_x0000_i1032" style="width:0;height:1.5pt" o:hralign="center" o:hrstd="t" o:hr="t" fillcolor="#a0a0a0" stroked="f"/>
        </w:pict>
      </w:r>
    </w:p>
    <w:p w14:paraId="02918657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Expected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900"/>
        <w:gridCol w:w="1229"/>
      </w:tblGrid>
      <w:tr w:rsidR="0075395A" w:rsidRPr="0075395A" w14:paraId="7A16E72D" w14:textId="77777777" w:rsidTr="00753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B726D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4C189A1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FC9C1A6" w14:textId="77777777" w:rsidR="0075395A" w:rsidRPr="0075395A" w:rsidRDefault="0075395A" w:rsidP="00753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Target</w:t>
            </w:r>
          </w:p>
        </w:tc>
      </w:tr>
      <w:tr w:rsidR="0075395A" w:rsidRPr="0075395A" w14:paraId="68B099F6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9C83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7B142E78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11.8%</w:t>
            </w:r>
          </w:p>
        </w:tc>
        <w:tc>
          <w:tcPr>
            <w:tcW w:w="0" w:type="auto"/>
            <w:vAlign w:val="center"/>
            <w:hideMark/>
          </w:tcPr>
          <w:p w14:paraId="5047AC7A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&lt;5%</w:t>
            </w:r>
          </w:p>
        </w:tc>
      </w:tr>
      <w:tr w:rsidR="0075395A" w:rsidRPr="0075395A" w14:paraId="6698D081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63CF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Avg. Resolution Time</w:t>
            </w:r>
          </w:p>
        </w:tc>
        <w:tc>
          <w:tcPr>
            <w:tcW w:w="0" w:type="auto"/>
            <w:vAlign w:val="center"/>
            <w:hideMark/>
          </w:tcPr>
          <w:p w14:paraId="1B74D631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9.1 min</w:t>
            </w:r>
          </w:p>
        </w:tc>
        <w:tc>
          <w:tcPr>
            <w:tcW w:w="0" w:type="auto"/>
            <w:vAlign w:val="center"/>
            <w:hideMark/>
          </w:tcPr>
          <w:p w14:paraId="6C49CF0B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7.0–7.4 min</w:t>
            </w:r>
          </w:p>
        </w:tc>
      </w:tr>
      <w:tr w:rsidR="0075395A" w:rsidRPr="0075395A" w14:paraId="6CCBDFBB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DA47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First Touch Resolution</w:t>
            </w:r>
          </w:p>
        </w:tc>
        <w:tc>
          <w:tcPr>
            <w:tcW w:w="0" w:type="auto"/>
            <w:vAlign w:val="center"/>
            <w:hideMark/>
          </w:tcPr>
          <w:p w14:paraId="5059A178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61%</w:t>
            </w:r>
          </w:p>
        </w:tc>
        <w:tc>
          <w:tcPr>
            <w:tcW w:w="0" w:type="auto"/>
            <w:vAlign w:val="center"/>
            <w:hideMark/>
          </w:tcPr>
          <w:p w14:paraId="199463F8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75–80%</w:t>
            </w:r>
          </w:p>
        </w:tc>
      </w:tr>
      <w:tr w:rsidR="0075395A" w:rsidRPr="0075395A" w14:paraId="4A675BC4" w14:textId="77777777" w:rsidTr="00753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0371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CSAT</w:t>
            </w:r>
          </w:p>
        </w:tc>
        <w:tc>
          <w:tcPr>
            <w:tcW w:w="0" w:type="auto"/>
            <w:vAlign w:val="center"/>
            <w:hideMark/>
          </w:tcPr>
          <w:p w14:paraId="5FB7DF4A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3.6 / 5</w:t>
            </w:r>
          </w:p>
        </w:tc>
        <w:tc>
          <w:tcPr>
            <w:tcW w:w="0" w:type="auto"/>
            <w:vAlign w:val="center"/>
            <w:hideMark/>
          </w:tcPr>
          <w:p w14:paraId="2BFE0089" w14:textId="77777777" w:rsidR="0075395A" w:rsidRPr="0075395A" w:rsidRDefault="0075395A" w:rsidP="00753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53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≥ 4.2 / 5</w:t>
            </w:r>
          </w:p>
        </w:tc>
      </w:tr>
    </w:tbl>
    <w:p w14:paraId="7A38396E" w14:textId="77777777" w:rsidR="0075395A" w:rsidRPr="0075395A" w:rsidRDefault="0075395A" w:rsidP="00753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8C86197">
          <v:rect id="_x0000_i1033" style="width:0;height:1.5pt" o:hralign="center" o:hrstd="t" o:hr="t" fillcolor="#a0a0a0" stroked="f"/>
        </w:pict>
      </w:r>
    </w:p>
    <w:p w14:paraId="5A0018E3" w14:textId="77777777" w:rsidR="0075395A" w:rsidRPr="0075395A" w:rsidRDefault="0075395A" w:rsidP="00753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395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Conclusion</w:t>
      </w:r>
    </w:p>
    <w:p w14:paraId="50C793E8" w14:textId="77777777" w:rsidR="0075395A" w:rsidRPr="0075395A" w:rsidRDefault="0075395A" w:rsidP="00753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escalation increase is predominantly a result of </w:t>
      </w:r>
      <w:r w:rsidRPr="007539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process design flaws—not customer </w:t>
      </w:r>
      <w:proofErr w:type="spellStart"/>
      <w:r w:rsidRPr="007539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7539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or agent performance alone.</w:t>
      </w:r>
      <w:r w:rsidRPr="007539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workflow restructuring, content improvements, and triage automation, escalation volume can be reduced, customer sentiment elevated, and operational efficiency significantly improved.</w:t>
      </w:r>
    </w:p>
    <w:p w14:paraId="18088A42" w14:textId="77777777" w:rsidR="005C1406" w:rsidRPr="0075395A" w:rsidRDefault="005C1406">
      <w:pPr>
        <w:rPr>
          <w:spacing w:val="30"/>
        </w:rPr>
      </w:pPr>
    </w:p>
    <w:sectPr w:rsidR="005C1406" w:rsidRPr="0075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634CF"/>
    <w:multiLevelType w:val="multilevel"/>
    <w:tmpl w:val="668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35702"/>
    <w:multiLevelType w:val="multilevel"/>
    <w:tmpl w:val="5320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B06D4"/>
    <w:multiLevelType w:val="multilevel"/>
    <w:tmpl w:val="3B5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1206D"/>
    <w:multiLevelType w:val="multilevel"/>
    <w:tmpl w:val="70C0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32912"/>
    <w:multiLevelType w:val="multilevel"/>
    <w:tmpl w:val="965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B5F23"/>
    <w:multiLevelType w:val="multilevel"/>
    <w:tmpl w:val="163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5A"/>
    <w:rsid w:val="005C1406"/>
    <w:rsid w:val="0075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CB44"/>
  <w15:chartTrackingRefBased/>
  <w15:docId w15:val="{71A06A6C-85AF-44AF-95F5-7980144E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39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53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395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5395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539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7539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0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Shrivas</dc:creator>
  <cp:keywords/>
  <dc:description/>
  <cp:lastModifiedBy>Akshat Shrivas</cp:lastModifiedBy>
  <cp:revision>1</cp:revision>
  <dcterms:created xsi:type="dcterms:W3CDTF">2025-11-23T14:11:00Z</dcterms:created>
  <dcterms:modified xsi:type="dcterms:W3CDTF">2025-11-23T14:13:00Z</dcterms:modified>
</cp:coreProperties>
</file>