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QUALITY ASSURANCE SIGN-OFF REPORT</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Final QA Summary &amp; Acceptance</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Management</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Senior QA Engineer</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Executive Summary</w:t>
      </w:r>
    </w:p>
    <w:p>
      <w:pPr>
        <w:spacing w:after="60"/>
      </w:pPr>
      <w:r>
        <w:rPr>
          <w:rFonts w:ascii="Aptos" w:hAnsi="Aptos" w:cs="Aptos" w:eastAsia="Aptos"/>
          <w:b w:val="0"/>
          <w:i w:val="0"/>
          <w:color w:val="444444"/>
          <w:sz w:val="24"/>
        </w:rPr>
        <w:t>2. QA Scope &amp; Methodology</w:t>
      </w:r>
    </w:p>
    <w:p>
      <w:pPr>
        <w:spacing w:after="60"/>
      </w:pPr>
      <w:r>
        <w:rPr>
          <w:rFonts w:ascii="Aptos" w:hAnsi="Aptos" w:cs="Aptos" w:eastAsia="Aptos"/>
          <w:b w:val="0"/>
          <w:i w:val="0"/>
          <w:color w:val="444444"/>
          <w:sz w:val="24"/>
        </w:rPr>
        <w:t>3. Test Execution Summary</w:t>
      </w:r>
    </w:p>
    <w:p>
      <w:pPr>
        <w:spacing w:after="60"/>
      </w:pPr>
      <w:r>
        <w:rPr>
          <w:rFonts w:ascii="Aptos" w:hAnsi="Aptos" w:cs="Aptos" w:eastAsia="Aptos"/>
          <w:b w:val="0"/>
          <w:i w:val="0"/>
          <w:color w:val="444444"/>
          <w:sz w:val="24"/>
        </w:rPr>
        <w:t>4. Defect Summary</w:t>
      </w:r>
    </w:p>
    <w:p>
      <w:pPr>
        <w:spacing w:after="60"/>
      </w:pPr>
      <w:r>
        <w:rPr>
          <w:rFonts w:ascii="Aptos" w:hAnsi="Aptos" w:cs="Aptos" w:eastAsia="Aptos"/>
          <w:b w:val="0"/>
          <w:i w:val="0"/>
          <w:color w:val="444444"/>
          <w:sz w:val="24"/>
        </w:rPr>
        <w:t>5. Acceptance Criteria Status</w:t>
      </w:r>
    </w:p>
    <w:p>
      <w:pPr>
        <w:spacing w:after="60"/>
      </w:pPr>
      <w:r>
        <w:rPr>
          <w:rFonts w:ascii="Aptos" w:hAnsi="Aptos" w:cs="Aptos" w:eastAsia="Aptos"/>
          <w:b w:val="0"/>
          <w:i w:val="0"/>
          <w:color w:val="444444"/>
          <w:sz w:val="24"/>
        </w:rPr>
        <w:t>6. QA Sign-Off Declaration</w:t>
      </w:r>
    </w:p>
    <w:p>
      <w:r>
        <w:br w:type="page"/>
      </w:r>
    </w:p>
    <w:p>
      <w:pPr>
        <w:spacing w:before="360" w:after="80"/>
      </w:pPr>
      <w:r>
        <w:rPr>
          <w:rFonts w:ascii="Aptos" w:hAnsi="Aptos" w:cs="Aptos" w:eastAsia="Aptos"/>
          <w:b/>
          <w:i w:val="0"/>
          <w:color w:val="1A1A2E"/>
          <w:sz w:val="40"/>
        </w:rPr>
        <w:t>1. Executive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Quality Assurance Sign-Off Report documents the results of the formal QA testing phase conducted for the Vishal Gold mobile application prior to client delivery. The QA process was carried out by a dedicated Senior QA Engineer and covered all functional modules of the application across a total of forty-three test cases.</w:t>
      </w:r>
    </w:p>
    <w:p>
      <w:pPr>
        <w:spacing w:after="160"/>
        <w:ind w:firstLine="0"/>
        <w:jc w:val="both"/>
      </w:pPr>
      <w:r>
        <w:rPr>
          <w:rFonts w:ascii="Aptos" w:hAnsi="Aptos" w:cs="Aptos" w:eastAsia="Aptos"/>
          <w:b w:val="0"/>
          <w:i w:val="0"/>
          <w:color w:val="444444"/>
          <w:sz w:val="24"/>
        </w:rPr>
        <w:t>All forty-three test cases have passed successfully. Five defects identified during initial test execution have been resolved, verified closed, and included in the accompanying QA Fixes Log. On the basis of these results, the QA team formally signs off on the application's functional quality as fit for client delivery and production readiness.</w:t>
      </w:r>
    </w:p>
    <w:p>
      <w:pPr>
        <w:spacing w:before="360" w:after="80"/>
      </w:pPr>
      <w:r>
        <w:rPr>
          <w:rFonts w:ascii="Aptos" w:hAnsi="Aptos" w:cs="Aptos" w:eastAsia="Aptos"/>
          <w:b/>
          <w:i w:val="0"/>
          <w:color w:val="1A1A2E"/>
          <w:sz w:val="40"/>
        </w:rPr>
        <w:t>2. QA Scope &amp; Methodology</w:t>
      </w:r>
    </w:p>
    <w:p>
      <w:pPr>
        <w:spacing w:before="40" w:after="40"/>
        <w:pBdr>
          <w:bottom w:val="single" w:sz="8" w:space="1" w:color="D4AF37"/>
        </w:pBdr>
      </w:pPr>
    </w:p>
    <w:p>
      <w:pPr>
        <w:spacing w:before="280" w:after="60"/>
      </w:pPr>
      <w:r>
        <w:rPr>
          <w:rFonts w:ascii="Aptos" w:hAnsi="Aptos" w:cs="Aptos" w:eastAsia="Aptos"/>
          <w:b/>
          <w:i w:val="0"/>
          <w:color w:val="1A1A2E"/>
          <w:sz w:val="30"/>
        </w:rPr>
        <w:t>2.1 Scope</w:t>
      </w:r>
    </w:p>
    <w:p>
      <w:pPr>
        <w:spacing w:after="160"/>
        <w:ind w:firstLine="0"/>
        <w:jc w:val="both"/>
      </w:pPr>
      <w:r>
        <w:rPr>
          <w:rFonts w:ascii="Aptos" w:hAnsi="Aptos" w:cs="Aptos" w:eastAsia="Aptos"/>
          <w:b w:val="0"/>
          <w:i w:val="0"/>
          <w:color w:val="444444"/>
          <w:sz w:val="24"/>
        </w:rPr>
        <w:t>Testing was conducted on the Android version of the Vishal Gold application, the sole platform in scope for the current project engagement. The following functional modules were included in the QA scope.</w:t>
      </w:r>
    </w:p>
    <w:p>
      <w:pPr>
        <w:pStyle w:val="ListBullet"/>
        <w:spacing w:after="80"/>
        <w:ind w:left="432"/>
      </w:pPr>
      <w:r>
        <w:rPr>
          <w:rFonts w:ascii="Aptos" w:hAnsi="Aptos" w:cs="Aptos" w:eastAsia="Aptos"/>
          <w:b w:val="0"/>
          <w:i w:val="0"/>
          <w:color w:val="444444"/>
          <w:sz w:val="24"/>
        </w:rPr>
        <w:t>User Authentication (OTP, Anonymous, Admin)</w:t>
      </w:r>
    </w:p>
    <w:p>
      <w:pPr>
        <w:pStyle w:val="ListBullet"/>
        <w:spacing w:after="80"/>
        <w:ind w:left="432"/>
      </w:pPr>
      <w:r>
        <w:rPr>
          <w:rFonts w:ascii="Aptos" w:hAnsi="Aptos" w:cs="Aptos" w:eastAsia="Aptos"/>
          <w:b w:val="0"/>
          <w:i w:val="0"/>
          <w:color w:val="444444"/>
          <w:sz w:val="24"/>
        </w:rPr>
        <w:t>Product Catalog Browsing &amp; Search</w:t>
      </w:r>
    </w:p>
    <w:p>
      <w:pPr>
        <w:pStyle w:val="ListBullet"/>
        <w:spacing w:after="80"/>
        <w:ind w:left="432"/>
      </w:pPr>
      <w:r>
        <w:rPr>
          <w:rFonts w:ascii="Aptos" w:hAnsi="Aptos" w:cs="Aptos" w:eastAsia="Aptos"/>
          <w:b w:val="0"/>
          <w:i w:val="0"/>
          <w:color w:val="444444"/>
          <w:sz w:val="24"/>
        </w:rPr>
        <w:t>Product Detail Screen &amp; Image Viewer</w:t>
      </w:r>
    </w:p>
    <w:p>
      <w:pPr>
        <w:pStyle w:val="ListBullet"/>
        <w:spacing w:after="80"/>
        <w:ind w:left="432"/>
      </w:pPr>
      <w:r>
        <w:rPr>
          <w:rFonts w:ascii="Aptos" w:hAnsi="Aptos" w:cs="Aptos" w:eastAsia="Aptos"/>
          <w:b w:val="0"/>
          <w:i w:val="0"/>
          <w:color w:val="444444"/>
          <w:sz w:val="24"/>
        </w:rPr>
        <w:t>Cart Management (Add, Remove, Quantity)</w:t>
      </w:r>
    </w:p>
    <w:p>
      <w:pPr>
        <w:pStyle w:val="ListBullet"/>
        <w:spacing w:after="80"/>
        <w:ind w:left="432"/>
      </w:pPr>
      <w:r>
        <w:rPr>
          <w:rFonts w:ascii="Aptos" w:hAnsi="Aptos" w:cs="Aptos" w:eastAsia="Aptos"/>
          <w:b w:val="0"/>
          <w:i w:val="0"/>
          <w:color w:val="444444"/>
          <w:sz w:val="24"/>
        </w:rPr>
        <w:t>Wishlist</w:t>
      </w:r>
    </w:p>
    <w:p>
      <w:pPr>
        <w:pStyle w:val="ListBullet"/>
        <w:spacing w:after="80"/>
        <w:ind w:left="432"/>
      </w:pPr>
      <w:r>
        <w:rPr>
          <w:rFonts w:ascii="Aptos" w:hAnsi="Aptos" w:cs="Aptos" w:eastAsia="Aptos"/>
          <w:b w:val="0"/>
          <w:i w:val="0"/>
          <w:color w:val="444444"/>
          <w:sz w:val="24"/>
        </w:rPr>
        <w:t>Order Placement &amp; Order History</w:t>
      </w:r>
    </w:p>
    <w:p>
      <w:pPr>
        <w:pStyle w:val="ListBullet"/>
        <w:spacing w:after="80"/>
        <w:ind w:left="432"/>
      </w:pPr>
      <w:r>
        <w:rPr>
          <w:rFonts w:ascii="Aptos" w:hAnsi="Aptos" w:cs="Aptos" w:eastAsia="Aptos"/>
          <w:b w:val="0"/>
          <w:i w:val="0"/>
          <w:color w:val="444444"/>
          <w:sz w:val="24"/>
        </w:rPr>
        <w:t>Profile Management</w:t>
      </w:r>
    </w:p>
    <w:p>
      <w:pPr>
        <w:pStyle w:val="ListBullet"/>
        <w:spacing w:after="80"/>
        <w:ind w:left="432"/>
      </w:pPr>
      <w:r>
        <w:rPr>
          <w:rFonts w:ascii="Aptos" w:hAnsi="Aptos" w:cs="Aptos" w:eastAsia="Aptos"/>
          <w:b w:val="0"/>
          <w:i w:val="0"/>
          <w:color w:val="444444"/>
          <w:sz w:val="24"/>
        </w:rPr>
        <w:t>Sample Order Flow with Image Attachment</w:t>
      </w:r>
    </w:p>
    <w:p>
      <w:pPr>
        <w:pStyle w:val="ListBullet"/>
        <w:spacing w:after="80"/>
        <w:ind w:left="432"/>
      </w:pPr>
      <w:r>
        <w:rPr>
          <w:rFonts w:ascii="Aptos" w:hAnsi="Aptos" w:cs="Aptos" w:eastAsia="Aptos"/>
          <w:b w:val="0"/>
          <w:i w:val="0"/>
          <w:color w:val="444444"/>
          <w:sz w:val="24"/>
        </w:rPr>
        <w:t>Edge Cases &amp; Boundary Conditions</w:t>
      </w:r>
    </w:p>
    <w:p>
      <w:pPr>
        <w:spacing w:before="280" w:after="60"/>
      </w:pPr>
      <w:r>
        <w:rPr>
          <w:rFonts w:ascii="Aptos" w:hAnsi="Aptos" w:cs="Aptos" w:eastAsia="Aptos"/>
          <w:b/>
          <w:i w:val="0"/>
          <w:color w:val="1A1A2E"/>
          <w:sz w:val="30"/>
        </w:rPr>
        <w:t>2.2 Methodology</w:t>
      </w:r>
    </w:p>
    <w:p>
      <w:pPr>
        <w:spacing w:after="160"/>
        <w:ind w:firstLine="0"/>
        <w:jc w:val="both"/>
      </w:pPr>
      <w:r>
        <w:rPr>
          <w:rFonts w:ascii="Aptos" w:hAnsi="Aptos" w:cs="Aptos" w:eastAsia="Aptos"/>
          <w:b w:val="0"/>
          <w:i w:val="0"/>
          <w:color w:val="444444"/>
          <w:sz w:val="24"/>
        </w:rPr>
        <w:t>Testing was performed using a structured functional testing methodology. Each test case was designed with clearly defined preconditions, step-by-step test procedures, and unambiguous expected results. Test cases were executed on a physical Android device running Android 13 and an Android emulator running Android 10, covering both an authenticated Wholesaler session and a Retailer session.</w:t>
      </w:r>
    </w:p>
    <w:p>
      <w:pPr>
        <w:spacing w:after="160"/>
        <w:ind w:firstLine="0"/>
        <w:jc w:val="both"/>
      </w:pPr>
      <w:r>
        <w:rPr>
          <w:rFonts w:ascii="Aptos" w:hAnsi="Aptos" w:cs="Aptos" w:eastAsia="Aptos"/>
          <w:b w:val="0"/>
          <w:i w:val="0"/>
          <w:color w:val="444444"/>
          <w:sz w:val="24"/>
        </w:rPr>
        <w:t>Defects discovered during test execution were logged with severity ratings — Critical, High, Medium, or Low — and immediately escalated to the development team for resolution. Each fix was followed by a targeted regression test to verify the defect was fully resolved without introducing new issues.</w:t>
      </w:r>
    </w:p>
    <w:p>
      <w:pPr>
        <w:spacing w:before="360" w:after="80"/>
      </w:pPr>
      <w:r>
        <w:rPr>
          <w:rFonts w:ascii="Aptos" w:hAnsi="Aptos" w:cs="Aptos" w:eastAsia="Aptos"/>
          <w:b/>
          <w:i w:val="0"/>
          <w:color w:val="1A1A2E"/>
          <w:sz w:val="40"/>
        </w:rPr>
        <w:t>3. Test Execution Summary</w:t>
      </w:r>
    </w:p>
    <w:p>
      <w:pPr>
        <w:spacing w:before="40" w:after="40"/>
        <w:pBdr>
          <w:bottom w:val="single" w:sz="8" w:space="1" w:color="D4AF37"/>
        </w:pBdr>
      </w:pP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1A1A2E"/>
          </w:tcPr>
          <w:p>
            <w:pPr>
              <w:jc w:val="center"/>
            </w:pPr>
            <w:r>
              <w:rPr>
                <w:rFonts w:ascii="Aptos" w:hAnsi="Aptos" w:cs="Aptos" w:eastAsia="Aptos"/>
                <w:b/>
                <w:i w:val="0"/>
                <w:color w:val="FFFFFF"/>
                <w:sz w:val="22"/>
              </w:rPr>
              <w:t>Module</w:t>
            </w:r>
          </w:p>
        </w:tc>
        <w:tc>
          <w:tcPr>
            <w:tcW w:type="dxa" w:w="1520"/>
            <w:shd w:val="clear" w:color="auto" w:fill="1A1A2E"/>
          </w:tcPr>
          <w:p>
            <w:pPr>
              <w:jc w:val="center"/>
            </w:pPr>
            <w:r>
              <w:rPr>
                <w:rFonts w:ascii="Aptos" w:hAnsi="Aptos" w:cs="Aptos" w:eastAsia="Aptos"/>
                <w:b/>
                <w:i w:val="0"/>
                <w:color w:val="FFFFFF"/>
                <w:sz w:val="22"/>
              </w:rPr>
              <w:t>Test Cases</w:t>
            </w:r>
          </w:p>
        </w:tc>
        <w:tc>
          <w:tcPr>
            <w:tcW w:type="dxa" w:w="1520"/>
            <w:shd w:val="clear" w:color="auto" w:fill="1A1A2E"/>
          </w:tcPr>
          <w:p>
            <w:pPr>
              <w:jc w:val="center"/>
            </w:pPr>
            <w:r>
              <w:rPr>
                <w:rFonts w:ascii="Aptos" w:hAnsi="Aptos" w:cs="Aptos" w:eastAsia="Aptos"/>
                <w:b/>
                <w:i w:val="0"/>
                <w:color w:val="FFFFFF"/>
                <w:sz w:val="22"/>
              </w:rPr>
              <w:t>Passed</w:t>
            </w:r>
          </w:p>
        </w:tc>
        <w:tc>
          <w:tcPr>
            <w:tcW w:type="dxa" w:w="1520"/>
            <w:shd w:val="clear" w:color="auto" w:fill="1A1A2E"/>
          </w:tcPr>
          <w:p>
            <w:pPr>
              <w:jc w:val="center"/>
            </w:pPr>
            <w:r>
              <w:rPr>
                <w:rFonts w:ascii="Aptos" w:hAnsi="Aptos" w:cs="Aptos" w:eastAsia="Aptos"/>
                <w:b/>
                <w:i w:val="0"/>
                <w:color w:val="FFFFFF"/>
                <w:sz w:val="22"/>
              </w:rPr>
              <w:t>Failed</w:t>
            </w:r>
          </w:p>
        </w:tc>
        <w:tc>
          <w:tcPr>
            <w:tcW w:type="dxa" w:w="1520"/>
            <w:shd w:val="clear" w:color="auto" w:fill="1A1A2E"/>
          </w:tcPr>
          <w:p>
            <w:pPr>
              <w:jc w:val="center"/>
            </w:pPr>
            <w:r>
              <w:rPr>
                <w:rFonts w:ascii="Aptos" w:hAnsi="Aptos" w:cs="Aptos" w:eastAsia="Aptos"/>
                <w:b/>
                <w:i w:val="0"/>
                <w:color w:val="FFFFFF"/>
                <w:sz w:val="22"/>
              </w:rPr>
              <w:t>Blocked</w:t>
            </w:r>
          </w:p>
        </w:tc>
        <w:tc>
          <w:tcPr>
            <w:tcW w:type="dxa" w:w="1520"/>
            <w:shd w:val="clear" w:color="auto" w:fill="1A1A2E"/>
          </w:tcPr>
          <w:p>
            <w:pPr>
              <w:jc w:val="center"/>
            </w:pPr>
            <w:r>
              <w:rPr>
                <w:rFonts w:ascii="Aptos" w:hAnsi="Aptos" w:cs="Aptos" w:eastAsia="Aptos"/>
                <w:b/>
                <w:i w:val="0"/>
                <w:color w:val="FFFFFF"/>
                <w:sz w:val="22"/>
              </w:rPr>
              <w:t>Final Status</w:t>
            </w:r>
          </w:p>
        </w:tc>
      </w:tr>
      <w:tr>
        <w:tc>
          <w:tcPr>
            <w:tcW w:type="dxa" w:w="1520"/>
            <w:shd w:val="clear" w:color="auto" w:fill="F5F5F5"/>
          </w:tcPr>
          <w:p>
            <w:r>
              <w:rPr>
                <w:rFonts w:ascii="Aptos" w:hAnsi="Aptos" w:cs="Aptos" w:eastAsia="Aptos"/>
                <w:b w:val="0"/>
                <w:i w:val="0"/>
                <w:color w:val="444444"/>
                <w:sz w:val="20"/>
              </w:rPr>
              <w:t>Authentication</w:t>
            </w:r>
          </w:p>
        </w:tc>
        <w:tc>
          <w:tcPr>
            <w:tcW w:type="dxa" w:w="1520"/>
            <w:shd w:val="clear" w:color="auto" w:fill="F5F5F5"/>
          </w:tcPr>
          <w:p>
            <w:r>
              <w:rPr>
                <w:rFonts w:ascii="Aptos" w:hAnsi="Aptos" w:cs="Aptos" w:eastAsia="Aptos"/>
                <w:b w:val="0"/>
                <w:i w:val="0"/>
                <w:color w:val="444444"/>
                <w:sz w:val="20"/>
              </w:rPr>
              <w:t>8</w:t>
            </w:r>
          </w:p>
        </w:tc>
        <w:tc>
          <w:tcPr>
            <w:tcW w:type="dxa" w:w="1520"/>
            <w:shd w:val="clear" w:color="auto" w:fill="F5F5F5"/>
          </w:tcPr>
          <w:p>
            <w:r>
              <w:rPr>
                <w:rFonts w:ascii="Aptos" w:hAnsi="Aptos" w:cs="Aptos" w:eastAsia="Aptos"/>
                <w:b w:val="0"/>
                <w:i w:val="0"/>
                <w:color w:val="444444"/>
                <w:sz w:val="20"/>
              </w:rPr>
              <w:t>8</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PASS ✓</w:t>
            </w:r>
          </w:p>
        </w:tc>
      </w:tr>
      <w:tr>
        <w:tc>
          <w:tcPr>
            <w:tcW w:type="dxa" w:w="1520"/>
            <w:shd w:val="clear" w:color="auto" w:fill="FFFFFF"/>
          </w:tcPr>
          <w:p>
            <w:r>
              <w:rPr>
                <w:rFonts w:ascii="Aptos" w:hAnsi="Aptos" w:cs="Aptos" w:eastAsia="Aptos"/>
                <w:b w:val="0"/>
                <w:i w:val="0"/>
                <w:color w:val="444444"/>
                <w:sz w:val="20"/>
              </w:rPr>
              <w:t>Product Listing</w:t>
            </w:r>
          </w:p>
        </w:tc>
        <w:tc>
          <w:tcPr>
            <w:tcW w:type="dxa" w:w="1520"/>
            <w:shd w:val="clear" w:color="auto" w:fill="FFFFFF"/>
          </w:tcPr>
          <w:p>
            <w:r>
              <w:rPr>
                <w:rFonts w:ascii="Aptos" w:hAnsi="Aptos" w:cs="Aptos" w:eastAsia="Aptos"/>
                <w:b w:val="0"/>
                <w:i w:val="0"/>
                <w:color w:val="444444"/>
                <w:sz w:val="20"/>
              </w:rPr>
              <w:t>7</w:t>
            </w:r>
          </w:p>
        </w:tc>
        <w:tc>
          <w:tcPr>
            <w:tcW w:type="dxa" w:w="1520"/>
            <w:shd w:val="clear" w:color="auto" w:fill="FFFFFF"/>
          </w:tcPr>
          <w:p>
            <w:r>
              <w:rPr>
                <w:rFonts w:ascii="Aptos" w:hAnsi="Aptos" w:cs="Aptos" w:eastAsia="Aptos"/>
                <w:b w:val="0"/>
                <w:i w:val="0"/>
                <w:color w:val="444444"/>
                <w:sz w:val="20"/>
              </w:rPr>
              <w:t>7</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PASS ✓</w:t>
            </w:r>
          </w:p>
        </w:tc>
      </w:tr>
      <w:tr>
        <w:tc>
          <w:tcPr>
            <w:tcW w:type="dxa" w:w="1520"/>
            <w:shd w:val="clear" w:color="auto" w:fill="F5F5F5"/>
          </w:tcPr>
          <w:p>
            <w:r>
              <w:rPr>
                <w:rFonts w:ascii="Aptos" w:hAnsi="Aptos" w:cs="Aptos" w:eastAsia="Aptos"/>
                <w:b w:val="0"/>
                <w:i w:val="0"/>
                <w:color w:val="444444"/>
                <w:sz w:val="20"/>
              </w:rPr>
              <w:t>Product Detail</w:t>
            </w:r>
          </w:p>
        </w:tc>
        <w:tc>
          <w:tcPr>
            <w:tcW w:type="dxa" w:w="1520"/>
            <w:shd w:val="clear" w:color="auto" w:fill="F5F5F5"/>
          </w:tcPr>
          <w:p>
            <w:r>
              <w:rPr>
                <w:rFonts w:ascii="Aptos" w:hAnsi="Aptos" w:cs="Aptos" w:eastAsia="Aptos"/>
                <w:b w:val="0"/>
                <w:i w:val="0"/>
                <w:color w:val="444444"/>
                <w:sz w:val="20"/>
              </w:rPr>
              <w:t>6</w:t>
            </w:r>
          </w:p>
        </w:tc>
        <w:tc>
          <w:tcPr>
            <w:tcW w:type="dxa" w:w="1520"/>
            <w:shd w:val="clear" w:color="auto" w:fill="F5F5F5"/>
          </w:tcPr>
          <w:p>
            <w:r>
              <w:rPr>
                <w:rFonts w:ascii="Aptos" w:hAnsi="Aptos" w:cs="Aptos" w:eastAsia="Aptos"/>
                <w:b w:val="0"/>
                <w:i w:val="0"/>
                <w:color w:val="444444"/>
                <w:sz w:val="20"/>
              </w:rPr>
              <w:t>6</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PASS ✓</w:t>
            </w:r>
          </w:p>
        </w:tc>
      </w:tr>
      <w:tr>
        <w:tc>
          <w:tcPr>
            <w:tcW w:type="dxa" w:w="1520"/>
            <w:shd w:val="clear" w:color="auto" w:fill="FFFFFF"/>
          </w:tcPr>
          <w:p>
            <w:r>
              <w:rPr>
                <w:rFonts w:ascii="Aptos" w:hAnsi="Aptos" w:cs="Aptos" w:eastAsia="Aptos"/>
                <w:b w:val="0"/>
                <w:i w:val="0"/>
                <w:color w:val="444444"/>
                <w:sz w:val="20"/>
              </w:rPr>
              <w:t>Cart</w:t>
            </w:r>
          </w:p>
        </w:tc>
        <w:tc>
          <w:tcPr>
            <w:tcW w:type="dxa" w:w="1520"/>
            <w:shd w:val="clear" w:color="auto" w:fill="FFFFFF"/>
          </w:tcPr>
          <w:p>
            <w:r>
              <w:rPr>
                <w:rFonts w:ascii="Aptos" w:hAnsi="Aptos" w:cs="Aptos" w:eastAsia="Aptos"/>
                <w:b w:val="0"/>
                <w:i w:val="0"/>
                <w:color w:val="444444"/>
                <w:sz w:val="20"/>
              </w:rPr>
              <w:t>7</w:t>
            </w:r>
          </w:p>
        </w:tc>
        <w:tc>
          <w:tcPr>
            <w:tcW w:type="dxa" w:w="1520"/>
            <w:shd w:val="clear" w:color="auto" w:fill="FFFFFF"/>
          </w:tcPr>
          <w:p>
            <w:r>
              <w:rPr>
                <w:rFonts w:ascii="Aptos" w:hAnsi="Aptos" w:cs="Aptos" w:eastAsia="Aptos"/>
                <w:b w:val="0"/>
                <w:i w:val="0"/>
                <w:color w:val="444444"/>
                <w:sz w:val="20"/>
              </w:rPr>
              <w:t>7</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PASS ✓</w:t>
            </w:r>
          </w:p>
        </w:tc>
      </w:tr>
      <w:tr>
        <w:tc>
          <w:tcPr>
            <w:tcW w:type="dxa" w:w="1520"/>
            <w:shd w:val="clear" w:color="auto" w:fill="F5F5F5"/>
          </w:tcPr>
          <w:p>
            <w:r>
              <w:rPr>
                <w:rFonts w:ascii="Aptos" w:hAnsi="Aptos" w:cs="Aptos" w:eastAsia="Aptos"/>
                <w:b w:val="0"/>
                <w:i w:val="0"/>
                <w:color w:val="444444"/>
                <w:sz w:val="20"/>
              </w:rPr>
              <w:t>Profile</w:t>
            </w:r>
          </w:p>
        </w:tc>
        <w:tc>
          <w:tcPr>
            <w:tcW w:type="dxa" w:w="1520"/>
            <w:shd w:val="clear" w:color="auto" w:fill="F5F5F5"/>
          </w:tcPr>
          <w:p>
            <w:r>
              <w:rPr>
                <w:rFonts w:ascii="Aptos" w:hAnsi="Aptos" w:cs="Aptos" w:eastAsia="Aptos"/>
                <w:b w:val="0"/>
                <w:i w:val="0"/>
                <w:color w:val="444444"/>
                <w:sz w:val="20"/>
              </w:rPr>
              <w:t>5</w:t>
            </w:r>
          </w:p>
        </w:tc>
        <w:tc>
          <w:tcPr>
            <w:tcW w:type="dxa" w:w="1520"/>
            <w:shd w:val="clear" w:color="auto" w:fill="F5F5F5"/>
          </w:tcPr>
          <w:p>
            <w:r>
              <w:rPr>
                <w:rFonts w:ascii="Aptos" w:hAnsi="Aptos" w:cs="Aptos" w:eastAsia="Aptos"/>
                <w:b w:val="0"/>
                <w:i w:val="0"/>
                <w:color w:val="444444"/>
                <w:sz w:val="20"/>
              </w:rPr>
              <w:t>5</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PASS ✓</w:t>
            </w:r>
          </w:p>
        </w:tc>
      </w:tr>
      <w:tr>
        <w:tc>
          <w:tcPr>
            <w:tcW w:type="dxa" w:w="1520"/>
            <w:shd w:val="clear" w:color="auto" w:fill="FFFFFF"/>
          </w:tcPr>
          <w:p>
            <w:r>
              <w:rPr>
                <w:rFonts w:ascii="Aptos" w:hAnsi="Aptos" w:cs="Aptos" w:eastAsia="Aptos"/>
                <w:b w:val="0"/>
                <w:i w:val="0"/>
                <w:color w:val="444444"/>
                <w:sz w:val="20"/>
              </w:rPr>
              <w:t>Order History</w:t>
            </w:r>
          </w:p>
        </w:tc>
        <w:tc>
          <w:tcPr>
            <w:tcW w:type="dxa" w:w="1520"/>
            <w:shd w:val="clear" w:color="auto" w:fill="FFFFFF"/>
          </w:tcPr>
          <w:p>
            <w:r>
              <w:rPr>
                <w:rFonts w:ascii="Aptos" w:hAnsi="Aptos" w:cs="Aptos" w:eastAsia="Aptos"/>
                <w:b w:val="0"/>
                <w:i w:val="0"/>
                <w:color w:val="444444"/>
                <w:sz w:val="20"/>
              </w:rPr>
              <w:t>5</w:t>
            </w:r>
          </w:p>
        </w:tc>
        <w:tc>
          <w:tcPr>
            <w:tcW w:type="dxa" w:w="1520"/>
            <w:shd w:val="clear" w:color="auto" w:fill="FFFFFF"/>
          </w:tcPr>
          <w:p>
            <w:r>
              <w:rPr>
                <w:rFonts w:ascii="Aptos" w:hAnsi="Aptos" w:cs="Aptos" w:eastAsia="Aptos"/>
                <w:b w:val="0"/>
                <w:i w:val="0"/>
                <w:color w:val="444444"/>
                <w:sz w:val="20"/>
              </w:rPr>
              <w:t>5</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PASS ✓</w:t>
            </w:r>
          </w:p>
        </w:tc>
      </w:tr>
      <w:tr>
        <w:tc>
          <w:tcPr>
            <w:tcW w:type="dxa" w:w="1520"/>
            <w:shd w:val="clear" w:color="auto" w:fill="F5F5F5"/>
          </w:tcPr>
          <w:p>
            <w:r>
              <w:rPr>
                <w:rFonts w:ascii="Aptos" w:hAnsi="Aptos" w:cs="Aptos" w:eastAsia="Aptos"/>
                <w:b w:val="0"/>
                <w:i w:val="0"/>
                <w:color w:val="444444"/>
                <w:sz w:val="20"/>
              </w:rPr>
              <w:t>Edge Cases</w:t>
            </w:r>
          </w:p>
        </w:tc>
        <w:tc>
          <w:tcPr>
            <w:tcW w:type="dxa" w:w="1520"/>
            <w:shd w:val="clear" w:color="auto" w:fill="F5F5F5"/>
          </w:tcPr>
          <w:p>
            <w:r>
              <w:rPr>
                <w:rFonts w:ascii="Aptos" w:hAnsi="Aptos" w:cs="Aptos" w:eastAsia="Aptos"/>
                <w:b w:val="0"/>
                <w:i w:val="0"/>
                <w:color w:val="444444"/>
                <w:sz w:val="20"/>
              </w:rPr>
              <w:t>5</w:t>
            </w:r>
          </w:p>
        </w:tc>
        <w:tc>
          <w:tcPr>
            <w:tcW w:type="dxa" w:w="1520"/>
            <w:shd w:val="clear" w:color="auto" w:fill="F5F5F5"/>
          </w:tcPr>
          <w:p>
            <w:r>
              <w:rPr>
                <w:rFonts w:ascii="Aptos" w:hAnsi="Aptos" w:cs="Aptos" w:eastAsia="Aptos"/>
                <w:b w:val="0"/>
                <w:i w:val="0"/>
                <w:color w:val="444444"/>
                <w:sz w:val="20"/>
              </w:rPr>
              <w:t>5</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0</w:t>
            </w:r>
          </w:p>
        </w:tc>
        <w:tc>
          <w:tcPr>
            <w:tcW w:type="dxa" w:w="1520"/>
            <w:shd w:val="clear" w:color="auto" w:fill="F5F5F5"/>
          </w:tcPr>
          <w:p>
            <w:r>
              <w:rPr>
                <w:rFonts w:ascii="Aptos" w:hAnsi="Aptos" w:cs="Aptos" w:eastAsia="Aptos"/>
                <w:b w:val="0"/>
                <w:i w:val="0"/>
                <w:color w:val="444444"/>
                <w:sz w:val="20"/>
              </w:rPr>
              <w:t>PASS ✓</w:t>
            </w:r>
          </w:p>
        </w:tc>
      </w:tr>
      <w:tr>
        <w:tc>
          <w:tcPr>
            <w:tcW w:type="dxa" w:w="1520"/>
            <w:shd w:val="clear" w:color="auto" w:fill="FFFFFF"/>
          </w:tcPr>
          <w:p>
            <w:r>
              <w:rPr>
                <w:rFonts w:ascii="Aptos" w:hAnsi="Aptos" w:cs="Aptos" w:eastAsia="Aptos"/>
                <w:b w:val="0"/>
                <w:i w:val="0"/>
                <w:color w:val="444444"/>
                <w:sz w:val="20"/>
              </w:rPr>
              <w:t>TOTAL</w:t>
            </w:r>
          </w:p>
        </w:tc>
        <w:tc>
          <w:tcPr>
            <w:tcW w:type="dxa" w:w="1520"/>
            <w:shd w:val="clear" w:color="auto" w:fill="FFFFFF"/>
          </w:tcPr>
          <w:p>
            <w:r>
              <w:rPr>
                <w:rFonts w:ascii="Aptos" w:hAnsi="Aptos" w:cs="Aptos" w:eastAsia="Aptos"/>
                <w:b w:val="0"/>
                <w:i w:val="0"/>
                <w:color w:val="444444"/>
                <w:sz w:val="20"/>
              </w:rPr>
              <w:t>43</w:t>
            </w:r>
          </w:p>
        </w:tc>
        <w:tc>
          <w:tcPr>
            <w:tcW w:type="dxa" w:w="1520"/>
            <w:shd w:val="clear" w:color="auto" w:fill="FFFFFF"/>
          </w:tcPr>
          <w:p>
            <w:r>
              <w:rPr>
                <w:rFonts w:ascii="Aptos" w:hAnsi="Aptos" w:cs="Aptos" w:eastAsia="Aptos"/>
                <w:b w:val="0"/>
                <w:i w:val="0"/>
                <w:color w:val="444444"/>
                <w:sz w:val="20"/>
              </w:rPr>
              <w:t>43</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0</w:t>
            </w:r>
          </w:p>
        </w:tc>
        <w:tc>
          <w:tcPr>
            <w:tcW w:type="dxa" w:w="1520"/>
            <w:shd w:val="clear" w:color="auto" w:fill="FFFFFF"/>
          </w:tcPr>
          <w:p>
            <w:r>
              <w:rPr>
                <w:rFonts w:ascii="Aptos" w:hAnsi="Aptos" w:cs="Aptos" w:eastAsia="Aptos"/>
                <w:b w:val="0"/>
                <w:i w:val="0"/>
                <w:color w:val="444444"/>
                <w:sz w:val="20"/>
              </w:rPr>
              <w:t>ALL PASS ✓</w:t>
            </w:r>
          </w:p>
        </w:tc>
      </w:tr>
    </w:tbl>
    <w:p/>
    <w:p>
      <w:pPr>
        <w:spacing w:before="360" w:after="80"/>
      </w:pPr>
      <w:r>
        <w:rPr>
          <w:rFonts w:ascii="Aptos" w:hAnsi="Aptos" w:cs="Aptos" w:eastAsia="Aptos"/>
          <w:b/>
          <w:i w:val="0"/>
          <w:color w:val="1A1A2E"/>
          <w:sz w:val="40"/>
        </w:rPr>
        <w:t>4. Defect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During QA testing, five defects were identified. All defects have been resolved and verified prior to the preparation of this sign-off report. The table below provides a summary; full remediation details are available in the QA Fixes Log document.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Defect ID</w:t>
            </w:r>
          </w:p>
        </w:tc>
        <w:tc>
          <w:tcPr>
            <w:tcW w:type="dxa" w:w="1824"/>
            <w:shd w:val="clear" w:color="auto" w:fill="1A1A2E"/>
          </w:tcPr>
          <w:p>
            <w:pPr>
              <w:jc w:val="center"/>
            </w:pPr>
            <w:r>
              <w:rPr>
                <w:rFonts w:ascii="Aptos" w:hAnsi="Aptos" w:cs="Aptos" w:eastAsia="Aptos"/>
                <w:b/>
                <w:i w:val="0"/>
                <w:color w:val="FFFFFF"/>
                <w:sz w:val="22"/>
              </w:rPr>
              <w:t>Module</w:t>
            </w:r>
          </w:p>
        </w:tc>
        <w:tc>
          <w:tcPr>
            <w:tcW w:type="dxa" w:w="1824"/>
            <w:shd w:val="clear" w:color="auto" w:fill="1A1A2E"/>
          </w:tcPr>
          <w:p>
            <w:pPr>
              <w:jc w:val="center"/>
            </w:pPr>
            <w:r>
              <w:rPr>
                <w:rFonts w:ascii="Aptos" w:hAnsi="Aptos" w:cs="Aptos" w:eastAsia="Aptos"/>
                <w:b/>
                <w:i w:val="0"/>
                <w:color w:val="FFFFFF"/>
                <w:sz w:val="22"/>
              </w:rPr>
              <w:t>Severity</w:t>
            </w:r>
          </w:p>
        </w:tc>
        <w:tc>
          <w:tcPr>
            <w:tcW w:type="dxa" w:w="1824"/>
            <w:shd w:val="clear" w:color="auto" w:fill="1A1A2E"/>
          </w:tcPr>
          <w:p>
            <w:pPr>
              <w:jc w:val="center"/>
            </w:pPr>
            <w:r>
              <w:rPr>
                <w:rFonts w:ascii="Aptos" w:hAnsi="Aptos" w:cs="Aptos" w:eastAsia="Aptos"/>
                <w:b/>
                <w:i w:val="0"/>
                <w:color w:val="FFFFFF"/>
                <w:sz w:val="22"/>
              </w:rPr>
              <w:t>Description</w:t>
            </w:r>
          </w:p>
        </w:tc>
        <w:tc>
          <w:tcPr>
            <w:tcW w:type="dxa" w:w="1824"/>
            <w:shd w:val="clear" w:color="auto" w:fill="1A1A2E"/>
          </w:tcPr>
          <w:p>
            <w:pPr>
              <w:jc w:val="center"/>
            </w:pPr>
            <w:r>
              <w:rPr>
                <w:rFonts w:ascii="Aptos" w:hAnsi="Aptos" w:cs="Aptos" w:eastAsia="Aptos"/>
                <w:b/>
                <w:i w:val="0"/>
                <w:color w:val="FFFFFF"/>
                <w:sz w:val="22"/>
              </w:rPr>
              <w:t>Status</w:t>
            </w:r>
          </w:p>
        </w:tc>
      </w:tr>
      <w:tr>
        <w:tc>
          <w:tcPr>
            <w:tcW w:type="dxa" w:w="1824"/>
            <w:shd w:val="clear" w:color="auto" w:fill="F5F5F5"/>
          </w:tcPr>
          <w:p>
            <w:r>
              <w:rPr>
                <w:rFonts w:ascii="Aptos" w:hAnsi="Aptos" w:cs="Aptos" w:eastAsia="Aptos"/>
                <w:b w:val="0"/>
                <w:i w:val="0"/>
                <w:color w:val="444444"/>
                <w:sz w:val="20"/>
              </w:rPr>
              <w:t>BUG-001</w:t>
            </w:r>
          </w:p>
        </w:tc>
        <w:tc>
          <w:tcPr>
            <w:tcW w:type="dxa" w:w="1824"/>
            <w:shd w:val="clear" w:color="auto" w:fill="F5F5F5"/>
          </w:tcPr>
          <w:p>
            <w:r>
              <w:rPr>
                <w:rFonts w:ascii="Aptos" w:hAnsi="Aptos" w:cs="Aptos" w:eastAsia="Aptos"/>
                <w:b w:val="0"/>
                <w:i w:val="0"/>
                <w:color w:val="444444"/>
                <w:sz w:val="20"/>
              </w:rPr>
              <w:t>Authentication</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No OTP resend rate limiting</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BUG-002</w:t>
            </w:r>
          </w:p>
        </w:tc>
        <w:tc>
          <w:tcPr>
            <w:tcW w:type="dxa" w:w="1824"/>
            <w:shd w:val="clear" w:color="auto" w:fill="FFFFFF"/>
          </w:tcPr>
          <w:p>
            <w:r>
              <w:rPr>
                <w:rFonts w:ascii="Aptos" w:hAnsi="Aptos" w:cs="Aptos" w:eastAsia="Aptos"/>
                <w:b w:val="0"/>
                <w:i w:val="0"/>
                <w:color w:val="444444"/>
                <w:sz w:val="20"/>
              </w:rPr>
              <w:t>Profile</w:t>
            </w:r>
          </w:p>
        </w:tc>
        <w:tc>
          <w:tcPr>
            <w:tcW w:type="dxa" w:w="1824"/>
            <w:shd w:val="clear" w:color="auto" w:fill="FFFFFF"/>
          </w:tcPr>
          <w:p>
            <w:r>
              <w:rPr>
                <w:rFonts w:ascii="Aptos" w:hAnsi="Aptos" w:cs="Aptos" w:eastAsia="Aptos"/>
                <w:b w:val="0"/>
                <w:i w:val="0"/>
                <w:color w:val="444444"/>
                <w:sz w:val="20"/>
              </w:rPr>
              <w:t>Critical</w:t>
            </w:r>
          </w:p>
        </w:tc>
        <w:tc>
          <w:tcPr>
            <w:tcW w:type="dxa" w:w="1824"/>
            <w:shd w:val="clear" w:color="auto" w:fill="FFFFFF"/>
          </w:tcPr>
          <w:p>
            <w:r>
              <w:rPr>
                <w:rFonts w:ascii="Aptos" w:hAnsi="Aptos" w:cs="Aptos" w:eastAsia="Aptos"/>
                <w:b w:val="0"/>
                <w:i w:val="0"/>
                <w:color w:val="444444"/>
                <w:sz w:val="20"/>
              </w:rPr>
              <w:t>User PII stored in plaintext SharedPrefs</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BUG-003</w:t>
            </w:r>
          </w:p>
        </w:tc>
        <w:tc>
          <w:tcPr>
            <w:tcW w:type="dxa" w:w="1824"/>
            <w:shd w:val="clear" w:color="auto" w:fill="F5F5F5"/>
          </w:tcPr>
          <w:p>
            <w:r>
              <w:rPr>
                <w:rFonts w:ascii="Aptos" w:hAnsi="Aptos" w:cs="Aptos" w:eastAsia="Aptos"/>
                <w:b w:val="0"/>
                <w:i w:val="0"/>
                <w:color w:val="444444"/>
                <w:sz w:val="20"/>
              </w:rPr>
              <w:t>Authentication</w:t>
            </w:r>
          </w:p>
        </w:tc>
        <w:tc>
          <w:tcPr>
            <w:tcW w:type="dxa" w:w="1824"/>
            <w:shd w:val="clear" w:color="auto" w:fill="F5F5F5"/>
          </w:tcPr>
          <w:p>
            <w:r>
              <w:rPr>
                <w:rFonts w:ascii="Aptos" w:hAnsi="Aptos" w:cs="Aptos" w:eastAsia="Aptos"/>
                <w:b w:val="0"/>
                <w:i w:val="0"/>
                <w:color w:val="444444"/>
                <w:sz w:val="20"/>
              </w:rPr>
              <w:t>Critical</w:t>
            </w:r>
          </w:p>
        </w:tc>
        <w:tc>
          <w:tcPr>
            <w:tcW w:type="dxa" w:w="1824"/>
            <w:shd w:val="clear" w:color="auto" w:fill="F5F5F5"/>
          </w:tcPr>
          <w:p>
            <w:r>
              <w:rPr>
                <w:rFonts w:ascii="Aptos" w:hAnsi="Aptos" w:cs="Aptos" w:eastAsia="Aptos"/>
                <w:b w:val="0"/>
                <w:i w:val="0"/>
                <w:color w:val="444444"/>
                <w:sz w:val="20"/>
              </w:rPr>
              <w:t>Hidden admin access via long-press gesture</w:t>
            </w:r>
          </w:p>
        </w:tc>
        <w:tc>
          <w:tcPr>
            <w:tcW w:type="dxa" w:w="1824"/>
            <w:shd w:val="clear" w:color="auto" w:fill="F5F5F5"/>
          </w:tcPr>
          <w:p>
            <w:r>
              <w:rPr>
                <w:rFonts w:ascii="Aptos" w:hAnsi="Aptos" w:cs="Aptos" w:eastAsia="Aptos"/>
                <w:b w:val="0"/>
                <w:i w:val="0"/>
                <w:color w:val="444444"/>
                <w:sz w:val="20"/>
              </w:rPr>
              <w:t>Resolved ✓</w:t>
            </w:r>
          </w:p>
        </w:tc>
      </w:tr>
      <w:tr>
        <w:tc>
          <w:tcPr>
            <w:tcW w:type="dxa" w:w="1824"/>
            <w:shd w:val="clear" w:color="auto" w:fill="FFFFFF"/>
          </w:tcPr>
          <w:p>
            <w:r>
              <w:rPr>
                <w:rFonts w:ascii="Aptos" w:hAnsi="Aptos" w:cs="Aptos" w:eastAsia="Aptos"/>
                <w:b w:val="0"/>
                <w:i w:val="0"/>
                <w:color w:val="444444"/>
                <w:sz w:val="20"/>
              </w:rPr>
              <w:t>BUG-004</w:t>
            </w:r>
          </w:p>
        </w:tc>
        <w:tc>
          <w:tcPr>
            <w:tcW w:type="dxa" w:w="1824"/>
            <w:shd w:val="clear" w:color="auto" w:fill="FFFFFF"/>
          </w:tcPr>
          <w:p>
            <w:r>
              <w:rPr>
                <w:rFonts w:ascii="Aptos" w:hAnsi="Aptos" w:cs="Aptos" w:eastAsia="Aptos"/>
                <w:b w:val="0"/>
                <w:i w:val="0"/>
                <w:color w:val="444444"/>
                <w:sz w:val="20"/>
              </w:rPr>
              <w:t>Product Detail</w:t>
            </w:r>
          </w:p>
        </w:tc>
        <w:tc>
          <w:tcPr>
            <w:tcW w:type="dxa" w:w="1824"/>
            <w:shd w:val="clear" w:color="auto" w:fill="FFFFFF"/>
          </w:tcPr>
          <w:p>
            <w:r>
              <w:rPr>
                <w:rFonts w:ascii="Aptos" w:hAnsi="Aptos" w:cs="Aptos" w:eastAsia="Aptos"/>
                <w:b w:val="0"/>
                <w:i w:val="0"/>
                <w:color w:val="444444"/>
                <w:sz w:val="20"/>
              </w:rPr>
              <w:t>Medium</w:t>
            </w:r>
          </w:p>
        </w:tc>
        <w:tc>
          <w:tcPr>
            <w:tcW w:type="dxa" w:w="1824"/>
            <w:shd w:val="clear" w:color="auto" w:fill="FFFFFF"/>
          </w:tcPr>
          <w:p>
            <w:r>
              <w:rPr>
                <w:rFonts w:ascii="Aptos" w:hAnsi="Aptos" w:cs="Aptos" w:eastAsia="Aptos"/>
                <w:b w:val="0"/>
                <w:i w:val="0"/>
                <w:color w:val="444444"/>
                <w:sz w:val="20"/>
              </w:rPr>
              <w:t>Quantity selector had no upper bound</w:t>
            </w:r>
          </w:p>
        </w:tc>
        <w:tc>
          <w:tcPr>
            <w:tcW w:type="dxa" w:w="1824"/>
            <w:shd w:val="clear" w:color="auto" w:fill="FFFFFF"/>
          </w:tcPr>
          <w:p>
            <w:r>
              <w:rPr>
                <w:rFonts w:ascii="Aptos" w:hAnsi="Aptos" w:cs="Aptos" w:eastAsia="Aptos"/>
                <w:b w:val="0"/>
                <w:i w:val="0"/>
                <w:color w:val="444444"/>
                <w:sz w:val="20"/>
              </w:rPr>
              <w:t>Resolved ✓</w:t>
            </w:r>
          </w:p>
        </w:tc>
      </w:tr>
      <w:tr>
        <w:tc>
          <w:tcPr>
            <w:tcW w:type="dxa" w:w="1824"/>
            <w:shd w:val="clear" w:color="auto" w:fill="F5F5F5"/>
          </w:tcPr>
          <w:p>
            <w:r>
              <w:rPr>
                <w:rFonts w:ascii="Aptos" w:hAnsi="Aptos" w:cs="Aptos" w:eastAsia="Aptos"/>
                <w:b w:val="0"/>
                <w:i w:val="0"/>
                <w:color w:val="444444"/>
                <w:sz w:val="20"/>
              </w:rPr>
              <w:t>BUG-005</w:t>
            </w:r>
          </w:p>
        </w:tc>
        <w:tc>
          <w:tcPr>
            <w:tcW w:type="dxa" w:w="1824"/>
            <w:shd w:val="clear" w:color="auto" w:fill="F5F5F5"/>
          </w:tcPr>
          <w:p>
            <w:r>
              <w:rPr>
                <w:rFonts w:ascii="Aptos" w:hAnsi="Aptos" w:cs="Aptos" w:eastAsia="Aptos"/>
                <w:b w:val="0"/>
                <w:i w:val="0"/>
                <w:color w:val="444444"/>
                <w:sz w:val="20"/>
              </w:rPr>
              <w:t>Cart</w:t>
            </w:r>
          </w:p>
        </w:tc>
        <w:tc>
          <w:tcPr>
            <w:tcW w:type="dxa" w:w="1824"/>
            <w:shd w:val="clear" w:color="auto" w:fill="F5F5F5"/>
          </w:tcPr>
          <w:p>
            <w:r>
              <w:rPr>
                <w:rFonts w:ascii="Aptos" w:hAnsi="Aptos" w:cs="Aptos" w:eastAsia="Aptos"/>
                <w:b w:val="0"/>
                <w:i w:val="0"/>
                <w:color w:val="444444"/>
                <w:sz w:val="20"/>
              </w:rPr>
              <w:t>High</w:t>
            </w:r>
          </w:p>
        </w:tc>
        <w:tc>
          <w:tcPr>
            <w:tcW w:type="dxa" w:w="1824"/>
            <w:shd w:val="clear" w:color="auto" w:fill="F5F5F5"/>
          </w:tcPr>
          <w:p>
            <w:r>
              <w:rPr>
                <w:rFonts w:ascii="Aptos" w:hAnsi="Aptos" w:cs="Aptos" w:eastAsia="Aptos"/>
                <w:b w:val="0"/>
                <w:i w:val="0"/>
                <w:color w:val="444444"/>
                <w:sz w:val="20"/>
              </w:rPr>
              <w:t>Cart IDs were predictable timestamps</w:t>
            </w:r>
          </w:p>
        </w:tc>
        <w:tc>
          <w:tcPr>
            <w:tcW w:type="dxa" w:w="1824"/>
            <w:shd w:val="clear" w:color="auto" w:fill="F5F5F5"/>
          </w:tcPr>
          <w:p>
            <w:r>
              <w:rPr>
                <w:rFonts w:ascii="Aptos" w:hAnsi="Aptos" w:cs="Aptos" w:eastAsia="Aptos"/>
                <w:b w:val="0"/>
                <w:i w:val="0"/>
                <w:color w:val="444444"/>
                <w:sz w:val="20"/>
              </w:rPr>
              <w:t>Resolved ✓</w:t>
            </w:r>
          </w:p>
        </w:tc>
      </w:tr>
    </w:tbl>
    <w:p/>
    <w:p>
      <w:pPr>
        <w:spacing w:before="360" w:after="80"/>
      </w:pPr>
      <w:r>
        <w:rPr>
          <w:rFonts w:ascii="Aptos" w:hAnsi="Aptos" w:cs="Aptos" w:eastAsia="Aptos"/>
          <w:b/>
          <w:i w:val="0"/>
          <w:color w:val="1A1A2E"/>
          <w:sz w:val="40"/>
        </w:rPr>
        <w:t>5. Acceptance Criteria Status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acceptance criteria were agreed upon at project initiation. Each criterion has been evaluated and its status confirmed as part of this sign-off process.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Criterion</w:t>
            </w:r>
          </w:p>
        </w:tc>
        <w:tc>
          <w:tcPr>
            <w:tcW w:type="dxa" w:w="3041"/>
            <w:shd w:val="clear" w:color="auto" w:fill="1A1A2E"/>
          </w:tcPr>
          <w:p>
            <w:pPr>
              <w:jc w:val="center"/>
            </w:pPr>
            <w:r>
              <w:rPr>
                <w:rFonts w:ascii="Aptos" w:hAnsi="Aptos" w:cs="Aptos" w:eastAsia="Aptos"/>
                <w:b/>
                <w:i w:val="0"/>
                <w:color w:val="FFFFFF"/>
                <w:sz w:val="22"/>
              </w:rPr>
              <w:t>Status</w:t>
            </w:r>
          </w:p>
        </w:tc>
        <w:tc>
          <w:tcPr>
            <w:tcW w:type="dxa" w:w="3041"/>
            <w:shd w:val="clear" w:color="auto" w:fill="1A1A2E"/>
          </w:tcPr>
          <w:p>
            <w:pPr>
              <w:jc w:val="center"/>
            </w:pPr>
            <w:r>
              <w:rPr>
                <w:rFonts w:ascii="Aptos" w:hAnsi="Aptos" w:cs="Aptos" w:eastAsia="Aptos"/>
                <w:b/>
                <w:i w:val="0"/>
                <w:color w:val="FFFFFF"/>
                <w:sz w:val="22"/>
              </w:rPr>
              <w:t>Notes</w:t>
            </w:r>
          </w:p>
        </w:tc>
      </w:tr>
      <w:tr>
        <w:tc>
          <w:tcPr>
            <w:tcW w:type="dxa" w:w="3041"/>
            <w:shd w:val="clear" w:color="auto" w:fill="F5F5F5"/>
          </w:tcPr>
          <w:p>
            <w:r>
              <w:rPr>
                <w:rFonts w:ascii="Aptos" w:hAnsi="Aptos" w:cs="Aptos" w:eastAsia="Aptos"/>
                <w:b w:val="0"/>
                <w:i w:val="0"/>
                <w:color w:val="444444"/>
                <w:sz w:val="20"/>
              </w:rPr>
              <w:t>All functional modules operate as specified</w:t>
            </w:r>
          </w:p>
        </w:tc>
        <w:tc>
          <w:tcPr>
            <w:tcW w:type="dxa" w:w="3041"/>
            <w:shd w:val="clear" w:color="auto" w:fill="F5F5F5"/>
          </w:tcPr>
          <w:p>
            <w:r>
              <w:rPr>
                <w:rFonts w:ascii="Aptos" w:hAnsi="Aptos" w:cs="Aptos" w:eastAsia="Aptos"/>
                <w:b w:val="0"/>
                <w:i w:val="0"/>
                <w:color w:val="444444"/>
                <w:sz w:val="20"/>
              </w:rPr>
              <w:t>Met ✓</w:t>
            </w:r>
          </w:p>
        </w:tc>
        <w:tc>
          <w:tcPr>
            <w:tcW w:type="dxa" w:w="3041"/>
            <w:shd w:val="clear" w:color="auto" w:fill="F5F5F5"/>
          </w:tcPr>
          <w:p>
            <w:r>
              <w:rPr>
                <w:rFonts w:ascii="Aptos" w:hAnsi="Aptos" w:cs="Aptos" w:eastAsia="Aptos"/>
                <w:b w:val="0"/>
                <w:i w:val="0"/>
                <w:color w:val="444444"/>
                <w:sz w:val="20"/>
              </w:rPr>
              <w:t>All 43 test cases pass</w:t>
            </w:r>
          </w:p>
        </w:tc>
      </w:tr>
      <w:tr>
        <w:tc>
          <w:tcPr>
            <w:tcW w:type="dxa" w:w="3041"/>
            <w:shd w:val="clear" w:color="auto" w:fill="FFFFFF"/>
          </w:tcPr>
          <w:p>
            <w:r>
              <w:rPr>
                <w:rFonts w:ascii="Aptos" w:hAnsi="Aptos" w:cs="Aptos" w:eastAsia="Aptos"/>
                <w:b w:val="0"/>
                <w:i w:val="0"/>
                <w:color w:val="444444"/>
                <w:sz w:val="20"/>
              </w:rPr>
              <w:t>OTP authentication flow works end-to-end</w:t>
            </w:r>
          </w:p>
        </w:tc>
        <w:tc>
          <w:tcPr>
            <w:tcW w:type="dxa" w:w="3041"/>
            <w:shd w:val="clear" w:color="auto" w:fill="FFFFFF"/>
          </w:tcPr>
          <w:p>
            <w:r>
              <w:rPr>
                <w:rFonts w:ascii="Aptos" w:hAnsi="Aptos" w:cs="Aptos" w:eastAsia="Aptos"/>
                <w:b w:val="0"/>
                <w:i w:val="0"/>
                <w:color w:val="444444"/>
                <w:sz w:val="20"/>
              </w:rPr>
              <w:t>Met ✓</w:t>
            </w:r>
          </w:p>
        </w:tc>
        <w:tc>
          <w:tcPr>
            <w:tcW w:type="dxa" w:w="3041"/>
            <w:shd w:val="clear" w:color="auto" w:fill="FFFFFF"/>
          </w:tcPr>
          <w:p>
            <w:r>
              <w:rPr>
                <w:rFonts w:ascii="Aptos" w:hAnsi="Aptos" w:cs="Aptos" w:eastAsia="Aptos"/>
                <w:b w:val="0"/>
                <w:i w:val="0"/>
                <w:color w:val="444444"/>
                <w:sz w:val="20"/>
              </w:rPr>
              <w:t>Tested on multiple numbers</w:t>
            </w:r>
          </w:p>
        </w:tc>
      </w:tr>
      <w:tr>
        <w:tc>
          <w:tcPr>
            <w:tcW w:type="dxa" w:w="3041"/>
            <w:shd w:val="clear" w:color="auto" w:fill="F5F5F5"/>
          </w:tcPr>
          <w:p>
            <w:r>
              <w:rPr>
                <w:rFonts w:ascii="Aptos" w:hAnsi="Aptos" w:cs="Aptos" w:eastAsia="Aptos"/>
                <w:b w:val="0"/>
                <w:i w:val="0"/>
                <w:color w:val="444444"/>
                <w:sz w:val="20"/>
              </w:rPr>
              <w:t>Role-based access control enforced correctly</w:t>
            </w:r>
          </w:p>
        </w:tc>
        <w:tc>
          <w:tcPr>
            <w:tcW w:type="dxa" w:w="3041"/>
            <w:shd w:val="clear" w:color="auto" w:fill="F5F5F5"/>
          </w:tcPr>
          <w:p>
            <w:r>
              <w:rPr>
                <w:rFonts w:ascii="Aptos" w:hAnsi="Aptos" w:cs="Aptos" w:eastAsia="Aptos"/>
                <w:b w:val="0"/>
                <w:i w:val="0"/>
                <w:color w:val="444444"/>
                <w:sz w:val="20"/>
              </w:rPr>
              <w:t>Met ✓</w:t>
            </w:r>
          </w:p>
        </w:tc>
        <w:tc>
          <w:tcPr>
            <w:tcW w:type="dxa" w:w="3041"/>
            <w:shd w:val="clear" w:color="auto" w:fill="F5F5F5"/>
          </w:tcPr>
          <w:p>
            <w:r>
              <w:rPr>
                <w:rFonts w:ascii="Aptos" w:hAnsi="Aptos" w:cs="Aptos" w:eastAsia="Aptos"/>
                <w:b w:val="0"/>
                <w:i w:val="0"/>
                <w:color w:val="444444"/>
                <w:sz w:val="20"/>
              </w:rPr>
              <w:t>Wholesaler vs Retailer views verified</w:t>
            </w:r>
          </w:p>
        </w:tc>
      </w:tr>
      <w:tr>
        <w:tc>
          <w:tcPr>
            <w:tcW w:type="dxa" w:w="3041"/>
            <w:shd w:val="clear" w:color="auto" w:fill="FFFFFF"/>
          </w:tcPr>
          <w:p>
            <w:r>
              <w:rPr>
                <w:rFonts w:ascii="Aptos" w:hAnsi="Aptos" w:cs="Aptos" w:eastAsia="Aptos"/>
                <w:b w:val="0"/>
                <w:i w:val="0"/>
                <w:color w:val="444444"/>
                <w:sz w:val="20"/>
              </w:rPr>
              <w:t>Cart persists for Wholesalers across sessions</w:t>
            </w:r>
          </w:p>
        </w:tc>
        <w:tc>
          <w:tcPr>
            <w:tcW w:type="dxa" w:w="3041"/>
            <w:shd w:val="clear" w:color="auto" w:fill="FFFFFF"/>
          </w:tcPr>
          <w:p>
            <w:r>
              <w:rPr>
                <w:rFonts w:ascii="Aptos" w:hAnsi="Aptos" w:cs="Aptos" w:eastAsia="Aptos"/>
                <w:b w:val="0"/>
                <w:i w:val="0"/>
                <w:color w:val="444444"/>
                <w:sz w:val="20"/>
              </w:rPr>
              <w:t>Met ✓</w:t>
            </w:r>
          </w:p>
        </w:tc>
        <w:tc>
          <w:tcPr>
            <w:tcW w:type="dxa" w:w="3041"/>
            <w:shd w:val="clear" w:color="auto" w:fill="FFFFFF"/>
          </w:tcPr>
          <w:p>
            <w:r>
              <w:rPr>
                <w:rFonts w:ascii="Aptos" w:hAnsi="Aptos" w:cs="Aptos" w:eastAsia="Aptos"/>
                <w:b w:val="0"/>
                <w:i w:val="0"/>
                <w:color w:val="444444"/>
                <w:sz w:val="20"/>
              </w:rPr>
              <w:t>Firestore persistence confirmed</w:t>
            </w:r>
          </w:p>
        </w:tc>
      </w:tr>
      <w:tr>
        <w:tc>
          <w:tcPr>
            <w:tcW w:type="dxa" w:w="3041"/>
            <w:shd w:val="clear" w:color="auto" w:fill="F5F5F5"/>
          </w:tcPr>
          <w:p>
            <w:r>
              <w:rPr>
                <w:rFonts w:ascii="Aptos" w:hAnsi="Aptos" w:cs="Aptos" w:eastAsia="Aptos"/>
                <w:b w:val="0"/>
                <w:i w:val="0"/>
                <w:color w:val="444444"/>
                <w:sz w:val="20"/>
              </w:rPr>
              <w:t>Product images load efficiently with no broken images</w:t>
            </w:r>
          </w:p>
        </w:tc>
        <w:tc>
          <w:tcPr>
            <w:tcW w:type="dxa" w:w="3041"/>
            <w:shd w:val="clear" w:color="auto" w:fill="F5F5F5"/>
          </w:tcPr>
          <w:p>
            <w:r>
              <w:rPr>
                <w:rFonts w:ascii="Aptos" w:hAnsi="Aptos" w:cs="Aptos" w:eastAsia="Aptos"/>
                <w:b w:val="0"/>
                <w:i w:val="0"/>
                <w:color w:val="444444"/>
                <w:sz w:val="20"/>
              </w:rPr>
              <w:t>Met ✓</w:t>
            </w:r>
          </w:p>
        </w:tc>
        <w:tc>
          <w:tcPr>
            <w:tcW w:type="dxa" w:w="3041"/>
            <w:shd w:val="clear" w:color="auto" w:fill="F5F5F5"/>
          </w:tcPr>
          <w:p>
            <w:r>
              <w:rPr>
                <w:rFonts w:ascii="Aptos" w:hAnsi="Aptos" w:cs="Aptos" w:eastAsia="Aptos"/>
                <w:b w:val="0"/>
                <w:i w:val="0"/>
                <w:color w:val="444444"/>
                <w:sz w:val="20"/>
              </w:rPr>
              <w:t>CachedNetworkImage verified</w:t>
            </w:r>
          </w:p>
        </w:tc>
      </w:tr>
      <w:tr>
        <w:tc>
          <w:tcPr>
            <w:tcW w:type="dxa" w:w="3041"/>
            <w:shd w:val="clear" w:color="auto" w:fill="FFFFFF"/>
          </w:tcPr>
          <w:p>
            <w:r>
              <w:rPr>
                <w:rFonts w:ascii="Aptos" w:hAnsi="Aptos" w:cs="Aptos" w:eastAsia="Aptos"/>
                <w:b w:val="0"/>
                <w:i w:val="0"/>
                <w:color w:val="444444"/>
                <w:sz w:val="20"/>
              </w:rPr>
              <w:t>Sample order submits successfully with image</w:t>
            </w:r>
          </w:p>
        </w:tc>
        <w:tc>
          <w:tcPr>
            <w:tcW w:type="dxa" w:w="3041"/>
            <w:shd w:val="clear" w:color="auto" w:fill="FFFFFF"/>
          </w:tcPr>
          <w:p>
            <w:r>
              <w:rPr>
                <w:rFonts w:ascii="Aptos" w:hAnsi="Aptos" w:cs="Aptos" w:eastAsia="Aptos"/>
                <w:b w:val="0"/>
                <w:i w:val="0"/>
                <w:color w:val="444444"/>
                <w:sz w:val="20"/>
              </w:rPr>
              <w:t>Met ✓</w:t>
            </w:r>
          </w:p>
        </w:tc>
        <w:tc>
          <w:tcPr>
            <w:tcW w:type="dxa" w:w="3041"/>
            <w:shd w:val="clear" w:color="auto" w:fill="FFFFFF"/>
          </w:tcPr>
          <w:p>
            <w:r>
              <w:rPr>
                <w:rFonts w:ascii="Aptos" w:hAnsi="Aptos" w:cs="Aptos" w:eastAsia="Aptos"/>
                <w:b w:val="0"/>
                <w:i w:val="0"/>
                <w:color w:val="444444"/>
                <w:sz w:val="20"/>
              </w:rPr>
              <w:t>Firebase Storage upload verified</w:t>
            </w:r>
          </w:p>
        </w:tc>
      </w:tr>
      <w:tr>
        <w:tc>
          <w:tcPr>
            <w:tcW w:type="dxa" w:w="3041"/>
            <w:shd w:val="clear" w:color="auto" w:fill="F5F5F5"/>
          </w:tcPr>
          <w:p>
            <w:r>
              <w:rPr>
                <w:rFonts w:ascii="Aptos" w:hAnsi="Aptos" w:cs="Aptos" w:eastAsia="Aptos"/>
                <w:b w:val="0"/>
                <w:i w:val="0"/>
                <w:color w:val="444444"/>
                <w:sz w:val="20"/>
              </w:rPr>
              <w:t>Admin dashboard CRUD operations function correctly</w:t>
            </w:r>
          </w:p>
        </w:tc>
        <w:tc>
          <w:tcPr>
            <w:tcW w:type="dxa" w:w="3041"/>
            <w:shd w:val="clear" w:color="auto" w:fill="F5F5F5"/>
          </w:tcPr>
          <w:p>
            <w:r>
              <w:rPr>
                <w:rFonts w:ascii="Aptos" w:hAnsi="Aptos" w:cs="Aptos" w:eastAsia="Aptos"/>
                <w:b w:val="0"/>
                <w:i w:val="0"/>
                <w:color w:val="444444"/>
                <w:sz w:val="20"/>
              </w:rPr>
              <w:t>Met ✓</w:t>
            </w:r>
          </w:p>
        </w:tc>
        <w:tc>
          <w:tcPr>
            <w:tcW w:type="dxa" w:w="3041"/>
            <w:shd w:val="clear" w:color="auto" w:fill="F5F5F5"/>
          </w:tcPr>
          <w:p>
            <w:r>
              <w:rPr>
                <w:rFonts w:ascii="Aptos" w:hAnsi="Aptos" w:cs="Aptos" w:eastAsia="Aptos"/>
                <w:b w:val="0"/>
                <w:i w:val="0"/>
                <w:color w:val="444444"/>
                <w:sz w:val="20"/>
              </w:rPr>
              <w:t>Full admin session tested</w:t>
            </w:r>
          </w:p>
        </w:tc>
      </w:tr>
      <w:tr>
        <w:tc>
          <w:tcPr>
            <w:tcW w:type="dxa" w:w="3041"/>
            <w:shd w:val="clear" w:color="auto" w:fill="FFFFFF"/>
          </w:tcPr>
          <w:p>
            <w:r>
              <w:rPr>
                <w:rFonts w:ascii="Aptos" w:hAnsi="Aptos" w:cs="Aptos" w:eastAsia="Aptos"/>
                <w:b w:val="0"/>
                <w:i w:val="0"/>
                <w:color w:val="444444"/>
                <w:sz w:val="20"/>
              </w:rPr>
              <w:t>No Critical or High defects remain open</w:t>
            </w:r>
          </w:p>
        </w:tc>
        <w:tc>
          <w:tcPr>
            <w:tcW w:type="dxa" w:w="3041"/>
            <w:shd w:val="clear" w:color="auto" w:fill="FFFFFF"/>
          </w:tcPr>
          <w:p>
            <w:r>
              <w:rPr>
                <w:rFonts w:ascii="Aptos" w:hAnsi="Aptos" w:cs="Aptos" w:eastAsia="Aptos"/>
                <w:b w:val="0"/>
                <w:i w:val="0"/>
                <w:color w:val="444444"/>
                <w:sz w:val="20"/>
              </w:rPr>
              <w:t>Met ✓</w:t>
            </w:r>
          </w:p>
        </w:tc>
        <w:tc>
          <w:tcPr>
            <w:tcW w:type="dxa" w:w="3041"/>
            <w:shd w:val="clear" w:color="auto" w:fill="FFFFFF"/>
          </w:tcPr>
          <w:p>
            <w:r>
              <w:rPr>
                <w:rFonts w:ascii="Aptos" w:hAnsi="Aptos" w:cs="Aptos" w:eastAsia="Aptos"/>
                <w:b w:val="0"/>
                <w:i w:val="0"/>
                <w:color w:val="444444"/>
                <w:sz w:val="20"/>
              </w:rPr>
              <w:t>All 5 defects closed</w:t>
            </w:r>
          </w:p>
        </w:tc>
      </w:tr>
      <w:tr>
        <w:tc>
          <w:tcPr>
            <w:tcW w:type="dxa" w:w="3041"/>
            <w:shd w:val="clear" w:color="auto" w:fill="F5F5F5"/>
          </w:tcPr>
          <w:p>
            <w:r>
              <w:rPr>
                <w:rFonts w:ascii="Aptos" w:hAnsi="Aptos" w:cs="Aptos" w:eastAsia="Aptos"/>
                <w:b w:val="0"/>
                <w:i w:val="0"/>
                <w:color w:val="444444"/>
                <w:sz w:val="20"/>
              </w:rPr>
              <w:t>Application does not crash under normal use</w:t>
            </w:r>
          </w:p>
        </w:tc>
        <w:tc>
          <w:tcPr>
            <w:tcW w:type="dxa" w:w="3041"/>
            <w:shd w:val="clear" w:color="auto" w:fill="F5F5F5"/>
          </w:tcPr>
          <w:p>
            <w:r>
              <w:rPr>
                <w:rFonts w:ascii="Aptos" w:hAnsi="Aptos" w:cs="Aptos" w:eastAsia="Aptos"/>
                <w:b w:val="0"/>
                <w:i w:val="0"/>
                <w:color w:val="444444"/>
                <w:sz w:val="20"/>
              </w:rPr>
              <w:t>Met ✓</w:t>
            </w:r>
          </w:p>
        </w:tc>
        <w:tc>
          <w:tcPr>
            <w:tcW w:type="dxa" w:w="3041"/>
            <w:shd w:val="clear" w:color="auto" w:fill="F5F5F5"/>
          </w:tcPr>
          <w:p>
            <w:r>
              <w:rPr>
                <w:rFonts w:ascii="Aptos" w:hAnsi="Aptos" w:cs="Aptos" w:eastAsia="Aptos"/>
                <w:b w:val="0"/>
                <w:i w:val="0"/>
                <w:color w:val="444444"/>
                <w:sz w:val="20"/>
              </w:rPr>
              <w:t>No crashes observed in testing</w:t>
            </w:r>
          </w:p>
        </w:tc>
      </w:tr>
    </w:tbl>
    <w:p/>
    <w:p>
      <w:pPr>
        <w:spacing w:before="360" w:after="80"/>
      </w:pPr>
      <w:r>
        <w:rPr>
          <w:rFonts w:ascii="Aptos" w:hAnsi="Aptos" w:cs="Aptos" w:eastAsia="Aptos"/>
          <w:b/>
          <w:i w:val="0"/>
          <w:color w:val="1A1A2E"/>
          <w:sz w:val="40"/>
        </w:rPr>
        <w:t>6. QA Sign-Off Declaration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Based on the test execution results documented in this report, the QA team confirms that the Vishal Gold application meets all defined acceptance criteria and is ready for client delivery and production deployment. All identified defects have been resolved and verified. No open critical or high defects remain.</w:t>
      </w:r>
    </w:p>
    <w:p>
      <w:pPr>
        <w:spacing w:after="160"/>
        <w:ind w:firstLine="0"/>
        <w:jc w:val="both"/>
      </w:pPr>
      <w:r>
        <w:rPr>
          <w:rFonts w:ascii="Aptos" w:hAnsi="Aptos" w:cs="Aptos" w:eastAsia="Aptos"/>
          <w:b w:val="0"/>
          <w:i w:val="0"/>
          <w:color w:val="444444"/>
          <w:sz w:val="24"/>
        </w:rPr>
        <w:t>The QA team formally signs off on the quality of the application as described in this document. Any defects discovered after the handover date will fall under the post-delivery support agreement as outlined in the Maintenance &amp; Support SLA.</w:t>
      </w:r>
    </w:p>
    <w:p/>
    <w:p>
      <w:pPr>
        <w:spacing w:before="280" w:after="60"/>
      </w:pPr>
      <w:r>
        <w:rPr>
          <w:rFonts w:ascii="Aptos" w:hAnsi="Aptos" w:cs="Aptos" w:eastAsia="Aptos"/>
          <w:b/>
          <w:i w:val="0"/>
          <w:color w:val="1A1A2E"/>
          <w:sz w:val="30"/>
        </w:rPr>
        <w:t>Authorization &amp; Sign-Off</w:t>
      </w:r>
    </w:p>
    <w:p>
      <w:pPr>
        <w:spacing w:after="160"/>
        <w:ind w:firstLine="0"/>
        <w:jc w:val="both"/>
      </w:pPr>
      <w:r>
        <w:rPr>
          <w:rFonts w:ascii="Aptos" w:hAnsi="Aptos" w:cs="Aptos" w:eastAsia="Aptos"/>
          <w:b w:val="0"/>
          <w:i w:val="0"/>
          <w:color w:val="444444"/>
          <w:sz w:val="24"/>
        </w:rPr>
        <w:t>The undersigned parties confirm that they have reviewed the contents of this document and agree to its terms and findings.</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QA Lead  |  Engineering Delivery Team</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Client Representative  |  Vishal Gold</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