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DATA PRIVACY POLICY</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App — User Data Collection, Use &amp; Protection Policy</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 All Users</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Introduction &amp; Scope</w:t>
      </w:r>
    </w:p>
    <w:p>
      <w:pPr>
        <w:spacing w:after="60"/>
      </w:pPr>
      <w:r>
        <w:rPr>
          <w:rFonts w:ascii="Aptos" w:hAnsi="Aptos" w:cs="Aptos" w:eastAsia="Aptos"/>
          <w:b w:val="0"/>
          <w:i w:val="0"/>
          <w:color w:val="444444"/>
          <w:sz w:val="24"/>
        </w:rPr>
        <w:t>2. Data We Collect</w:t>
      </w:r>
    </w:p>
    <w:p>
      <w:pPr>
        <w:spacing w:after="60"/>
      </w:pPr>
      <w:r>
        <w:rPr>
          <w:rFonts w:ascii="Aptos" w:hAnsi="Aptos" w:cs="Aptos" w:eastAsia="Aptos"/>
          <w:b w:val="0"/>
          <w:i w:val="0"/>
          <w:color w:val="444444"/>
          <w:sz w:val="24"/>
        </w:rPr>
        <w:t>3. How We Use Your Data</w:t>
      </w:r>
    </w:p>
    <w:p>
      <w:pPr>
        <w:spacing w:after="60"/>
      </w:pPr>
      <w:r>
        <w:rPr>
          <w:rFonts w:ascii="Aptos" w:hAnsi="Aptos" w:cs="Aptos" w:eastAsia="Aptos"/>
          <w:b w:val="0"/>
          <w:i w:val="0"/>
          <w:color w:val="444444"/>
          <w:sz w:val="24"/>
        </w:rPr>
        <w:t>4. Data Sharing &amp; Third Parties</w:t>
      </w:r>
    </w:p>
    <w:p>
      <w:pPr>
        <w:spacing w:after="60"/>
      </w:pPr>
      <w:r>
        <w:rPr>
          <w:rFonts w:ascii="Aptos" w:hAnsi="Aptos" w:cs="Aptos" w:eastAsia="Aptos"/>
          <w:b w:val="0"/>
          <w:i w:val="0"/>
          <w:color w:val="444444"/>
          <w:sz w:val="24"/>
        </w:rPr>
        <w:t>5. Data Storage &amp; Security</w:t>
      </w:r>
    </w:p>
    <w:p>
      <w:pPr>
        <w:spacing w:after="60"/>
      </w:pPr>
      <w:r>
        <w:rPr>
          <w:rFonts w:ascii="Aptos" w:hAnsi="Aptos" w:cs="Aptos" w:eastAsia="Aptos"/>
          <w:b w:val="0"/>
          <w:i w:val="0"/>
          <w:color w:val="444444"/>
          <w:sz w:val="24"/>
        </w:rPr>
        <w:t>6. User Rights</w:t>
      </w:r>
    </w:p>
    <w:p>
      <w:pPr>
        <w:spacing w:after="60"/>
      </w:pPr>
      <w:r>
        <w:rPr>
          <w:rFonts w:ascii="Aptos" w:hAnsi="Aptos" w:cs="Aptos" w:eastAsia="Aptos"/>
          <w:b w:val="0"/>
          <w:i w:val="0"/>
          <w:color w:val="444444"/>
          <w:sz w:val="24"/>
        </w:rPr>
        <w:t>7. Data Retention</w:t>
      </w:r>
    </w:p>
    <w:p>
      <w:pPr>
        <w:spacing w:after="60"/>
      </w:pPr>
      <w:r>
        <w:rPr>
          <w:rFonts w:ascii="Aptos" w:hAnsi="Aptos" w:cs="Aptos" w:eastAsia="Aptos"/>
          <w:b w:val="0"/>
          <w:i w:val="0"/>
          <w:color w:val="444444"/>
          <w:sz w:val="24"/>
        </w:rPr>
        <w:t>8. Changes to This Policy</w:t>
      </w:r>
    </w:p>
    <w:p>
      <w:pPr>
        <w:spacing w:after="60"/>
      </w:pPr>
      <w:r>
        <w:rPr>
          <w:rFonts w:ascii="Aptos" w:hAnsi="Aptos" w:cs="Aptos" w:eastAsia="Aptos"/>
          <w:b w:val="0"/>
          <w:i w:val="0"/>
          <w:color w:val="444444"/>
          <w:sz w:val="24"/>
        </w:rPr>
        <w:t>9. Contact Information</w:t>
      </w:r>
    </w:p>
    <w:p>
      <w:r>
        <w:br w:type="page"/>
      </w:r>
    </w:p>
    <w:p>
      <w:pPr>
        <w:spacing w:before="360" w:after="80"/>
      </w:pPr>
      <w:r>
        <w:rPr>
          <w:rFonts w:ascii="Aptos" w:hAnsi="Aptos" w:cs="Aptos" w:eastAsia="Aptos"/>
          <w:b/>
          <w:i w:val="0"/>
          <w:color w:val="1A1A2E"/>
          <w:sz w:val="40"/>
        </w:rPr>
        <w:t>1. Introduction &amp; Scope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Vishal Gold operates the Vishal Gold mobile application (hereinafter referred to as 'the App'), a digital commerce platform for the gold and fine jewelry trade. This Data Privacy Policy describes the types of personal data we collect from users of the App, the purposes for which that data is used, and the measures we take to protect it. This policy applies to all users of the App, including Retailers, Wholesalers, and Administrators, regardless of location.</w:t>
      </w:r>
    </w:p>
    <w:p>
      <w:pPr>
        <w:spacing w:after="160"/>
        <w:ind w:firstLine="0"/>
        <w:jc w:val="both"/>
      </w:pPr>
      <w:r>
        <w:rPr>
          <w:rFonts w:ascii="Aptos" w:hAnsi="Aptos" w:cs="Aptos" w:eastAsia="Aptos"/>
          <w:b w:val="0"/>
          <w:i w:val="0"/>
          <w:color w:val="444444"/>
          <w:sz w:val="24"/>
        </w:rPr>
        <w:t>By using the Vishal Gold App, you consent to the data practices described in this policy. If you do not agree with any aspect of this policy, you should discontinue use of the App and contact us to request deletion of any data already collected.</w:t>
      </w:r>
    </w:p>
    <w:p>
      <w:pPr>
        <w:spacing w:before="360" w:after="80"/>
      </w:pPr>
      <w:r>
        <w:rPr>
          <w:rFonts w:ascii="Aptos" w:hAnsi="Aptos" w:cs="Aptos" w:eastAsia="Aptos"/>
          <w:b/>
          <w:i w:val="0"/>
          <w:color w:val="1A1A2E"/>
          <w:sz w:val="40"/>
        </w:rPr>
        <w:t>2. Data We Collect</w:t>
      </w:r>
    </w:p>
    <w:p>
      <w:pPr>
        <w:spacing w:before="40" w:after="40"/>
        <w:pBdr>
          <w:bottom w:val="single" w:sz="8" w:space="1" w:color="D4AF37"/>
        </w:pBdr>
      </w:pPr>
    </w:p>
    <w:p>
      <w:pPr>
        <w:spacing w:before="280" w:after="60"/>
      </w:pPr>
      <w:r>
        <w:rPr>
          <w:rFonts w:ascii="Aptos" w:hAnsi="Aptos" w:cs="Aptos" w:eastAsia="Aptos"/>
          <w:b/>
          <w:i w:val="0"/>
          <w:color w:val="1A1A2E"/>
          <w:sz w:val="30"/>
        </w:rPr>
        <w:t>2.1 Data You Provide Directly</w:t>
      </w:r>
    </w:p>
    <w:p>
      <w:pPr>
        <w:spacing w:after="160"/>
        <w:ind w:firstLine="0"/>
        <w:jc w:val="both"/>
      </w:pPr>
      <w:r>
        <w:rPr>
          <w:rFonts w:ascii="Aptos" w:hAnsi="Aptos" w:cs="Aptos" w:eastAsia="Aptos"/>
          <w:b w:val="0"/>
          <w:i w:val="0"/>
          <w:color w:val="444444"/>
          <w:sz w:val="24"/>
        </w:rPr>
        <w:t>When you register and use the Vishal Gold App, you voluntarily provide certain information that we require to deliver the service.</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Data Type</w:t>
            </w:r>
          </w:p>
        </w:tc>
        <w:tc>
          <w:tcPr>
            <w:tcW w:type="dxa" w:w="3041"/>
            <w:shd w:val="clear" w:color="auto" w:fill="1A1A2E"/>
          </w:tcPr>
          <w:p>
            <w:pPr>
              <w:jc w:val="center"/>
            </w:pPr>
            <w:r>
              <w:rPr>
                <w:rFonts w:ascii="Aptos" w:hAnsi="Aptos" w:cs="Aptos" w:eastAsia="Aptos"/>
                <w:b/>
                <w:i w:val="0"/>
                <w:color w:val="FFFFFF"/>
                <w:sz w:val="22"/>
              </w:rPr>
              <w:t>Example</w:t>
            </w:r>
          </w:p>
        </w:tc>
        <w:tc>
          <w:tcPr>
            <w:tcW w:type="dxa" w:w="3041"/>
            <w:shd w:val="clear" w:color="auto" w:fill="1A1A2E"/>
          </w:tcPr>
          <w:p>
            <w:pPr>
              <w:jc w:val="center"/>
            </w:pPr>
            <w:r>
              <w:rPr>
                <w:rFonts w:ascii="Aptos" w:hAnsi="Aptos" w:cs="Aptos" w:eastAsia="Aptos"/>
                <w:b/>
                <w:i w:val="0"/>
                <w:color w:val="FFFFFF"/>
                <w:sz w:val="22"/>
              </w:rPr>
              <w:t>Required?</w:t>
            </w:r>
          </w:p>
        </w:tc>
      </w:tr>
      <w:tr>
        <w:tc>
          <w:tcPr>
            <w:tcW w:type="dxa" w:w="3041"/>
            <w:shd w:val="clear" w:color="auto" w:fill="F5F5F5"/>
          </w:tcPr>
          <w:p>
            <w:r>
              <w:rPr>
                <w:rFonts w:ascii="Aptos" w:hAnsi="Aptos" w:cs="Aptos" w:eastAsia="Aptos"/>
                <w:b w:val="0"/>
                <w:i w:val="0"/>
                <w:color w:val="444444"/>
                <w:sz w:val="20"/>
              </w:rPr>
              <w:t>Mobile Phone Number</w:t>
            </w:r>
          </w:p>
        </w:tc>
        <w:tc>
          <w:tcPr>
            <w:tcW w:type="dxa" w:w="3041"/>
            <w:shd w:val="clear" w:color="auto" w:fill="F5F5F5"/>
          </w:tcPr>
          <w:p>
            <w:r>
              <w:rPr>
                <w:rFonts w:ascii="Aptos" w:hAnsi="Aptos" w:cs="Aptos" w:eastAsia="Aptos"/>
                <w:b w:val="0"/>
                <w:i w:val="0"/>
                <w:color w:val="444444"/>
                <w:sz w:val="20"/>
              </w:rPr>
              <w:t>+91 98765 43210</w:t>
            </w:r>
          </w:p>
        </w:tc>
        <w:tc>
          <w:tcPr>
            <w:tcW w:type="dxa" w:w="3041"/>
            <w:shd w:val="clear" w:color="auto" w:fill="F5F5F5"/>
          </w:tcPr>
          <w:p>
            <w:r>
              <w:rPr>
                <w:rFonts w:ascii="Aptos" w:hAnsi="Aptos" w:cs="Aptos" w:eastAsia="Aptos"/>
                <w:b w:val="0"/>
                <w:i w:val="0"/>
                <w:color w:val="444444"/>
                <w:sz w:val="20"/>
              </w:rPr>
              <w:t>Yes — used as your unique account identifier</w:t>
            </w:r>
          </w:p>
        </w:tc>
      </w:tr>
      <w:tr>
        <w:tc>
          <w:tcPr>
            <w:tcW w:type="dxa" w:w="3041"/>
            <w:shd w:val="clear" w:color="auto" w:fill="FFFFFF"/>
          </w:tcPr>
          <w:p>
            <w:r>
              <w:rPr>
                <w:rFonts w:ascii="Aptos" w:hAnsi="Aptos" w:cs="Aptos" w:eastAsia="Aptos"/>
                <w:b w:val="0"/>
                <w:i w:val="0"/>
                <w:color w:val="444444"/>
                <w:sz w:val="20"/>
              </w:rPr>
              <w:t>Full Name</w:t>
            </w:r>
          </w:p>
        </w:tc>
        <w:tc>
          <w:tcPr>
            <w:tcW w:type="dxa" w:w="3041"/>
            <w:shd w:val="clear" w:color="auto" w:fill="FFFFFF"/>
          </w:tcPr>
          <w:p>
            <w:r>
              <w:rPr>
                <w:rFonts w:ascii="Aptos" w:hAnsi="Aptos" w:cs="Aptos" w:eastAsia="Aptos"/>
                <w:b w:val="0"/>
                <w:i w:val="0"/>
                <w:color w:val="444444"/>
                <w:sz w:val="20"/>
              </w:rPr>
              <w:t>Rajesh Mehta</w:t>
            </w:r>
          </w:p>
        </w:tc>
        <w:tc>
          <w:tcPr>
            <w:tcW w:type="dxa" w:w="3041"/>
            <w:shd w:val="clear" w:color="auto" w:fill="FFFFFF"/>
          </w:tcPr>
          <w:p>
            <w:r>
              <w:rPr>
                <w:rFonts w:ascii="Aptos" w:hAnsi="Aptos" w:cs="Aptos" w:eastAsia="Aptos"/>
                <w:b w:val="0"/>
                <w:i w:val="0"/>
                <w:color w:val="444444"/>
                <w:sz w:val="20"/>
              </w:rPr>
              <w:t>Yes — for account personalisation</w:t>
            </w:r>
          </w:p>
        </w:tc>
      </w:tr>
      <w:tr>
        <w:tc>
          <w:tcPr>
            <w:tcW w:type="dxa" w:w="3041"/>
            <w:shd w:val="clear" w:color="auto" w:fill="F5F5F5"/>
          </w:tcPr>
          <w:p>
            <w:r>
              <w:rPr>
                <w:rFonts w:ascii="Aptos" w:hAnsi="Aptos" w:cs="Aptos" w:eastAsia="Aptos"/>
                <w:b w:val="0"/>
                <w:i w:val="0"/>
                <w:color w:val="444444"/>
                <w:sz w:val="20"/>
              </w:rPr>
              <w:t>City</w:t>
            </w:r>
          </w:p>
        </w:tc>
        <w:tc>
          <w:tcPr>
            <w:tcW w:type="dxa" w:w="3041"/>
            <w:shd w:val="clear" w:color="auto" w:fill="F5F5F5"/>
          </w:tcPr>
          <w:p>
            <w:r>
              <w:rPr>
                <w:rFonts w:ascii="Aptos" w:hAnsi="Aptos" w:cs="Aptos" w:eastAsia="Aptos"/>
                <w:b w:val="0"/>
                <w:i w:val="0"/>
                <w:color w:val="444444"/>
                <w:sz w:val="20"/>
              </w:rPr>
              <w:t>Surat</w:t>
            </w:r>
          </w:p>
        </w:tc>
        <w:tc>
          <w:tcPr>
            <w:tcW w:type="dxa" w:w="3041"/>
            <w:shd w:val="clear" w:color="auto" w:fill="F5F5F5"/>
          </w:tcPr>
          <w:p>
            <w:r>
              <w:rPr>
                <w:rFonts w:ascii="Aptos" w:hAnsi="Aptos" w:cs="Aptos" w:eastAsia="Aptos"/>
                <w:b w:val="0"/>
                <w:i w:val="0"/>
                <w:color w:val="444444"/>
                <w:sz w:val="20"/>
              </w:rPr>
              <w:t>Yes — for regional catalog filtering</w:t>
            </w:r>
          </w:p>
        </w:tc>
      </w:tr>
      <w:tr>
        <w:tc>
          <w:tcPr>
            <w:tcW w:type="dxa" w:w="3041"/>
            <w:shd w:val="clear" w:color="auto" w:fill="FFFFFF"/>
          </w:tcPr>
          <w:p>
            <w:r>
              <w:rPr>
                <w:rFonts w:ascii="Aptos" w:hAnsi="Aptos" w:cs="Aptos" w:eastAsia="Aptos"/>
                <w:b w:val="0"/>
                <w:i w:val="0"/>
                <w:color w:val="444444"/>
                <w:sz w:val="20"/>
              </w:rPr>
              <w:t>State</w:t>
            </w:r>
          </w:p>
        </w:tc>
        <w:tc>
          <w:tcPr>
            <w:tcW w:type="dxa" w:w="3041"/>
            <w:shd w:val="clear" w:color="auto" w:fill="FFFFFF"/>
          </w:tcPr>
          <w:p>
            <w:r>
              <w:rPr>
                <w:rFonts w:ascii="Aptos" w:hAnsi="Aptos" w:cs="Aptos" w:eastAsia="Aptos"/>
                <w:b w:val="0"/>
                <w:i w:val="0"/>
                <w:color w:val="444444"/>
                <w:sz w:val="20"/>
              </w:rPr>
              <w:t>Gujarat</w:t>
            </w:r>
          </w:p>
        </w:tc>
        <w:tc>
          <w:tcPr>
            <w:tcW w:type="dxa" w:w="3041"/>
            <w:shd w:val="clear" w:color="auto" w:fill="FFFFFF"/>
          </w:tcPr>
          <w:p>
            <w:r>
              <w:rPr>
                <w:rFonts w:ascii="Aptos" w:hAnsi="Aptos" w:cs="Aptos" w:eastAsia="Aptos"/>
                <w:b w:val="0"/>
                <w:i w:val="0"/>
                <w:color w:val="444444"/>
                <w:sz w:val="20"/>
              </w:rPr>
              <w:t>Yes — for geographical account tagging</w:t>
            </w:r>
          </w:p>
        </w:tc>
      </w:tr>
      <w:tr>
        <w:tc>
          <w:tcPr>
            <w:tcW w:type="dxa" w:w="3041"/>
            <w:shd w:val="clear" w:color="auto" w:fill="F5F5F5"/>
          </w:tcPr>
          <w:p>
            <w:r>
              <w:rPr>
                <w:rFonts w:ascii="Aptos" w:hAnsi="Aptos" w:cs="Aptos" w:eastAsia="Aptos"/>
                <w:b w:val="0"/>
                <w:i w:val="0"/>
                <w:color w:val="444444"/>
                <w:sz w:val="20"/>
              </w:rPr>
              <w:t>User Role</w:t>
            </w:r>
          </w:p>
        </w:tc>
        <w:tc>
          <w:tcPr>
            <w:tcW w:type="dxa" w:w="3041"/>
            <w:shd w:val="clear" w:color="auto" w:fill="F5F5F5"/>
          </w:tcPr>
          <w:p>
            <w:r>
              <w:rPr>
                <w:rFonts w:ascii="Aptos" w:hAnsi="Aptos" w:cs="Aptos" w:eastAsia="Aptos"/>
                <w:b w:val="0"/>
                <w:i w:val="0"/>
                <w:color w:val="444444"/>
                <w:sz w:val="20"/>
              </w:rPr>
              <w:t>Retailer / Wholesaler</w:t>
            </w:r>
          </w:p>
        </w:tc>
        <w:tc>
          <w:tcPr>
            <w:tcW w:type="dxa" w:w="3041"/>
            <w:shd w:val="clear" w:color="auto" w:fill="F5F5F5"/>
          </w:tcPr>
          <w:p>
            <w:r>
              <w:rPr>
                <w:rFonts w:ascii="Aptos" w:hAnsi="Aptos" w:cs="Aptos" w:eastAsia="Aptos"/>
                <w:b w:val="0"/>
                <w:i w:val="0"/>
                <w:color w:val="444444"/>
                <w:sz w:val="20"/>
              </w:rPr>
              <w:t>Yes — determines feature access level</w:t>
            </w:r>
          </w:p>
        </w:tc>
      </w:tr>
      <w:tr>
        <w:tc>
          <w:tcPr>
            <w:tcW w:type="dxa" w:w="3041"/>
            <w:shd w:val="clear" w:color="auto" w:fill="FFFFFF"/>
          </w:tcPr>
          <w:p>
            <w:r>
              <w:rPr>
                <w:rFonts w:ascii="Aptos" w:hAnsi="Aptos" w:cs="Aptos" w:eastAsia="Aptos"/>
                <w:b w:val="0"/>
                <w:i w:val="0"/>
                <w:color w:val="444444"/>
                <w:sz w:val="20"/>
              </w:rPr>
              <w:t>Profile Photo</w:t>
            </w:r>
          </w:p>
        </w:tc>
        <w:tc>
          <w:tcPr>
            <w:tcW w:type="dxa" w:w="3041"/>
            <w:shd w:val="clear" w:color="auto" w:fill="FFFFFF"/>
          </w:tcPr>
          <w:p>
            <w:r>
              <w:rPr>
                <w:rFonts w:ascii="Aptos" w:hAnsi="Aptos" w:cs="Aptos" w:eastAsia="Aptos"/>
                <w:b w:val="0"/>
                <w:i w:val="0"/>
                <w:color w:val="444444"/>
                <w:sz w:val="20"/>
              </w:rPr>
              <w:t>Optional upload</w:t>
            </w:r>
          </w:p>
        </w:tc>
        <w:tc>
          <w:tcPr>
            <w:tcW w:type="dxa" w:w="3041"/>
            <w:shd w:val="clear" w:color="auto" w:fill="FFFFFF"/>
          </w:tcPr>
          <w:p>
            <w:r>
              <w:rPr>
                <w:rFonts w:ascii="Aptos" w:hAnsi="Aptos" w:cs="Aptos" w:eastAsia="Aptos"/>
                <w:b w:val="0"/>
                <w:i w:val="0"/>
                <w:color w:val="444444"/>
                <w:sz w:val="20"/>
              </w:rPr>
              <w:t>No — only if you choose to add one</w:t>
            </w:r>
          </w:p>
        </w:tc>
      </w:tr>
    </w:tbl>
    <w:p/>
    <w:p>
      <w:pPr>
        <w:spacing w:before="280" w:after="60"/>
      </w:pPr>
      <w:r>
        <w:rPr>
          <w:rFonts w:ascii="Aptos" w:hAnsi="Aptos" w:cs="Aptos" w:eastAsia="Aptos"/>
          <w:b/>
          <w:i w:val="0"/>
          <w:color w:val="1A1A2E"/>
          <w:sz w:val="30"/>
        </w:rPr>
        <w:t>2.2 Data Collected Automatically</w:t>
      </w:r>
    </w:p>
    <w:p>
      <w:pPr>
        <w:spacing w:after="160"/>
        <w:ind w:firstLine="0"/>
        <w:jc w:val="both"/>
      </w:pPr>
      <w:r>
        <w:rPr>
          <w:rFonts w:ascii="Aptos" w:hAnsi="Aptos" w:cs="Aptos" w:eastAsia="Aptos"/>
          <w:b w:val="0"/>
          <w:i w:val="0"/>
          <w:color w:val="444444"/>
          <w:sz w:val="24"/>
        </w:rPr>
        <w:t>In addition to information you directly provide, the App automatically collects certain technical data necessary for its operation and security.</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Data Type</w:t>
            </w:r>
          </w:p>
        </w:tc>
        <w:tc>
          <w:tcPr>
            <w:tcW w:type="dxa" w:w="4561"/>
            <w:shd w:val="clear" w:color="auto" w:fill="1A1A2E"/>
          </w:tcPr>
          <w:p>
            <w:pPr>
              <w:jc w:val="center"/>
            </w:pPr>
            <w:r>
              <w:rPr>
                <w:rFonts w:ascii="Aptos" w:hAnsi="Aptos" w:cs="Aptos" w:eastAsia="Aptos"/>
                <w:b/>
                <w:i w:val="0"/>
                <w:color w:val="FFFFFF"/>
                <w:sz w:val="22"/>
              </w:rPr>
              <w:t>Purpose</w:t>
            </w:r>
          </w:p>
        </w:tc>
      </w:tr>
      <w:tr>
        <w:tc>
          <w:tcPr>
            <w:tcW w:type="dxa" w:w="4561"/>
            <w:shd w:val="clear" w:color="auto" w:fill="F5F5F5"/>
          </w:tcPr>
          <w:p>
            <w:r>
              <w:rPr>
                <w:rFonts w:ascii="Aptos" w:hAnsi="Aptos" w:cs="Aptos" w:eastAsia="Aptos"/>
                <w:b w:val="0"/>
                <w:i w:val="0"/>
                <w:color w:val="444444"/>
                <w:sz w:val="20"/>
              </w:rPr>
              <w:t>Firebase UID</w:t>
            </w:r>
          </w:p>
        </w:tc>
        <w:tc>
          <w:tcPr>
            <w:tcW w:type="dxa" w:w="4561"/>
            <w:shd w:val="clear" w:color="auto" w:fill="F5F5F5"/>
          </w:tcPr>
          <w:p>
            <w:r>
              <w:rPr>
                <w:rFonts w:ascii="Aptos" w:hAnsi="Aptos" w:cs="Aptos" w:eastAsia="Aptos"/>
                <w:b w:val="0"/>
                <w:i w:val="0"/>
                <w:color w:val="444444"/>
                <w:sz w:val="20"/>
              </w:rPr>
              <w:t>Unique anonymous identifier assigned by Firebase Authentication</w:t>
            </w:r>
          </w:p>
        </w:tc>
      </w:tr>
      <w:tr>
        <w:tc>
          <w:tcPr>
            <w:tcW w:type="dxa" w:w="4561"/>
            <w:shd w:val="clear" w:color="auto" w:fill="FFFFFF"/>
          </w:tcPr>
          <w:p>
            <w:r>
              <w:rPr>
                <w:rFonts w:ascii="Aptos" w:hAnsi="Aptos" w:cs="Aptos" w:eastAsia="Aptos"/>
                <w:b w:val="0"/>
                <w:i w:val="0"/>
                <w:color w:val="444444"/>
                <w:sz w:val="20"/>
              </w:rPr>
              <w:t>FCM Token</w:t>
            </w:r>
          </w:p>
        </w:tc>
        <w:tc>
          <w:tcPr>
            <w:tcW w:type="dxa" w:w="4561"/>
            <w:shd w:val="clear" w:color="auto" w:fill="FFFFFF"/>
          </w:tcPr>
          <w:p>
            <w:r>
              <w:rPr>
                <w:rFonts w:ascii="Aptos" w:hAnsi="Aptos" w:cs="Aptos" w:eastAsia="Aptos"/>
                <w:b w:val="0"/>
                <w:i w:val="0"/>
                <w:color w:val="444444"/>
                <w:sz w:val="20"/>
              </w:rPr>
              <w:t>Device token used to deliver push notifications</w:t>
            </w:r>
          </w:p>
        </w:tc>
      </w:tr>
      <w:tr>
        <w:tc>
          <w:tcPr>
            <w:tcW w:type="dxa" w:w="4561"/>
            <w:shd w:val="clear" w:color="auto" w:fill="F5F5F5"/>
          </w:tcPr>
          <w:p>
            <w:r>
              <w:rPr>
                <w:rFonts w:ascii="Aptos" w:hAnsi="Aptos" w:cs="Aptos" w:eastAsia="Aptos"/>
                <w:b w:val="0"/>
                <w:i w:val="0"/>
                <w:color w:val="444444"/>
                <w:sz w:val="20"/>
              </w:rPr>
              <w:t>App usage events</w:t>
            </w:r>
          </w:p>
        </w:tc>
        <w:tc>
          <w:tcPr>
            <w:tcW w:type="dxa" w:w="4561"/>
            <w:shd w:val="clear" w:color="auto" w:fill="F5F5F5"/>
          </w:tcPr>
          <w:p>
            <w:r>
              <w:rPr>
                <w:rFonts w:ascii="Aptos" w:hAnsi="Aptos" w:cs="Aptos" w:eastAsia="Aptos"/>
                <w:b w:val="0"/>
                <w:i w:val="0"/>
                <w:color w:val="444444"/>
                <w:sz w:val="20"/>
              </w:rPr>
              <w:t>Firebase Analytics — anonymous and aggregated, used for app improvement</w:t>
            </w:r>
          </w:p>
        </w:tc>
      </w:tr>
      <w:tr>
        <w:tc>
          <w:tcPr>
            <w:tcW w:type="dxa" w:w="4561"/>
            <w:shd w:val="clear" w:color="auto" w:fill="FFFFFF"/>
          </w:tcPr>
          <w:p>
            <w:r>
              <w:rPr>
                <w:rFonts w:ascii="Aptos" w:hAnsi="Aptos" w:cs="Aptos" w:eastAsia="Aptos"/>
                <w:b w:val="0"/>
                <w:i w:val="0"/>
                <w:color w:val="444444"/>
                <w:sz w:val="20"/>
              </w:rPr>
              <w:t>Crash reports</w:t>
            </w:r>
          </w:p>
        </w:tc>
        <w:tc>
          <w:tcPr>
            <w:tcW w:type="dxa" w:w="4561"/>
            <w:shd w:val="clear" w:color="auto" w:fill="FFFFFF"/>
          </w:tcPr>
          <w:p>
            <w:r>
              <w:rPr>
                <w:rFonts w:ascii="Aptos" w:hAnsi="Aptos" w:cs="Aptos" w:eastAsia="Aptos"/>
                <w:b w:val="0"/>
                <w:i w:val="0"/>
                <w:color w:val="444444"/>
                <w:sz w:val="20"/>
              </w:rPr>
              <w:t>Firebase Crashlytics — technical data on app failures, no PII included</w:t>
            </w:r>
          </w:p>
        </w:tc>
      </w:tr>
      <w:tr>
        <w:tc>
          <w:tcPr>
            <w:tcW w:type="dxa" w:w="4561"/>
            <w:shd w:val="clear" w:color="auto" w:fill="F5F5F5"/>
          </w:tcPr>
          <w:p>
            <w:r>
              <w:rPr>
                <w:rFonts w:ascii="Aptos" w:hAnsi="Aptos" w:cs="Aptos" w:eastAsia="Aptos"/>
                <w:b w:val="0"/>
                <w:i w:val="0"/>
                <w:color w:val="444444"/>
                <w:sz w:val="20"/>
              </w:rPr>
              <w:t>Cart &amp; wishlist items</w:t>
            </w:r>
          </w:p>
        </w:tc>
        <w:tc>
          <w:tcPr>
            <w:tcW w:type="dxa" w:w="4561"/>
            <w:shd w:val="clear" w:color="auto" w:fill="F5F5F5"/>
          </w:tcPr>
          <w:p>
            <w:r>
              <w:rPr>
                <w:rFonts w:ascii="Aptos" w:hAnsi="Aptos" w:cs="Aptos" w:eastAsia="Aptos"/>
                <w:b w:val="0"/>
                <w:i w:val="0"/>
                <w:color w:val="444444"/>
                <w:sz w:val="20"/>
              </w:rPr>
              <w:t>Products you add to cart or wishlist, stored to maintain your session</w:t>
            </w:r>
          </w:p>
        </w:tc>
      </w:tr>
      <w:tr>
        <w:tc>
          <w:tcPr>
            <w:tcW w:type="dxa" w:w="4561"/>
            <w:shd w:val="clear" w:color="auto" w:fill="FFFFFF"/>
          </w:tcPr>
          <w:p>
            <w:r>
              <w:rPr>
                <w:rFonts w:ascii="Aptos" w:hAnsi="Aptos" w:cs="Aptos" w:eastAsia="Aptos"/>
                <w:b w:val="0"/>
                <w:i w:val="0"/>
                <w:color w:val="444444"/>
                <w:sz w:val="20"/>
              </w:rPr>
              <w:t>Order data</w:t>
            </w:r>
          </w:p>
        </w:tc>
        <w:tc>
          <w:tcPr>
            <w:tcW w:type="dxa" w:w="4561"/>
            <w:shd w:val="clear" w:color="auto" w:fill="FFFFFF"/>
          </w:tcPr>
          <w:p>
            <w:r>
              <w:rPr>
                <w:rFonts w:ascii="Aptos" w:hAnsi="Aptos" w:cs="Aptos" w:eastAsia="Aptos"/>
                <w:b w:val="0"/>
                <w:i w:val="0"/>
                <w:color w:val="444444"/>
                <w:sz w:val="20"/>
              </w:rPr>
              <w:t>Products ordered, quantities, and order status for order history</w:t>
            </w:r>
          </w:p>
        </w:tc>
      </w:tr>
    </w:tbl>
    <w:p/>
    <w:p>
      <w:pPr>
        <w:spacing w:before="280" w:after="60"/>
      </w:pPr>
      <w:r>
        <w:rPr>
          <w:rFonts w:ascii="Aptos" w:hAnsi="Aptos" w:cs="Aptos" w:eastAsia="Aptos"/>
          <w:b/>
          <w:i w:val="0"/>
          <w:color w:val="1A1A2E"/>
          <w:sz w:val="30"/>
        </w:rPr>
        <w:t>2.3 Sample Order Data</w:t>
      </w:r>
    </w:p>
    <w:p>
      <w:pPr>
        <w:spacing w:after="160"/>
        <w:ind w:firstLine="0"/>
        <w:jc w:val="both"/>
      </w:pPr>
      <w:r>
        <w:rPr>
          <w:rFonts w:ascii="Aptos" w:hAnsi="Aptos" w:cs="Aptos" w:eastAsia="Aptos"/>
          <w:b w:val="0"/>
          <w:i w:val="0"/>
          <w:color w:val="444444"/>
          <w:sz w:val="24"/>
        </w:rPr>
        <w:t>If you place a Sample Order, you may optionally provide a reference image. This image is uploaded to a secured Firebase Storage bucket. It is used solely by the Vishal Gold team to process your custom jewelry request and is not shared with any third party.</w:t>
      </w:r>
    </w:p>
    <w:p>
      <w:pPr>
        <w:spacing w:before="360" w:after="80"/>
      </w:pPr>
      <w:r>
        <w:rPr>
          <w:rFonts w:ascii="Aptos" w:hAnsi="Aptos" w:cs="Aptos" w:eastAsia="Aptos"/>
          <w:b/>
          <w:i w:val="0"/>
          <w:color w:val="1A1A2E"/>
          <w:sz w:val="40"/>
        </w:rPr>
        <w:t>3. How We Use Your Data</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Vishal Gold uses the personal data collected for the following specific and limited purposes.</w:t>
      </w:r>
    </w:p>
    <w:p>
      <w:pPr>
        <w:pStyle w:val="ListNumber"/>
        <w:spacing w:after="80"/>
      </w:pPr>
      <w:r>
        <w:rPr>
          <w:rFonts w:ascii="Aptos" w:hAnsi="Aptos" w:cs="Aptos" w:eastAsia="Aptos"/>
          <w:b w:val="0"/>
          <w:i w:val="0"/>
          <w:color w:val="444444"/>
          <w:sz w:val="24"/>
        </w:rPr>
        <w:t>Account Management: To create, maintain, and secure your user account.</w:t>
      </w:r>
    </w:p>
    <w:p>
      <w:pPr>
        <w:pStyle w:val="ListNumber"/>
        <w:spacing w:after="80"/>
      </w:pPr>
      <w:r>
        <w:rPr>
          <w:rFonts w:ascii="Aptos" w:hAnsi="Aptos" w:cs="Aptos" w:eastAsia="Aptos"/>
          <w:b w:val="0"/>
          <w:i w:val="0"/>
          <w:color w:val="444444"/>
          <w:sz w:val="24"/>
        </w:rPr>
        <w:t>Authentication: To verify your identity via OTP and provide secure access to the App.</w:t>
      </w:r>
    </w:p>
    <w:p>
      <w:pPr>
        <w:pStyle w:val="ListNumber"/>
        <w:spacing w:after="80"/>
      </w:pPr>
      <w:r>
        <w:rPr>
          <w:rFonts w:ascii="Aptos" w:hAnsi="Aptos" w:cs="Aptos" w:eastAsia="Aptos"/>
          <w:b w:val="0"/>
          <w:i w:val="0"/>
          <w:color w:val="444444"/>
          <w:sz w:val="24"/>
        </w:rPr>
        <w:t>Service Delivery: To fulfil orders, process sample requests, and maintain your cart and wishlist.</w:t>
      </w:r>
    </w:p>
    <w:p>
      <w:pPr>
        <w:pStyle w:val="ListNumber"/>
        <w:spacing w:after="80"/>
      </w:pPr>
      <w:r>
        <w:rPr>
          <w:rFonts w:ascii="Aptos" w:hAnsi="Aptos" w:cs="Aptos" w:eastAsia="Aptos"/>
          <w:b w:val="0"/>
          <w:i w:val="0"/>
          <w:color w:val="444444"/>
          <w:sz w:val="24"/>
        </w:rPr>
        <w:t>Push Notifications: To send you updates on order status, new collections, and promotions.</w:t>
      </w:r>
    </w:p>
    <w:p>
      <w:pPr>
        <w:pStyle w:val="ListNumber"/>
        <w:spacing w:after="80"/>
      </w:pPr>
      <w:r>
        <w:rPr>
          <w:rFonts w:ascii="Aptos" w:hAnsi="Aptos" w:cs="Aptos" w:eastAsia="Aptos"/>
          <w:b w:val="0"/>
          <w:i w:val="0"/>
          <w:color w:val="444444"/>
          <w:sz w:val="24"/>
        </w:rPr>
        <w:t>Catalog Personalisation: To display locally relevant products and pricing.</w:t>
      </w:r>
    </w:p>
    <w:p>
      <w:pPr>
        <w:pStyle w:val="ListNumber"/>
        <w:spacing w:after="80"/>
      </w:pPr>
      <w:r>
        <w:rPr>
          <w:rFonts w:ascii="Aptos" w:hAnsi="Aptos" w:cs="Aptos" w:eastAsia="Aptos"/>
          <w:b w:val="0"/>
          <w:i w:val="0"/>
          <w:color w:val="444444"/>
          <w:sz w:val="24"/>
        </w:rPr>
        <w:t>App Improvement: To analyze anonymous usage patterns and improve the App's performance and features.</w:t>
      </w:r>
    </w:p>
    <w:p>
      <w:pPr>
        <w:pStyle w:val="ListNumber"/>
        <w:spacing w:after="80"/>
      </w:pPr>
      <w:r>
        <w:rPr>
          <w:rFonts w:ascii="Aptos" w:hAnsi="Aptos" w:cs="Aptos" w:eastAsia="Aptos"/>
          <w:b w:val="0"/>
          <w:i w:val="0"/>
          <w:color w:val="444444"/>
          <w:sz w:val="24"/>
        </w:rPr>
        <w:t>Security: To detect, investigate, and prevent fraudulent or unauthorized activity.</w:t>
      </w:r>
    </w:p>
    <w:p>
      <w:pPr>
        <w:spacing w:before="360" w:after="80"/>
      </w:pPr>
      <w:r>
        <w:rPr>
          <w:rFonts w:ascii="Aptos" w:hAnsi="Aptos" w:cs="Aptos" w:eastAsia="Aptos"/>
          <w:b/>
          <w:i w:val="0"/>
          <w:color w:val="1A1A2E"/>
          <w:sz w:val="40"/>
        </w:rPr>
        <w:t>4. Data Sharing &amp; Third Parties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Vishal Gold does not sell, rent, or trade your personal data with third parties. We share data only with the following categories of service providers, strictly for the purposes of operating the App on your behalf.</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Third Party</w:t>
            </w:r>
          </w:p>
        </w:tc>
        <w:tc>
          <w:tcPr>
            <w:tcW w:type="dxa" w:w="3041"/>
            <w:shd w:val="clear" w:color="auto" w:fill="1A1A2E"/>
          </w:tcPr>
          <w:p>
            <w:pPr>
              <w:jc w:val="center"/>
            </w:pPr>
            <w:r>
              <w:rPr>
                <w:rFonts w:ascii="Aptos" w:hAnsi="Aptos" w:cs="Aptos" w:eastAsia="Aptos"/>
                <w:b/>
                <w:i w:val="0"/>
                <w:color w:val="FFFFFF"/>
                <w:sz w:val="22"/>
              </w:rPr>
              <w:t>Data Shared</w:t>
            </w:r>
          </w:p>
        </w:tc>
        <w:tc>
          <w:tcPr>
            <w:tcW w:type="dxa" w:w="3041"/>
            <w:shd w:val="clear" w:color="auto" w:fill="1A1A2E"/>
          </w:tcPr>
          <w:p>
            <w:pPr>
              <w:jc w:val="center"/>
            </w:pPr>
            <w:r>
              <w:rPr>
                <w:rFonts w:ascii="Aptos" w:hAnsi="Aptos" w:cs="Aptos" w:eastAsia="Aptos"/>
                <w:b/>
                <w:i w:val="0"/>
                <w:color w:val="FFFFFF"/>
                <w:sz w:val="22"/>
              </w:rPr>
              <w:t>Purpose</w:t>
            </w:r>
          </w:p>
        </w:tc>
      </w:tr>
      <w:tr>
        <w:tc>
          <w:tcPr>
            <w:tcW w:type="dxa" w:w="3041"/>
            <w:shd w:val="clear" w:color="auto" w:fill="F5F5F5"/>
          </w:tcPr>
          <w:p>
            <w:r>
              <w:rPr>
                <w:rFonts w:ascii="Aptos" w:hAnsi="Aptos" w:cs="Aptos" w:eastAsia="Aptos"/>
                <w:b w:val="0"/>
                <w:i w:val="0"/>
                <w:color w:val="444444"/>
                <w:sz w:val="20"/>
              </w:rPr>
              <w:t>Google Firebase (Auth, Firestore, Storage, FCM, Analytics)</w:t>
            </w:r>
          </w:p>
        </w:tc>
        <w:tc>
          <w:tcPr>
            <w:tcW w:type="dxa" w:w="3041"/>
            <w:shd w:val="clear" w:color="auto" w:fill="F5F5F5"/>
          </w:tcPr>
          <w:p>
            <w:r>
              <w:rPr>
                <w:rFonts w:ascii="Aptos" w:hAnsi="Aptos" w:cs="Aptos" w:eastAsia="Aptos"/>
                <w:b w:val="0"/>
                <w:i w:val="0"/>
                <w:color w:val="444444"/>
                <w:sz w:val="20"/>
              </w:rPr>
              <w:t>Phone number, UID, FCM token, cart/order data, usage events</w:t>
            </w:r>
          </w:p>
        </w:tc>
        <w:tc>
          <w:tcPr>
            <w:tcW w:type="dxa" w:w="3041"/>
            <w:shd w:val="clear" w:color="auto" w:fill="F5F5F5"/>
          </w:tcPr>
          <w:p>
            <w:r>
              <w:rPr>
                <w:rFonts w:ascii="Aptos" w:hAnsi="Aptos" w:cs="Aptos" w:eastAsia="Aptos"/>
                <w:b w:val="0"/>
                <w:i w:val="0"/>
                <w:color w:val="444444"/>
                <w:sz w:val="20"/>
              </w:rPr>
              <w:t>Core backend infrastructure; subject to Google's Privacy Policy</w:t>
            </w:r>
          </w:p>
        </w:tc>
      </w:tr>
      <w:tr>
        <w:tc>
          <w:tcPr>
            <w:tcW w:type="dxa" w:w="3041"/>
            <w:shd w:val="clear" w:color="auto" w:fill="FFFFFF"/>
          </w:tcPr>
          <w:p>
            <w:r>
              <w:rPr>
                <w:rFonts w:ascii="Aptos" w:hAnsi="Aptos" w:cs="Aptos" w:eastAsia="Aptos"/>
                <w:b w:val="0"/>
                <w:i w:val="0"/>
                <w:color w:val="444444"/>
                <w:sz w:val="20"/>
              </w:rPr>
              <w:t>Google Play Store</w:t>
            </w:r>
          </w:p>
        </w:tc>
        <w:tc>
          <w:tcPr>
            <w:tcW w:type="dxa" w:w="3041"/>
            <w:shd w:val="clear" w:color="auto" w:fill="FFFFFF"/>
          </w:tcPr>
          <w:p>
            <w:r>
              <w:rPr>
                <w:rFonts w:ascii="Aptos" w:hAnsi="Aptos" w:cs="Aptos" w:eastAsia="Aptos"/>
                <w:b w:val="0"/>
                <w:i w:val="0"/>
                <w:color w:val="444444"/>
                <w:sz w:val="20"/>
              </w:rPr>
              <w:t>App package, device hardware attestation</w:t>
            </w:r>
          </w:p>
        </w:tc>
        <w:tc>
          <w:tcPr>
            <w:tcW w:type="dxa" w:w="3041"/>
            <w:shd w:val="clear" w:color="auto" w:fill="FFFFFF"/>
          </w:tcPr>
          <w:p>
            <w:r>
              <w:rPr>
                <w:rFonts w:ascii="Aptos" w:hAnsi="Aptos" w:cs="Aptos" w:eastAsia="Aptos"/>
                <w:b w:val="0"/>
                <w:i w:val="0"/>
                <w:color w:val="444444"/>
                <w:sz w:val="20"/>
              </w:rPr>
              <w:t>App distribution and update delivery</w:t>
            </w:r>
          </w:p>
        </w:tc>
      </w:tr>
    </w:tbl>
    <w:p/>
    <w:p>
      <w:pPr>
        <w:spacing w:after="160"/>
        <w:ind w:firstLine="0"/>
        <w:jc w:val="both"/>
      </w:pPr>
      <w:r>
        <w:rPr>
          <w:rFonts w:ascii="Aptos" w:hAnsi="Aptos" w:cs="Aptos" w:eastAsia="Aptos"/>
          <w:b w:val="0"/>
          <w:i w:val="0"/>
          <w:color w:val="444444"/>
          <w:sz w:val="24"/>
        </w:rPr>
        <w:t>All third-party service providers are bound by their own data protection policies and are certified under international data protection standards. We require that they use your data only for the purposes specified and maintain appropriate security standards.</w:t>
      </w:r>
    </w:p>
    <w:p>
      <w:pPr>
        <w:spacing w:before="360" w:after="80"/>
      </w:pPr>
      <w:r>
        <w:rPr>
          <w:rFonts w:ascii="Aptos" w:hAnsi="Aptos" w:cs="Aptos" w:eastAsia="Aptos"/>
          <w:b/>
          <w:i w:val="0"/>
          <w:color w:val="1A1A2E"/>
          <w:sz w:val="40"/>
        </w:rPr>
        <w:t>5. Data Storage &amp; Security</w:t>
      </w:r>
    </w:p>
    <w:p>
      <w:pPr>
        <w:spacing w:before="40" w:after="40"/>
        <w:pBdr>
          <w:bottom w:val="single" w:sz="8" w:space="1" w:color="D4AF37"/>
        </w:pBdr>
      </w:pPr>
    </w:p>
    <w:p>
      <w:pPr>
        <w:spacing w:before="280" w:after="60"/>
      </w:pPr>
      <w:r>
        <w:rPr>
          <w:rFonts w:ascii="Aptos" w:hAnsi="Aptos" w:cs="Aptos" w:eastAsia="Aptos"/>
          <w:b/>
          <w:i w:val="0"/>
          <w:color w:val="1A1A2E"/>
          <w:sz w:val="30"/>
        </w:rPr>
        <w:t>5.1 On-Device Storage</w:t>
      </w:r>
    </w:p>
    <w:p>
      <w:pPr>
        <w:spacing w:after="160"/>
        <w:ind w:firstLine="0"/>
        <w:jc w:val="both"/>
      </w:pPr>
      <w:r>
        <w:rPr>
          <w:rFonts w:ascii="Aptos" w:hAnsi="Aptos" w:cs="Aptos" w:eastAsia="Aptos"/>
          <w:b w:val="0"/>
          <w:i w:val="0"/>
          <w:color w:val="444444"/>
          <w:sz w:val="24"/>
        </w:rPr>
        <w:t>Sensitive personal information — specifically your name, phone number, city, state, and role — is stored on your device using AES-256 encrypted storage (FlutterSecureStorage). This means that even if your device is accessed by another person, the data cannot be read without your device's biometric or PIN unlock.</w:t>
      </w:r>
    </w:p>
    <w:p>
      <w:pPr>
        <w:spacing w:before="280" w:after="60"/>
      </w:pPr>
      <w:r>
        <w:rPr>
          <w:rFonts w:ascii="Aptos" w:hAnsi="Aptos" w:cs="Aptos" w:eastAsia="Aptos"/>
          <w:b/>
          <w:i w:val="0"/>
          <w:color w:val="1A1A2E"/>
          <w:sz w:val="30"/>
        </w:rPr>
        <w:t>5.2 Cloud Storage</w:t>
      </w:r>
    </w:p>
    <w:p>
      <w:pPr>
        <w:spacing w:after="160"/>
        <w:ind w:firstLine="0"/>
        <w:jc w:val="both"/>
      </w:pPr>
      <w:r>
        <w:rPr>
          <w:rFonts w:ascii="Aptos" w:hAnsi="Aptos" w:cs="Aptos" w:eastAsia="Aptos"/>
          <w:b w:val="0"/>
          <w:i w:val="0"/>
          <w:color w:val="444444"/>
          <w:sz w:val="24"/>
        </w:rPr>
        <w:t>Your order history, cart data, and Wholesaler session data are stored in Google Cloud Firestore, a highly secure, globally distributed database operated by Google Cloud. Data in transit between the App and Firebase is encrypted using TLS 1.3. Data at rest in Firestore and Firebase Storage is encrypted using AES-256.</w:t>
      </w:r>
    </w:p>
    <w:p>
      <w:pPr>
        <w:spacing w:before="280" w:after="60"/>
      </w:pPr>
      <w:r>
        <w:rPr>
          <w:rFonts w:ascii="Aptos" w:hAnsi="Aptos" w:cs="Aptos" w:eastAsia="Aptos"/>
          <w:b/>
          <w:i w:val="0"/>
          <w:color w:val="1A1A2E"/>
          <w:sz w:val="30"/>
        </w:rPr>
        <w:t>5.3 ADB Backup Disabled</w:t>
      </w:r>
    </w:p>
    <w:p>
      <w:pPr>
        <w:spacing w:after="160"/>
        <w:ind w:firstLine="0"/>
        <w:jc w:val="both"/>
      </w:pPr>
      <w:r>
        <w:rPr>
          <w:rFonts w:ascii="Aptos" w:hAnsi="Aptos" w:cs="Aptos" w:eastAsia="Aptos"/>
          <w:b w:val="0"/>
          <w:i w:val="0"/>
          <w:color w:val="444444"/>
          <w:sz w:val="24"/>
        </w:rPr>
        <w:t>The App has been configured to prevent Android Debug Bridge (ADB) backup of its local data. This means that the locally stored encrypted profile data cannot be extracted by connecting your device to a computer, even on a device that has USB debugging enabled.</w:t>
      </w:r>
    </w:p>
    <w:p>
      <w:pPr>
        <w:spacing w:before="360" w:after="80"/>
      </w:pPr>
      <w:r>
        <w:rPr>
          <w:rFonts w:ascii="Aptos" w:hAnsi="Aptos" w:cs="Aptos" w:eastAsia="Aptos"/>
          <w:b/>
          <w:i w:val="0"/>
          <w:color w:val="1A1A2E"/>
          <w:sz w:val="40"/>
        </w:rPr>
        <w:t>6. User Rights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You have the following rights with respect to your personal data held by Vishal Gold.</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A1A2E"/>
          </w:tcPr>
          <w:p>
            <w:pPr>
              <w:jc w:val="center"/>
            </w:pPr>
            <w:r>
              <w:rPr>
                <w:rFonts w:ascii="Aptos" w:hAnsi="Aptos" w:cs="Aptos" w:eastAsia="Aptos"/>
                <w:b/>
                <w:i w:val="0"/>
                <w:color w:val="FFFFFF"/>
                <w:sz w:val="22"/>
              </w:rPr>
              <w:t>Right</w:t>
            </w:r>
          </w:p>
        </w:tc>
        <w:tc>
          <w:tcPr>
            <w:tcW w:type="dxa" w:w="4561"/>
            <w:shd w:val="clear" w:color="auto" w:fill="1A1A2E"/>
          </w:tcPr>
          <w:p>
            <w:pPr>
              <w:jc w:val="center"/>
            </w:pPr>
            <w:r>
              <w:rPr>
                <w:rFonts w:ascii="Aptos" w:hAnsi="Aptos" w:cs="Aptos" w:eastAsia="Aptos"/>
                <w:b/>
                <w:i w:val="0"/>
                <w:color w:val="FFFFFF"/>
                <w:sz w:val="22"/>
              </w:rPr>
              <w:t>How to Exercise</w:t>
            </w:r>
          </w:p>
        </w:tc>
      </w:tr>
      <w:tr>
        <w:tc>
          <w:tcPr>
            <w:tcW w:type="dxa" w:w="4561"/>
            <w:shd w:val="clear" w:color="auto" w:fill="F5F5F5"/>
          </w:tcPr>
          <w:p>
            <w:r>
              <w:rPr>
                <w:rFonts w:ascii="Aptos" w:hAnsi="Aptos" w:cs="Aptos" w:eastAsia="Aptos"/>
                <w:b w:val="0"/>
                <w:i w:val="0"/>
                <w:color w:val="444444"/>
                <w:sz w:val="20"/>
              </w:rPr>
              <w:t>Right to Access</w:t>
            </w:r>
          </w:p>
        </w:tc>
        <w:tc>
          <w:tcPr>
            <w:tcW w:type="dxa" w:w="4561"/>
            <w:shd w:val="clear" w:color="auto" w:fill="F5F5F5"/>
          </w:tcPr>
          <w:p>
            <w:r>
              <w:rPr>
                <w:rFonts w:ascii="Aptos" w:hAnsi="Aptos" w:cs="Aptos" w:eastAsia="Aptos"/>
                <w:b w:val="0"/>
                <w:i w:val="0"/>
                <w:color w:val="444444"/>
                <w:sz w:val="20"/>
              </w:rPr>
              <w:t>Contact us to request a copy of your stored personal data</w:t>
            </w:r>
          </w:p>
        </w:tc>
      </w:tr>
      <w:tr>
        <w:tc>
          <w:tcPr>
            <w:tcW w:type="dxa" w:w="4561"/>
            <w:shd w:val="clear" w:color="auto" w:fill="FFFFFF"/>
          </w:tcPr>
          <w:p>
            <w:r>
              <w:rPr>
                <w:rFonts w:ascii="Aptos" w:hAnsi="Aptos" w:cs="Aptos" w:eastAsia="Aptos"/>
                <w:b w:val="0"/>
                <w:i w:val="0"/>
                <w:color w:val="444444"/>
                <w:sz w:val="20"/>
              </w:rPr>
              <w:t>Right to Rectify</w:t>
            </w:r>
          </w:p>
        </w:tc>
        <w:tc>
          <w:tcPr>
            <w:tcW w:type="dxa" w:w="4561"/>
            <w:shd w:val="clear" w:color="auto" w:fill="FFFFFF"/>
          </w:tcPr>
          <w:p>
            <w:r>
              <w:rPr>
                <w:rFonts w:ascii="Aptos" w:hAnsi="Aptos" w:cs="Aptos" w:eastAsia="Aptos"/>
                <w:b w:val="0"/>
                <w:i w:val="0"/>
                <w:color w:val="444444"/>
                <w:sz w:val="20"/>
              </w:rPr>
              <w:t>Update your name, city, or state in the Profile screen</w:t>
            </w:r>
          </w:p>
        </w:tc>
      </w:tr>
      <w:tr>
        <w:tc>
          <w:tcPr>
            <w:tcW w:type="dxa" w:w="4561"/>
            <w:shd w:val="clear" w:color="auto" w:fill="F5F5F5"/>
          </w:tcPr>
          <w:p>
            <w:r>
              <w:rPr>
                <w:rFonts w:ascii="Aptos" w:hAnsi="Aptos" w:cs="Aptos" w:eastAsia="Aptos"/>
                <w:b w:val="0"/>
                <w:i w:val="0"/>
                <w:color w:val="444444"/>
                <w:sz w:val="20"/>
              </w:rPr>
              <w:t>Right to Delete</w:t>
            </w:r>
          </w:p>
        </w:tc>
        <w:tc>
          <w:tcPr>
            <w:tcW w:type="dxa" w:w="4561"/>
            <w:shd w:val="clear" w:color="auto" w:fill="F5F5F5"/>
          </w:tcPr>
          <w:p>
            <w:r>
              <w:rPr>
                <w:rFonts w:ascii="Aptos" w:hAnsi="Aptos" w:cs="Aptos" w:eastAsia="Aptos"/>
                <w:b w:val="0"/>
                <w:i w:val="0"/>
                <w:color w:val="444444"/>
                <w:sz w:val="20"/>
              </w:rPr>
              <w:t>Contact us to request deletion of your account and all associated data</w:t>
            </w:r>
          </w:p>
        </w:tc>
      </w:tr>
      <w:tr>
        <w:tc>
          <w:tcPr>
            <w:tcW w:type="dxa" w:w="4561"/>
            <w:shd w:val="clear" w:color="auto" w:fill="FFFFFF"/>
          </w:tcPr>
          <w:p>
            <w:r>
              <w:rPr>
                <w:rFonts w:ascii="Aptos" w:hAnsi="Aptos" w:cs="Aptos" w:eastAsia="Aptos"/>
                <w:b w:val="0"/>
                <w:i w:val="0"/>
                <w:color w:val="444444"/>
                <w:sz w:val="20"/>
              </w:rPr>
              <w:t>Right to Object</w:t>
            </w:r>
          </w:p>
        </w:tc>
        <w:tc>
          <w:tcPr>
            <w:tcW w:type="dxa" w:w="4561"/>
            <w:shd w:val="clear" w:color="auto" w:fill="FFFFFF"/>
          </w:tcPr>
          <w:p>
            <w:r>
              <w:rPr>
                <w:rFonts w:ascii="Aptos" w:hAnsi="Aptos" w:cs="Aptos" w:eastAsia="Aptos"/>
                <w:b w:val="0"/>
                <w:i w:val="0"/>
                <w:color w:val="444444"/>
                <w:sz w:val="20"/>
              </w:rPr>
              <w:t>Contact us to opt out of marketing notifications or analytics tracking</w:t>
            </w:r>
          </w:p>
        </w:tc>
      </w:tr>
      <w:tr>
        <w:tc>
          <w:tcPr>
            <w:tcW w:type="dxa" w:w="4561"/>
            <w:shd w:val="clear" w:color="auto" w:fill="F5F5F5"/>
          </w:tcPr>
          <w:p>
            <w:r>
              <w:rPr>
                <w:rFonts w:ascii="Aptos" w:hAnsi="Aptos" w:cs="Aptos" w:eastAsia="Aptos"/>
                <w:b w:val="0"/>
                <w:i w:val="0"/>
                <w:color w:val="444444"/>
                <w:sz w:val="20"/>
              </w:rPr>
              <w:t>Right to Portability</w:t>
            </w:r>
          </w:p>
        </w:tc>
        <w:tc>
          <w:tcPr>
            <w:tcW w:type="dxa" w:w="4561"/>
            <w:shd w:val="clear" w:color="auto" w:fill="F5F5F5"/>
          </w:tcPr>
          <w:p>
            <w:r>
              <w:rPr>
                <w:rFonts w:ascii="Aptos" w:hAnsi="Aptos" w:cs="Aptos" w:eastAsia="Aptos"/>
                <w:b w:val="0"/>
                <w:i w:val="0"/>
                <w:color w:val="444444"/>
                <w:sz w:val="20"/>
              </w:rPr>
              <w:t>Contact us to receive your data in a structured, portable format</w:t>
            </w:r>
          </w:p>
        </w:tc>
      </w:tr>
    </w:tbl>
    <w:p/>
    <w:p>
      <w:pPr>
        <w:spacing w:before="360" w:after="80"/>
      </w:pPr>
      <w:r>
        <w:rPr>
          <w:rFonts w:ascii="Aptos" w:hAnsi="Aptos" w:cs="Aptos" w:eastAsia="Aptos"/>
          <w:b/>
          <w:i w:val="0"/>
          <w:color w:val="1A1A2E"/>
          <w:sz w:val="40"/>
        </w:rPr>
        <w:t>7. Data Retention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Active account data is retained for as long as your account is active. If you request account deletion, all personal data will be deleted from Firebase Firestore within 30 days of the request. Order data may be retained for up to 7 years for accounting and legal compliance purposes, after which it is anonymised and stripped of personal identifiers. FCM tokens are automatically refreshed and old tokens are overwritten.</w:t>
      </w:r>
    </w:p>
    <w:p>
      <w:pPr>
        <w:spacing w:before="360" w:after="80"/>
      </w:pPr>
      <w:r>
        <w:rPr>
          <w:rFonts w:ascii="Aptos" w:hAnsi="Aptos" w:cs="Aptos" w:eastAsia="Aptos"/>
          <w:b/>
          <w:i w:val="0"/>
          <w:color w:val="1A1A2E"/>
          <w:sz w:val="40"/>
        </w:rPr>
        <w:t>8. Changes to This Policy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Vishal Gold may update this Privacy Policy from time to time. When we make material changes, you will be notified via a push notification. The 'Version' and 'Date' on the cover page of this document will reflect the most recent update. Continued use of the App after a policy update constitutes acceptance of the revised policy.</w:t>
      </w:r>
    </w:p>
    <w:p>
      <w:pPr>
        <w:spacing w:before="360" w:after="80"/>
      </w:pPr>
      <w:r>
        <w:rPr>
          <w:rFonts w:ascii="Aptos" w:hAnsi="Aptos" w:cs="Aptos" w:eastAsia="Aptos"/>
          <w:b/>
          <w:i w:val="0"/>
          <w:color w:val="1A1A2E"/>
          <w:sz w:val="40"/>
        </w:rPr>
        <w:t>9. Contact Information</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For any queries, concerns, or requests related to this Privacy Policy or your personal data, please contact the Vishal Gold Data Protection Representative at the following address. We will respond to all valid requests within 30 business days.</w:t>
      </w:r>
    </w:p>
    <w:p>
      <w:pPr>
        <w:spacing w:after="160"/>
        <w:ind w:firstLine="0"/>
        <w:jc w:val="both"/>
      </w:pPr>
      <w:r>
        <w:rPr>
          <w:rFonts w:ascii="Aptos" w:hAnsi="Aptos" w:cs="Aptos" w:eastAsia="Aptos"/>
          <w:b w:val="0"/>
          <w:i w:val="0"/>
          <w:color w:val="444444"/>
          <w:sz w:val="24"/>
        </w:rPr>
        <w:t>Contact Name: [VISHAL GOLD DATA PROTECTION OFFICER]</w:t>
      </w:r>
    </w:p>
    <w:p>
      <w:pPr>
        <w:spacing w:after="160"/>
        <w:ind w:firstLine="0"/>
        <w:jc w:val="both"/>
      </w:pPr>
      <w:r>
        <w:rPr>
          <w:rFonts w:ascii="Aptos" w:hAnsi="Aptos" w:cs="Aptos" w:eastAsia="Aptos"/>
          <w:b w:val="0"/>
          <w:i w:val="0"/>
          <w:color w:val="444444"/>
          <w:sz w:val="24"/>
        </w:rPr>
        <w:t>Email: [TO BE CONFIRMED BY CLIENT]</w:t>
      </w:r>
    </w:p>
    <w:p>
      <w:pPr>
        <w:spacing w:after="160"/>
        <w:ind w:firstLine="0"/>
        <w:jc w:val="both"/>
      </w:pPr>
      <w:r>
        <w:rPr>
          <w:rFonts w:ascii="Aptos" w:hAnsi="Aptos" w:cs="Aptos" w:eastAsia="Aptos"/>
          <w:b w:val="0"/>
          <w:i w:val="0"/>
          <w:color w:val="444444"/>
          <w:sz w:val="24"/>
        </w:rPr>
        <w:t>Phone: [TO BE CONFIRMED BY CLIENT]</w:t>
      </w:r>
    </w:p>
    <w:p>
      <w:pPr>
        <w:spacing w:after="160"/>
        <w:ind w:firstLine="0"/>
        <w:jc w:val="both"/>
      </w:pPr>
      <w:r>
        <w:rPr>
          <w:rFonts w:ascii="Aptos" w:hAnsi="Aptos" w:cs="Aptos" w:eastAsia="Aptos"/>
          <w:b w:val="0"/>
          <w:i w:val="0"/>
          <w:color w:val="444444"/>
          <w:sz w:val="24"/>
        </w:rPr>
        <w:t>Business Address: [TO BE CONFIRMED BY CLIENT]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