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KNOWN ISSUES &amp; LIMITATIONS LOG</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Defect Register at Time of Delivery</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Technical Team</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Purpose</w:t>
      </w:r>
    </w:p>
    <w:p>
      <w:pPr>
        <w:spacing w:after="60"/>
      </w:pPr>
      <w:r>
        <w:rPr>
          <w:rFonts w:ascii="Aptos" w:hAnsi="Aptos" w:cs="Aptos" w:eastAsia="Aptos"/>
          <w:b w:val="0"/>
          <w:i w:val="0"/>
          <w:color w:val="444444"/>
          <w:sz w:val="24"/>
        </w:rPr>
        <w:t>2. Closed Issues (Resolved Before Delivery)</w:t>
      </w:r>
    </w:p>
    <w:p>
      <w:pPr>
        <w:spacing w:after="60"/>
      </w:pPr>
      <w:r>
        <w:rPr>
          <w:rFonts w:ascii="Aptos" w:hAnsi="Aptos" w:cs="Aptos" w:eastAsia="Aptos"/>
          <w:b w:val="0"/>
          <w:i w:val="0"/>
          <w:color w:val="444444"/>
          <w:sz w:val="24"/>
        </w:rPr>
        <w:t>3. Open Technical Issues</w:t>
      </w:r>
    </w:p>
    <w:p>
      <w:pPr>
        <w:spacing w:after="60"/>
      </w:pPr>
      <w:r>
        <w:rPr>
          <w:rFonts w:ascii="Aptos" w:hAnsi="Aptos" w:cs="Aptos" w:eastAsia="Aptos"/>
          <w:b w:val="0"/>
          <w:i w:val="0"/>
          <w:color w:val="444444"/>
          <w:sz w:val="24"/>
        </w:rPr>
        <w:t>4. Open Security Findings (Residual)</w:t>
      </w:r>
    </w:p>
    <w:p>
      <w:pPr>
        <w:spacing w:after="60"/>
      </w:pPr>
      <w:r>
        <w:rPr>
          <w:rFonts w:ascii="Aptos" w:hAnsi="Aptos" w:cs="Aptos" w:eastAsia="Aptos"/>
          <w:b w:val="0"/>
          <w:i w:val="0"/>
          <w:color w:val="444444"/>
          <w:sz w:val="24"/>
        </w:rPr>
        <w:t>5. Platform &amp; Environmental Limitations</w:t>
      </w:r>
    </w:p>
    <w:p>
      <w:pPr>
        <w:spacing w:after="60"/>
      </w:pPr>
      <w:r>
        <w:rPr>
          <w:rFonts w:ascii="Aptos" w:hAnsi="Aptos" w:cs="Aptos" w:eastAsia="Aptos"/>
          <w:b w:val="0"/>
          <w:i w:val="0"/>
          <w:color w:val="444444"/>
          <w:sz w:val="24"/>
        </w:rPr>
        <w:t>6. Resolution Roadmap</w:t>
      </w:r>
    </w:p>
    <w:p>
      <w:r>
        <w:br w:type="page"/>
      </w:r>
    </w:p>
    <w:p>
      <w:pPr>
        <w:spacing w:before="360" w:after="80"/>
      </w:pPr>
      <w:r>
        <w:rPr>
          <w:rFonts w:ascii="Aptos" w:hAnsi="Aptos" w:cs="Aptos" w:eastAsia="Aptos"/>
          <w:b/>
          <w:i w:val="0"/>
          <w:color w:val="1A1A2E"/>
          <w:sz w:val="40"/>
        </w:rPr>
        <w:t>1. Purpose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Known Issues and Limitations Log provides a complete, transparent register of all known defects, limitations, and deferred items at the time of the Vishal Gold application's formal delivery. It is intended to ensure that the client and all stakeholders have a clear understanding of the application's current state, enabling informed decisions regarding go-live readiness, risk acceptance, and future development priorities.</w:t>
      </w:r>
    </w:p>
    <w:p>
      <w:pPr>
        <w:spacing w:after="160"/>
        <w:ind w:firstLine="0"/>
        <w:jc w:val="both"/>
      </w:pPr>
      <w:r>
        <w:rPr>
          <w:rFonts w:ascii="Aptos" w:hAnsi="Aptos" w:cs="Aptos" w:eastAsia="Aptos"/>
          <w:b w:val="0"/>
          <w:i w:val="0"/>
          <w:color w:val="444444"/>
          <w:sz w:val="24"/>
        </w:rPr>
        <w:t>This document is a living record that should be maintained and updated by the client's technical team after the handover date. Any new defects discovered in production should be added to this register for traceability.</w:t>
      </w:r>
    </w:p>
    <w:p>
      <w:pPr>
        <w:spacing w:before="360" w:after="80"/>
      </w:pPr>
      <w:r>
        <w:rPr>
          <w:rFonts w:ascii="Aptos" w:hAnsi="Aptos" w:cs="Aptos" w:eastAsia="Aptos"/>
          <w:b/>
          <w:i w:val="0"/>
          <w:color w:val="1A1A2E"/>
          <w:sz w:val="40"/>
        </w:rPr>
        <w:t>2. Closed Issues — Resolved Before Delivery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issues and defects were identified during the QA and security assessment phases and successfully resolved prior to this delivery. They are listed here for historical context and traceability.</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pPr>
              <w:jc w:val="center"/>
            </w:pPr>
            <w:r>
              <w:rPr>
                <w:rFonts w:ascii="Aptos" w:hAnsi="Aptos" w:cs="Aptos" w:eastAsia="Aptos"/>
                <w:b/>
                <w:i w:val="0"/>
                <w:color w:val="FFFFFF"/>
                <w:sz w:val="22"/>
              </w:rPr>
              <w:t>ID</w:t>
            </w:r>
          </w:p>
        </w:tc>
        <w:tc>
          <w:tcPr>
            <w:tcW w:type="dxa" w:w="1520"/>
            <w:shd w:val="clear" w:color="auto" w:fill="1A1A2E"/>
          </w:tcPr>
          <w:p>
            <w:pPr>
              <w:jc w:val="center"/>
            </w:pPr>
            <w:r>
              <w:rPr>
                <w:rFonts w:ascii="Aptos" w:hAnsi="Aptos" w:cs="Aptos" w:eastAsia="Aptos"/>
                <w:b/>
                <w:i w:val="0"/>
                <w:color w:val="FFFFFF"/>
                <w:sz w:val="22"/>
              </w:rPr>
              <w:t>Module</w:t>
            </w:r>
          </w:p>
        </w:tc>
        <w:tc>
          <w:tcPr>
            <w:tcW w:type="dxa" w:w="1520"/>
            <w:shd w:val="clear" w:color="auto" w:fill="1A1A2E"/>
          </w:tcPr>
          <w:p>
            <w:pPr>
              <w:jc w:val="center"/>
            </w:pPr>
            <w:r>
              <w:rPr>
                <w:rFonts w:ascii="Aptos" w:hAnsi="Aptos" w:cs="Aptos" w:eastAsia="Aptos"/>
                <w:b/>
                <w:i w:val="0"/>
                <w:color w:val="FFFFFF"/>
                <w:sz w:val="22"/>
              </w:rPr>
              <w:t>Severity</w:t>
            </w:r>
          </w:p>
        </w:tc>
        <w:tc>
          <w:tcPr>
            <w:tcW w:type="dxa" w:w="1520"/>
            <w:shd w:val="clear" w:color="auto" w:fill="1A1A2E"/>
          </w:tcPr>
          <w:p>
            <w:pPr>
              <w:jc w:val="center"/>
            </w:pPr>
            <w:r>
              <w:rPr>
                <w:rFonts w:ascii="Aptos" w:hAnsi="Aptos" w:cs="Aptos" w:eastAsia="Aptos"/>
                <w:b/>
                <w:i w:val="0"/>
                <w:color w:val="FFFFFF"/>
                <w:sz w:val="22"/>
              </w:rPr>
              <w:t>Description</w:t>
            </w:r>
          </w:p>
        </w:tc>
        <w:tc>
          <w:tcPr>
            <w:tcW w:type="dxa" w:w="1520"/>
            <w:shd w:val="clear" w:color="auto" w:fill="1A1A2E"/>
          </w:tcPr>
          <w:p>
            <w:pPr>
              <w:jc w:val="center"/>
            </w:pPr>
            <w:r>
              <w:rPr>
                <w:rFonts w:ascii="Aptos" w:hAnsi="Aptos" w:cs="Aptos" w:eastAsia="Aptos"/>
                <w:b/>
                <w:i w:val="0"/>
                <w:color w:val="FFFFFF"/>
                <w:sz w:val="22"/>
              </w:rPr>
              <w:t>Resolution</w:t>
            </w:r>
          </w:p>
        </w:tc>
        <w:tc>
          <w:tcPr>
            <w:tcW w:type="dxa" w:w="1520"/>
            <w:shd w:val="clear" w:color="auto" w:fill="1A1A2E"/>
          </w:tcPr>
          <w:p>
            <w:pPr>
              <w:jc w:val="center"/>
            </w:pPr>
            <w:r>
              <w:rPr>
                <w:rFonts w:ascii="Aptos" w:hAnsi="Aptos" w:cs="Aptos" w:eastAsia="Aptos"/>
                <w:b/>
                <w:i w:val="0"/>
                <w:color w:val="FFFFFF"/>
                <w:sz w:val="22"/>
              </w:rPr>
              <w:t>Verified</w:t>
            </w:r>
          </w:p>
        </w:tc>
      </w:tr>
      <w:tr>
        <w:tc>
          <w:tcPr>
            <w:tcW w:type="dxa" w:w="1520"/>
            <w:shd w:val="clear" w:color="auto" w:fill="F5F5F5"/>
          </w:tcPr>
          <w:p>
            <w:r>
              <w:rPr>
                <w:rFonts w:ascii="Aptos" w:hAnsi="Aptos" w:cs="Aptos" w:eastAsia="Aptos"/>
                <w:b w:val="0"/>
                <w:i w:val="0"/>
                <w:color w:val="444444"/>
                <w:sz w:val="20"/>
              </w:rPr>
              <w:t>BUG-001</w:t>
            </w:r>
          </w:p>
        </w:tc>
        <w:tc>
          <w:tcPr>
            <w:tcW w:type="dxa" w:w="1520"/>
            <w:shd w:val="clear" w:color="auto" w:fill="F5F5F5"/>
          </w:tcPr>
          <w:p>
            <w:r>
              <w:rPr>
                <w:rFonts w:ascii="Aptos" w:hAnsi="Aptos" w:cs="Aptos" w:eastAsia="Aptos"/>
                <w:b w:val="0"/>
                <w:i w:val="0"/>
                <w:color w:val="444444"/>
                <w:sz w:val="20"/>
              </w:rPr>
              <w:t>Auth</w:t>
            </w:r>
          </w:p>
        </w:tc>
        <w:tc>
          <w:tcPr>
            <w:tcW w:type="dxa" w:w="1520"/>
            <w:shd w:val="clear" w:color="auto" w:fill="F5F5F5"/>
          </w:tcPr>
          <w:p>
            <w:r>
              <w:rPr>
                <w:rFonts w:ascii="Aptos" w:hAnsi="Aptos" w:cs="Aptos" w:eastAsia="Aptos"/>
                <w:b w:val="0"/>
                <w:i w:val="0"/>
                <w:color w:val="444444"/>
                <w:sz w:val="20"/>
              </w:rPr>
              <w:t>High</w:t>
            </w:r>
          </w:p>
        </w:tc>
        <w:tc>
          <w:tcPr>
            <w:tcW w:type="dxa" w:w="1520"/>
            <w:shd w:val="clear" w:color="auto" w:fill="F5F5F5"/>
          </w:tcPr>
          <w:p>
            <w:r>
              <w:rPr>
                <w:rFonts w:ascii="Aptos" w:hAnsi="Aptos" w:cs="Aptos" w:eastAsia="Aptos"/>
                <w:b w:val="0"/>
                <w:i w:val="0"/>
                <w:color w:val="444444"/>
                <w:sz w:val="20"/>
              </w:rPr>
              <w:t>No OTP resend rate limiting</w:t>
            </w:r>
          </w:p>
        </w:tc>
        <w:tc>
          <w:tcPr>
            <w:tcW w:type="dxa" w:w="1520"/>
            <w:shd w:val="clear" w:color="auto" w:fill="F5F5F5"/>
          </w:tcPr>
          <w:p>
            <w:r>
              <w:rPr>
                <w:rFonts w:ascii="Aptos" w:hAnsi="Aptos" w:cs="Aptos" w:eastAsia="Aptos"/>
                <w:b w:val="0"/>
                <w:i w:val="0"/>
                <w:color w:val="444444"/>
                <w:sz w:val="20"/>
              </w:rPr>
              <w:t>60-second cooldown implemented</w:t>
            </w:r>
          </w:p>
        </w:tc>
        <w:tc>
          <w:tcPr>
            <w:tcW w:type="dxa" w:w="1520"/>
            <w:shd w:val="clear" w:color="auto" w:fill="F5F5F5"/>
          </w:tcPr>
          <w:p>
            <w:r>
              <w:rPr>
                <w:rFonts w:ascii="Aptos" w:hAnsi="Aptos" w:cs="Aptos" w:eastAsia="Aptos"/>
                <w:b w:val="0"/>
                <w:i w:val="0"/>
                <w:color w:val="444444"/>
                <w:sz w:val="20"/>
              </w:rPr>
              <w:t>Yes ✓</w:t>
            </w:r>
          </w:p>
        </w:tc>
      </w:tr>
      <w:tr>
        <w:tc>
          <w:tcPr>
            <w:tcW w:type="dxa" w:w="1520"/>
            <w:shd w:val="clear" w:color="auto" w:fill="FFFFFF"/>
          </w:tcPr>
          <w:p>
            <w:r>
              <w:rPr>
                <w:rFonts w:ascii="Aptos" w:hAnsi="Aptos" w:cs="Aptos" w:eastAsia="Aptos"/>
                <w:b w:val="0"/>
                <w:i w:val="0"/>
                <w:color w:val="444444"/>
                <w:sz w:val="20"/>
              </w:rPr>
              <w:t>BUG-002</w:t>
            </w:r>
          </w:p>
        </w:tc>
        <w:tc>
          <w:tcPr>
            <w:tcW w:type="dxa" w:w="1520"/>
            <w:shd w:val="clear" w:color="auto" w:fill="FFFFFF"/>
          </w:tcPr>
          <w:p>
            <w:r>
              <w:rPr>
                <w:rFonts w:ascii="Aptos" w:hAnsi="Aptos" w:cs="Aptos" w:eastAsia="Aptos"/>
                <w:b w:val="0"/>
                <w:i w:val="0"/>
                <w:color w:val="444444"/>
                <w:sz w:val="20"/>
              </w:rPr>
              <w:t>Profile</w:t>
            </w:r>
          </w:p>
        </w:tc>
        <w:tc>
          <w:tcPr>
            <w:tcW w:type="dxa" w:w="1520"/>
            <w:shd w:val="clear" w:color="auto" w:fill="FFFFFF"/>
          </w:tcPr>
          <w:p>
            <w:r>
              <w:rPr>
                <w:rFonts w:ascii="Aptos" w:hAnsi="Aptos" w:cs="Aptos" w:eastAsia="Aptos"/>
                <w:b w:val="0"/>
                <w:i w:val="0"/>
                <w:color w:val="444444"/>
                <w:sz w:val="20"/>
              </w:rPr>
              <w:t>Critical</w:t>
            </w:r>
          </w:p>
        </w:tc>
        <w:tc>
          <w:tcPr>
            <w:tcW w:type="dxa" w:w="1520"/>
            <w:shd w:val="clear" w:color="auto" w:fill="FFFFFF"/>
          </w:tcPr>
          <w:p>
            <w:r>
              <w:rPr>
                <w:rFonts w:ascii="Aptos" w:hAnsi="Aptos" w:cs="Aptos" w:eastAsia="Aptos"/>
                <w:b w:val="0"/>
                <w:i w:val="0"/>
                <w:color w:val="444444"/>
                <w:sz w:val="20"/>
              </w:rPr>
              <w:t>PII stored in plaintext SharedPreferences</w:t>
            </w:r>
          </w:p>
        </w:tc>
        <w:tc>
          <w:tcPr>
            <w:tcW w:type="dxa" w:w="1520"/>
            <w:shd w:val="clear" w:color="auto" w:fill="FFFFFF"/>
          </w:tcPr>
          <w:p>
            <w:r>
              <w:rPr>
                <w:rFonts w:ascii="Aptos" w:hAnsi="Aptos" w:cs="Aptos" w:eastAsia="Aptos"/>
                <w:b w:val="0"/>
                <w:i w:val="0"/>
                <w:color w:val="444444"/>
                <w:sz w:val="20"/>
              </w:rPr>
              <w:t>Migrated to FlutterSecureStorage</w:t>
            </w:r>
          </w:p>
        </w:tc>
        <w:tc>
          <w:tcPr>
            <w:tcW w:type="dxa" w:w="1520"/>
            <w:shd w:val="clear" w:color="auto" w:fill="FFFFFF"/>
          </w:tcPr>
          <w:p>
            <w:r>
              <w:rPr>
                <w:rFonts w:ascii="Aptos" w:hAnsi="Aptos" w:cs="Aptos" w:eastAsia="Aptos"/>
                <w:b w:val="0"/>
                <w:i w:val="0"/>
                <w:color w:val="444444"/>
                <w:sz w:val="20"/>
              </w:rPr>
              <w:t>Yes ✓</w:t>
            </w:r>
          </w:p>
        </w:tc>
      </w:tr>
      <w:tr>
        <w:tc>
          <w:tcPr>
            <w:tcW w:type="dxa" w:w="1520"/>
            <w:shd w:val="clear" w:color="auto" w:fill="F5F5F5"/>
          </w:tcPr>
          <w:p>
            <w:r>
              <w:rPr>
                <w:rFonts w:ascii="Aptos" w:hAnsi="Aptos" w:cs="Aptos" w:eastAsia="Aptos"/>
                <w:b w:val="0"/>
                <w:i w:val="0"/>
                <w:color w:val="444444"/>
                <w:sz w:val="20"/>
              </w:rPr>
              <w:t>BUG-003</w:t>
            </w:r>
          </w:p>
        </w:tc>
        <w:tc>
          <w:tcPr>
            <w:tcW w:type="dxa" w:w="1520"/>
            <w:shd w:val="clear" w:color="auto" w:fill="F5F5F5"/>
          </w:tcPr>
          <w:p>
            <w:r>
              <w:rPr>
                <w:rFonts w:ascii="Aptos" w:hAnsi="Aptos" w:cs="Aptos" w:eastAsia="Aptos"/>
                <w:b w:val="0"/>
                <w:i w:val="0"/>
                <w:color w:val="444444"/>
                <w:sz w:val="20"/>
              </w:rPr>
              <w:t>Auth</w:t>
            </w:r>
          </w:p>
        </w:tc>
        <w:tc>
          <w:tcPr>
            <w:tcW w:type="dxa" w:w="1520"/>
            <w:shd w:val="clear" w:color="auto" w:fill="F5F5F5"/>
          </w:tcPr>
          <w:p>
            <w:r>
              <w:rPr>
                <w:rFonts w:ascii="Aptos" w:hAnsi="Aptos" w:cs="Aptos" w:eastAsia="Aptos"/>
                <w:b w:val="0"/>
                <w:i w:val="0"/>
                <w:color w:val="444444"/>
                <w:sz w:val="20"/>
              </w:rPr>
              <w:t>Critical</w:t>
            </w:r>
          </w:p>
        </w:tc>
        <w:tc>
          <w:tcPr>
            <w:tcW w:type="dxa" w:w="1520"/>
            <w:shd w:val="clear" w:color="auto" w:fill="F5F5F5"/>
          </w:tcPr>
          <w:p>
            <w:r>
              <w:rPr>
                <w:rFonts w:ascii="Aptos" w:hAnsi="Aptos" w:cs="Aptos" w:eastAsia="Aptos"/>
                <w:b w:val="0"/>
                <w:i w:val="0"/>
                <w:color w:val="444444"/>
                <w:sz w:val="20"/>
              </w:rPr>
              <w:t>Hidden admin access via long-press gesture</w:t>
            </w:r>
          </w:p>
        </w:tc>
        <w:tc>
          <w:tcPr>
            <w:tcW w:type="dxa" w:w="1520"/>
            <w:shd w:val="clear" w:color="auto" w:fill="F5F5F5"/>
          </w:tcPr>
          <w:p>
            <w:r>
              <w:rPr>
                <w:rFonts w:ascii="Aptos" w:hAnsi="Aptos" w:cs="Aptos" w:eastAsia="Aptos"/>
                <w:b w:val="0"/>
                <w:i w:val="0"/>
                <w:color w:val="444444"/>
                <w:sz w:val="20"/>
              </w:rPr>
              <w:t>Gesture and admin redirect removed</w:t>
            </w:r>
          </w:p>
        </w:tc>
        <w:tc>
          <w:tcPr>
            <w:tcW w:type="dxa" w:w="1520"/>
            <w:shd w:val="clear" w:color="auto" w:fill="F5F5F5"/>
          </w:tcPr>
          <w:p>
            <w:r>
              <w:rPr>
                <w:rFonts w:ascii="Aptos" w:hAnsi="Aptos" w:cs="Aptos" w:eastAsia="Aptos"/>
                <w:b w:val="0"/>
                <w:i w:val="0"/>
                <w:color w:val="444444"/>
                <w:sz w:val="20"/>
              </w:rPr>
              <w:t>Yes ✓</w:t>
            </w:r>
          </w:p>
        </w:tc>
      </w:tr>
      <w:tr>
        <w:tc>
          <w:tcPr>
            <w:tcW w:type="dxa" w:w="1520"/>
            <w:shd w:val="clear" w:color="auto" w:fill="FFFFFF"/>
          </w:tcPr>
          <w:p>
            <w:r>
              <w:rPr>
                <w:rFonts w:ascii="Aptos" w:hAnsi="Aptos" w:cs="Aptos" w:eastAsia="Aptos"/>
                <w:b w:val="0"/>
                <w:i w:val="0"/>
                <w:color w:val="444444"/>
                <w:sz w:val="20"/>
              </w:rPr>
              <w:t>BUG-004</w:t>
            </w:r>
          </w:p>
        </w:tc>
        <w:tc>
          <w:tcPr>
            <w:tcW w:type="dxa" w:w="1520"/>
            <w:shd w:val="clear" w:color="auto" w:fill="FFFFFF"/>
          </w:tcPr>
          <w:p>
            <w:r>
              <w:rPr>
                <w:rFonts w:ascii="Aptos" w:hAnsi="Aptos" w:cs="Aptos" w:eastAsia="Aptos"/>
                <w:b w:val="0"/>
                <w:i w:val="0"/>
                <w:color w:val="444444"/>
                <w:sz w:val="20"/>
              </w:rPr>
              <w:t>Product Detail</w:t>
            </w:r>
          </w:p>
        </w:tc>
        <w:tc>
          <w:tcPr>
            <w:tcW w:type="dxa" w:w="1520"/>
            <w:shd w:val="clear" w:color="auto" w:fill="FFFFFF"/>
          </w:tcPr>
          <w:p>
            <w:r>
              <w:rPr>
                <w:rFonts w:ascii="Aptos" w:hAnsi="Aptos" w:cs="Aptos" w:eastAsia="Aptos"/>
                <w:b w:val="0"/>
                <w:i w:val="0"/>
                <w:color w:val="444444"/>
                <w:sz w:val="20"/>
              </w:rPr>
              <w:t>Medium</w:t>
            </w:r>
          </w:p>
        </w:tc>
        <w:tc>
          <w:tcPr>
            <w:tcW w:type="dxa" w:w="1520"/>
            <w:shd w:val="clear" w:color="auto" w:fill="FFFFFF"/>
          </w:tcPr>
          <w:p>
            <w:r>
              <w:rPr>
                <w:rFonts w:ascii="Aptos" w:hAnsi="Aptos" w:cs="Aptos" w:eastAsia="Aptos"/>
                <w:b w:val="0"/>
                <w:i w:val="0"/>
                <w:color w:val="444444"/>
                <w:sz w:val="20"/>
              </w:rPr>
              <w:t>Quantity selector had no upper limit</w:t>
            </w:r>
          </w:p>
        </w:tc>
        <w:tc>
          <w:tcPr>
            <w:tcW w:type="dxa" w:w="1520"/>
            <w:shd w:val="clear" w:color="auto" w:fill="FFFFFF"/>
          </w:tcPr>
          <w:p>
            <w:r>
              <w:rPr>
                <w:rFonts w:ascii="Aptos" w:hAnsi="Aptos" w:cs="Aptos" w:eastAsia="Aptos"/>
                <w:b w:val="0"/>
                <w:i w:val="0"/>
                <w:color w:val="444444"/>
                <w:sz w:val="20"/>
              </w:rPr>
              <w:t>Capped at 99 units</w:t>
            </w:r>
          </w:p>
        </w:tc>
        <w:tc>
          <w:tcPr>
            <w:tcW w:type="dxa" w:w="1520"/>
            <w:shd w:val="clear" w:color="auto" w:fill="FFFFFF"/>
          </w:tcPr>
          <w:p>
            <w:r>
              <w:rPr>
                <w:rFonts w:ascii="Aptos" w:hAnsi="Aptos" w:cs="Aptos" w:eastAsia="Aptos"/>
                <w:b w:val="0"/>
                <w:i w:val="0"/>
                <w:color w:val="444444"/>
                <w:sz w:val="20"/>
              </w:rPr>
              <w:t>Yes ✓</w:t>
            </w:r>
          </w:p>
        </w:tc>
      </w:tr>
      <w:tr>
        <w:tc>
          <w:tcPr>
            <w:tcW w:type="dxa" w:w="1520"/>
            <w:shd w:val="clear" w:color="auto" w:fill="F5F5F5"/>
          </w:tcPr>
          <w:p>
            <w:r>
              <w:rPr>
                <w:rFonts w:ascii="Aptos" w:hAnsi="Aptos" w:cs="Aptos" w:eastAsia="Aptos"/>
                <w:b w:val="0"/>
                <w:i w:val="0"/>
                <w:color w:val="444444"/>
                <w:sz w:val="20"/>
              </w:rPr>
              <w:t>BUG-005</w:t>
            </w:r>
          </w:p>
        </w:tc>
        <w:tc>
          <w:tcPr>
            <w:tcW w:type="dxa" w:w="1520"/>
            <w:shd w:val="clear" w:color="auto" w:fill="F5F5F5"/>
          </w:tcPr>
          <w:p>
            <w:r>
              <w:rPr>
                <w:rFonts w:ascii="Aptos" w:hAnsi="Aptos" w:cs="Aptos" w:eastAsia="Aptos"/>
                <w:b w:val="0"/>
                <w:i w:val="0"/>
                <w:color w:val="444444"/>
                <w:sz w:val="20"/>
              </w:rPr>
              <w:t>Cart</w:t>
            </w:r>
          </w:p>
        </w:tc>
        <w:tc>
          <w:tcPr>
            <w:tcW w:type="dxa" w:w="1520"/>
            <w:shd w:val="clear" w:color="auto" w:fill="F5F5F5"/>
          </w:tcPr>
          <w:p>
            <w:r>
              <w:rPr>
                <w:rFonts w:ascii="Aptos" w:hAnsi="Aptos" w:cs="Aptos" w:eastAsia="Aptos"/>
                <w:b w:val="0"/>
                <w:i w:val="0"/>
                <w:color w:val="444444"/>
                <w:sz w:val="20"/>
              </w:rPr>
              <w:t>High</w:t>
            </w:r>
          </w:p>
        </w:tc>
        <w:tc>
          <w:tcPr>
            <w:tcW w:type="dxa" w:w="1520"/>
            <w:shd w:val="clear" w:color="auto" w:fill="F5F5F5"/>
          </w:tcPr>
          <w:p>
            <w:r>
              <w:rPr>
                <w:rFonts w:ascii="Aptos" w:hAnsi="Aptos" w:cs="Aptos" w:eastAsia="Aptos"/>
                <w:b w:val="0"/>
                <w:i w:val="0"/>
                <w:color w:val="444444"/>
                <w:sz w:val="20"/>
              </w:rPr>
              <w:t>Cart item IDs were predictable timestamps</w:t>
            </w:r>
          </w:p>
        </w:tc>
        <w:tc>
          <w:tcPr>
            <w:tcW w:type="dxa" w:w="1520"/>
            <w:shd w:val="clear" w:color="auto" w:fill="F5F5F5"/>
          </w:tcPr>
          <w:p>
            <w:r>
              <w:rPr>
                <w:rFonts w:ascii="Aptos" w:hAnsi="Aptos" w:cs="Aptos" w:eastAsia="Aptos"/>
                <w:b w:val="0"/>
                <w:i w:val="0"/>
                <w:color w:val="444444"/>
                <w:sz w:val="20"/>
              </w:rPr>
              <w:t>Replaced with UUID v4</w:t>
            </w:r>
          </w:p>
        </w:tc>
        <w:tc>
          <w:tcPr>
            <w:tcW w:type="dxa" w:w="1520"/>
            <w:shd w:val="clear" w:color="auto" w:fill="F5F5F5"/>
          </w:tcPr>
          <w:p>
            <w:r>
              <w:rPr>
                <w:rFonts w:ascii="Aptos" w:hAnsi="Aptos" w:cs="Aptos" w:eastAsia="Aptos"/>
                <w:b w:val="0"/>
                <w:i w:val="0"/>
                <w:color w:val="444444"/>
                <w:sz w:val="20"/>
              </w:rPr>
              <w:t>Yes ✓</w:t>
            </w:r>
          </w:p>
        </w:tc>
      </w:tr>
      <w:tr>
        <w:tc>
          <w:tcPr>
            <w:tcW w:type="dxa" w:w="1520"/>
            <w:shd w:val="clear" w:color="auto" w:fill="FFFFFF"/>
          </w:tcPr>
          <w:p>
            <w:r>
              <w:rPr>
                <w:rFonts w:ascii="Aptos" w:hAnsi="Aptos" w:cs="Aptos" w:eastAsia="Aptos"/>
                <w:b w:val="0"/>
                <w:i w:val="0"/>
                <w:color w:val="444444"/>
                <w:sz w:val="20"/>
              </w:rPr>
              <w:t>BUG-006</w:t>
            </w:r>
          </w:p>
        </w:tc>
        <w:tc>
          <w:tcPr>
            <w:tcW w:type="dxa" w:w="1520"/>
            <w:shd w:val="clear" w:color="auto" w:fill="FFFFFF"/>
          </w:tcPr>
          <w:p>
            <w:r>
              <w:rPr>
                <w:rFonts w:ascii="Aptos" w:hAnsi="Aptos" w:cs="Aptos" w:eastAsia="Aptos"/>
                <w:b w:val="0"/>
                <w:i w:val="0"/>
                <w:color w:val="444444"/>
                <w:sz w:val="20"/>
              </w:rPr>
              <w:t>General</w:t>
            </w:r>
          </w:p>
        </w:tc>
        <w:tc>
          <w:tcPr>
            <w:tcW w:type="dxa" w:w="1520"/>
            <w:shd w:val="clear" w:color="auto" w:fill="FFFFFF"/>
          </w:tcPr>
          <w:p>
            <w:r>
              <w:rPr>
                <w:rFonts w:ascii="Aptos" w:hAnsi="Aptos" w:cs="Aptos" w:eastAsia="Aptos"/>
                <w:b w:val="0"/>
                <w:i w:val="0"/>
                <w:color w:val="444444"/>
                <w:sz w:val="20"/>
              </w:rPr>
              <w:t>Low</w:t>
            </w:r>
          </w:p>
        </w:tc>
        <w:tc>
          <w:tcPr>
            <w:tcW w:type="dxa" w:w="1520"/>
            <w:shd w:val="clear" w:color="auto" w:fill="FFFFFF"/>
          </w:tcPr>
          <w:p>
            <w:r>
              <w:rPr>
                <w:rFonts w:ascii="Aptos" w:hAnsi="Aptos" w:cs="Aptos" w:eastAsia="Aptos"/>
                <w:b w:val="0"/>
                <w:i w:val="0"/>
                <w:color w:val="444444"/>
                <w:sz w:val="20"/>
              </w:rPr>
              <w:t>debugPrint leaked exceptions in production</w:t>
            </w:r>
          </w:p>
        </w:tc>
        <w:tc>
          <w:tcPr>
            <w:tcW w:type="dxa" w:w="1520"/>
            <w:shd w:val="clear" w:color="auto" w:fill="FFFFFF"/>
          </w:tcPr>
          <w:p>
            <w:r>
              <w:rPr>
                <w:rFonts w:ascii="Aptos" w:hAnsi="Aptos" w:cs="Aptos" w:eastAsia="Aptos"/>
                <w:b w:val="0"/>
                <w:i w:val="0"/>
                <w:color w:val="444444"/>
                <w:sz w:val="20"/>
              </w:rPr>
              <w:t>Wrapped with kDebugMode guard</w:t>
            </w:r>
          </w:p>
        </w:tc>
        <w:tc>
          <w:tcPr>
            <w:tcW w:type="dxa" w:w="1520"/>
            <w:shd w:val="clear" w:color="auto" w:fill="FFFFFF"/>
          </w:tcPr>
          <w:p>
            <w:r>
              <w:rPr>
                <w:rFonts w:ascii="Aptos" w:hAnsi="Aptos" w:cs="Aptos" w:eastAsia="Aptos"/>
                <w:b w:val="0"/>
                <w:i w:val="0"/>
                <w:color w:val="444444"/>
                <w:sz w:val="20"/>
              </w:rPr>
              <w:t>Yes ✓</w:t>
            </w:r>
          </w:p>
        </w:tc>
      </w:tr>
      <w:tr>
        <w:tc>
          <w:tcPr>
            <w:tcW w:type="dxa" w:w="1520"/>
            <w:shd w:val="clear" w:color="auto" w:fill="F5F5F5"/>
          </w:tcPr>
          <w:p>
            <w:r>
              <w:rPr>
                <w:rFonts w:ascii="Aptos" w:hAnsi="Aptos" w:cs="Aptos" w:eastAsia="Aptos"/>
                <w:b w:val="0"/>
                <w:i w:val="0"/>
                <w:color w:val="444444"/>
                <w:sz w:val="20"/>
              </w:rPr>
              <w:t>BUG-007</w:t>
            </w:r>
          </w:p>
        </w:tc>
        <w:tc>
          <w:tcPr>
            <w:tcW w:type="dxa" w:w="1520"/>
            <w:shd w:val="clear" w:color="auto" w:fill="F5F5F5"/>
          </w:tcPr>
          <w:p>
            <w:r>
              <w:rPr>
                <w:rFonts w:ascii="Aptos" w:hAnsi="Aptos" w:cs="Aptos" w:eastAsia="Aptos"/>
                <w:b w:val="0"/>
                <w:i w:val="0"/>
                <w:color w:val="444444"/>
                <w:sz w:val="20"/>
              </w:rPr>
              <w:t>Android</w:t>
            </w:r>
          </w:p>
        </w:tc>
        <w:tc>
          <w:tcPr>
            <w:tcW w:type="dxa" w:w="1520"/>
            <w:shd w:val="clear" w:color="auto" w:fill="F5F5F5"/>
          </w:tcPr>
          <w:p>
            <w:r>
              <w:rPr>
                <w:rFonts w:ascii="Aptos" w:hAnsi="Aptos" w:cs="Aptos" w:eastAsia="Aptos"/>
                <w:b w:val="0"/>
                <w:i w:val="0"/>
                <w:color w:val="444444"/>
                <w:sz w:val="20"/>
              </w:rPr>
              <w:t>Low</w:t>
            </w:r>
          </w:p>
        </w:tc>
        <w:tc>
          <w:tcPr>
            <w:tcW w:type="dxa" w:w="1520"/>
            <w:shd w:val="clear" w:color="auto" w:fill="F5F5F5"/>
          </w:tcPr>
          <w:p>
            <w:r>
              <w:rPr>
                <w:rFonts w:ascii="Aptos" w:hAnsi="Aptos" w:cs="Aptos" w:eastAsia="Aptos"/>
                <w:b w:val="0"/>
                <w:i w:val="0"/>
                <w:color w:val="444444"/>
                <w:sz w:val="20"/>
              </w:rPr>
              <w:t>ADB backup enabled in AndroidManifest</w:t>
            </w:r>
          </w:p>
        </w:tc>
        <w:tc>
          <w:tcPr>
            <w:tcW w:type="dxa" w:w="1520"/>
            <w:shd w:val="clear" w:color="auto" w:fill="F5F5F5"/>
          </w:tcPr>
          <w:p>
            <w:r>
              <w:rPr>
                <w:rFonts w:ascii="Aptos" w:hAnsi="Aptos" w:cs="Aptos" w:eastAsia="Aptos"/>
                <w:b w:val="0"/>
                <w:i w:val="0"/>
                <w:color w:val="444444"/>
                <w:sz w:val="20"/>
              </w:rPr>
              <w:t>android:allowBackup=false applied</w:t>
            </w:r>
          </w:p>
        </w:tc>
        <w:tc>
          <w:tcPr>
            <w:tcW w:type="dxa" w:w="1520"/>
            <w:shd w:val="clear" w:color="auto" w:fill="F5F5F5"/>
          </w:tcPr>
          <w:p>
            <w:r>
              <w:rPr>
                <w:rFonts w:ascii="Aptos" w:hAnsi="Aptos" w:cs="Aptos" w:eastAsia="Aptos"/>
                <w:b w:val="0"/>
                <w:i w:val="0"/>
                <w:color w:val="444444"/>
                <w:sz w:val="20"/>
              </w:rPr>
              <w:t>Yes ✓</w:t>
            </w:r>
          </w:p>
        </w:tc>
      </w:tr>
    </w:tbl>
    <w:p/>
    <w:p>
      <w:pPr>
        <w:spacing w:before="360" w:after="80"/>
      </w:pPr>
      <w:r>
        <w:rPr>
          <w:rFonts w:ascii="Aptos" w:hAnsi="Aptos" w:cs="Aptos" w:eastAsia="Aptos"/>
          <w:b/>
          <w:i w:val="0"/>
          <w:color w:val="1A1A2E"/>
          <w:sz w:val="40"/>
        </w:rPr>
        <w:t>3. Open Technical Issues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technical issues are known at the time of delivery. They do not prevent the primary functionality of the application from working correctly but represent areas of improvement for future sprints.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pPr>
              <w:jc w:val="center"/>
            </w:pPr>
            <w:r>
              <w:rPr>
                <w:rFonts w:ascii="Aptos" w:hAnsi="Aptos" w:cs="Aptos" w:eastAsia="Aptos"/>
                <w:b/>
                <w:i w:val="0"/>
                <w:color w:val="FFFFFF"/>
                <w:sz w:val="22"/>
              </w:rPr>
              <w:t>ID</w:t>
            </w:r>
          </w:p>
        </w:tc>
        <w:tc>
          <w:tcPr>
            <w:tcW w:type="dxa" w:w="1520"/>
            <w:shd w:val="clear" w:color="auto" w:fill="1A1A2E"/>
          </w:tcPr>
          <w:p>
            <w:pPr>
              <w:jc w:val="center"/>
            </w:pPr>
            <w:r>
              <w:rPr>
                <w:rFonts w:ascii="Aptos" w:hAnsi="Aptos" w:cs="Aptos" w:eastAsia="Aptos"/>
                <w:b/>
                <w:i w:val="0"/>
                <w:color w:val="FFFFFF"/>
                <w:sz w:val="22"/>
              </w:rPr>
              <w:t>Module</w:t>
            </w:r>
          </w:p>
        </w:tc>
        <w:tc>
          <w:tcPr>
            <w:tcW w:type="dxa" w:w="1520"/>
            <w:shd w:val="clear" w:color="auto" w:fill="1A1A2E"/>
          </w:tcPr>
          <w:p>
            <w:pPr>
              <w:jc w:val="center"/>
            </w:pPr>
            <w:r>
              <w:rPr>
                <w:rFonts w:ascii="Aptos" w:hAnsi="Aptos" w:cs="Aptos" w:eastAsia="Aptos"/>
                <w:b/>
                <w:i w:val="0"/>
                <w:color w:val="FFFFFF"/>
                <w:sz w:val="22"/>
              </w:rPr>
              <w:t>Severity</w:t>
            </w:r>
          </w:p>
        </w:tc>
        <w:tc>
          <w:tcPr>
            <w:tcW w:type="dxa" w:w="1520"/>
            <w:shd w:val="clear" w:color="auto" w:fill="1A1A2E"/>
          </w:tcPr>
          <w:p>
            <w:pPr>
              <w:jc w:val="center"/>
            </w:pPr>
            <w:r>
              <w:rPr>
                <w:rFonts w:ascii="Aptos" w:hAnsi="Aptos" w:cs="Aptos" w:eastAsia="Aptos"/>
                <w:b/>
                <w:i w:val="0"/>
                <w:color w:val="FFFFFF"/>
                <w:sz w:val="22"/>
              </w:rPr>
              <w:t>Description</w:t>
            </w:r>
          </w:p>
        </w:tc>
        <w:tc>
          <w:tcPr>
            <w:tcW w:type="dxa" w:w="1520"/>
            <w:shd w:val="clear" w:color="auto" w:fill="1A1A2E"/>
          </w:tcPr>
          <w:p>
            <w:pPr>
              <w:jc w:val="center"/>
            </w:pPr>
            <w:r>
              <w:rPr>
                <w:rFonts w:ascii="Aptos" w:hAnsi="Aptos" w:cs="Aptos" w:eastAsia="Aptos"/>
                <w:b/>
                <w:i w:val="0"/>
                <w:color w:val="FFFFFF"/>
                <w:sz w:val="22"/>
              </w:rPr>
              <w:t>Workaround</w:t>
            </w:r>
          </w:p>
        </w:tc>
        <w:tc>
          <w:tcPr>
            <w:tcW w:type="dxa" w:w="1520"/>
            <w:shd w:val="clear" w:color="auto" w:fill="1A1A2E"/>
          </w:tcPr>
          <w:p>
            <w:pPr>
              <w:jc w:val="center"/>
            </w:pPr>
            <w:r>
              <w:rPr>
                <w:rFonts w:ascii="Aptos" w:hAnsi="Aptos" w:cs="Aptos" w:eastAsia="Aptos"/>
                <w:b/>
                <w:i w:val="0"/>
                <w:color w:val="FFFFFF"/>
                <w:sz w:val="22"/>
              </w:rPr>
              <w:t>Target Sprint</w:t>
            </w:r>
          </w:p>
        </w:tc>
      </w:tr>
      <w:tr>
        <w:tc>
          <w:tcPr>
            <w:tcW w:type="dxa" w:w="1520"/>
            <w:shd w:val="clear" w:color="auto" w:fill="F5F5F5"/>
          </w:tcPr>
          <w:p>
            <w:r>
              <w:rPr>
                <w:rFonts w:ascii="Aptos" w:hAnsi="Aptos" w:cs="Aptos" w:eastAsia="Aptos"/>
                <w:b w:val="0"/>
                <w:i w:val="0"/>
                <w:color w:val="444444"/>
                <w:sz w:val="20"/>
              </w:rPr>
              <w:t>OI-001</w:t>
            </w:r>
          </w:p>
        </w:tc>
        <w:tc>
          <w:tcPr>
            <w:tcW w:type="dxa" w:w="1520"/>
            <w:shd w:val="clear" w:color="auto" w:fill="F5F5F5"/>
          </w:tcPr>
          <w:p>
            <w:r>
              <w:rPr>
                <w:rFonts w:ascii="Aptos" w:hAnsi="Aptos" w:cs="Aptos" w:eastAsia="Aptos"/>
                <w:b w:val="0"/>
                <w:i w:val="0"/>
                <w:color w:val="444444"/>
                <w:sz w:val="20"/>
              </w:rPr>
              <w:t>Auth</w:t>
            </w:r>
          </w:p>
        </w:tc>
        <w:tc>
          <w:tcPr>
            <w:tcW w:type="dxa" w:w="1520"/>
            <w:shd w:val="clear" w:color="auto" w:fill="F5F5F5"/>
          </w:tcPr>
          <w:p>
            <w:r>
              <w:rPr>
                <w:rFonts w:ascii="Aptos" w:hAnsi="Aptos" w:cs="Aptos" w:eastAsia="Aptos"/>
                <w:b w:val="0"/>
                <w:i w:val="0"/>
                <w:color w:val="444444"/>
                <w:sz w:val="20"/>
              </w:rPr>
              <w:t>P3 Medium</w:t>
            </w:r>
          </w:p>
        </w:tc>
        <w:tc>
          <w:tcPr>
            <w:tcW w:type="dxa" w:w="1520"/>
            <w:shd w:val="clear" w:color="auto" w:fill="F5F5F5"/>
          </w:tcPr>
          <w:p>
            <w:r>
              <w:rPr>
                <w:rFonts w:ascii="Aptos" w:hAnsi="Aptos" w:cs="Aptos" w:eastAsia="Aptos"/>
                <w:b w:val="0"/>
                <w:i w:val="0"/>
                <w:color w:val="444444"/>
                <w:sz w:val="20"/>
              </w:rPr>
              <w:t>Guest users can browse all products (no access gating)</w:t>
            </w:r>
          </w:p>
        </w:tc>
        <w:tc>
          <w:tcPr>
            <w:tcW w:type="dxa" w:w="1520"/>
            <w:shd w:val="clear" w:color="auto" w:fill="F5F5F5"/>
          </w:tcPr>
          <w:p>
            <w:r>
              <w:rPr>
                <w:rFonts w:ascii="Aptos" w:hAnsi="Aptos" w:cs="Aptos" w:eastAsia="Aptos"/>
                <w:b w:val="0"/>
                <w:i w:val="0"/>
                <w:color w:val="444444"/>
                <w:sz w:val="20"/>
              </w:rPr>
              <w:t>Business decision deferred: guest access is intentional for now</w:t>
            </w:r>
          </w:p>
        </w:tc>
        <w:tc>
          <w:tcPr>
            <w:tcW w:type="dxa" w:w="1520"/>
            <w:shd w:val="clear" w:color="auto" w:fill="F5F5F5"/>
          </w:tcPr>
          <w:p>
            <w:r>
              <w:rPr>
                <w:rFonts w:ascii="Aptos" w:hAnsi="Aptos" w:cs="Aptos" w:eastAsia="Aptos"/>
                <w:b w:val="0"/>
                <w:i w:val="0"/>
                <w:color w:val="444444"/>
                <w:sz w:val="20"/>
              </w:rPr>
              <w:t>Iteration 2</w:t>
            </w:r>
          </w:p>
        </w:tc>
      </w:tr>
      <w:tr>
        <w:tc>
          <w:tcPr>
            <w:tcW w:type="dxa" w:w="1520"/>
            <w:shd w:val="clear" w:color="auto" w:fill="FFFFFF"/>
          </w:tcPr>
          <w:p>
            <w:r>
              <w:rPr>
                <w:rFonts w:ascii="Aptos" w:hAnsi="Aptos" w:cs="Aptos" w:eastAsia="Aptos"/>
                <w:b w:val="0"/>
                <w:i w:val="0"/>
                <w:color w:val="444444"/>
                <w:sz w:val="20"/>
              </w:rPr>
              <w:t>OI-002</w:t>
            </w:r>
          </w:p>
        </w:tc>
        <w:tc>
          <w:tcPr>
            <w:tcW w:type="dxa" w:w="1520"/>
            <w:shd w:val="clear" w:color="auto" w:fill="FFFFFF"/>
          </w:tcPr>
          <w:p>
            <w:r>
              <w:rPr>
                <w:rFonts w:ascii="Aptos" w:hAnsi="Aptos" w:cs="Aptos" w:eastAsia="Aptos"/>
                <w:b w:val="0"/>
                <w:i w:val="0"/>
                <w:color w:val="444444"/>
                <w:sz w:val="20"/>
              </w:rPr>
              <w:t>Notifications</w:t>
            </w:r>
          </w:p>
        </w:tc>
        <w:tc>
          <w:tcPr>
            <w:tcW w:type="dxa" w:w="1520"/>
            <w:shd w:val="clear" w:color="auto" w:fill="FFFFFF"/>
          </w:tcPr>
          <w:p>
            <w:r>
              <w:rPr>
                <w:rFonts w:ascii="Aptos" w:hAnsi="Aptos" w:cs="Aptos" w:eastAsia="Aptos"/>
                <w:b w:val="0"/>
                <w:i w:val="0"/>
                <w:color w:val="444444"/>
                <w:sz w:val="20"/>
              </w:rPr>
              <w:t>P4 Low</w:t>
            </w:r>
          </w:p>
        </w:tc>
        <w:tc>
          <w:tcPr>
            <w:tcW w:type="dxa" w:w="1520"/>
            <w:shd w:val="clear" w:color="auto" w:fill="FFFFFF"/>
          </w:tcPr>
          <w:p>
            <w:r>
              <w:rPr>
                <w:rFonts w:ascii="Aptos" w:hAnsi="Aptos" w:cs="Aptos" w:eastAsia="Aptos"/>
                <w:b w:val="0"/>
                <w:i w:val="0"/>
                <w:color w:val="444444"/>
                <w:sz w:val="20"/>
              </w:rPr>
              <w:t>FCM token is not rotated proactively on token refresh events</w:t>
            </w:r>
          </w:p>
        </w:tc>
        <w:tc>
          <w:tcPr>
            <w:tcW w:type="dxa" w:w="1520"/>
            <w:shd w:val="clear" w:color="auto" w:fill="FFFFFF"/>
          </w:tcPr>
          <w:p>
            <w:r>
              <w:rPr>
                <w:rFonts w:ascii="Aptos" w:hAnsi="Aptos" w:cs="Aptos" w:eastAsia="Aptos"/>
                <w:b w:val="0"/>
                <w:i w:val="0"/>
                <w:color w:val="444444"/>
                <w:sz w:val="20"/>
              </w:rPr>
              <w:t>Firebase rotates tokens automatically; low risk until production scale</w:t>
            </w:r>
          </w:p>
        </w:tc>
        <w:tc>
          <w:tcPr>
            <w:tcW w:type="dxa" w:w="1520"/>
            <w:shd w:val="clear" w:color="auto" w:fill="FFFFFF"/>
          </w:tcPr>
          <w:p>
            <w:r>
              <w:rPr>
                <w:rFonts w:ascii="Aptos" w:hAnsi="Aptos" w:cs="Aptos" w:eastAsia="Aptos"/>
                <w:b w:val="0"/>
                <w:i w:val="0"/>
                <w:color w:val="444444"/>
                <w:sz w:val="20"/>
              </w:rPr>
              <w:t>Iteration 2</w:t>
            </w:r>
          </w:p>
        </w:tc>
      </w:tr>
      <w:tr>
        <w:tc>
          <w:tcPr>
            <w:tcW w:type="dxa" w:w="1520"/>
            <w:shd w:val="clear" w:color="auto" w:fill="F5F5F5"/>
          </w:tcPr>
          <w:p>
            <w:r>
              <w:rPr>
                <w:rFonts w:ascii="Aptos" w:hAnsi="Aptos" w:cs="Aptos" w:eastAsia="Aptos"/>
                <w:b w:val="0"/>
                <w:i w:val="0"/>
                <w:color w:val="444444"/>
                <w:sz w:val="20"/>
              </w:rPr>
              <w:t>OI-003</w:t>
            </w:r>
          </w:p>
        </w:tc>
        <w:tc>
          <w:tcPr>
            <w:tcW w:type="dxa" w:w="1520"/>
            <w:shd w:val="clear" w:color="auto" w:fill="F5F5F5"/>
          </w:tcPr>
          <w:p>
            <w:r>
              <w:rPr>
                <w:rFonts w:ascii="Aptos" w:hAnsi="Aptos" w:cs="Aptos" w:eastAsia="Aptos"/>
                <w:b w:val="0"/>
                <w:i w:val="0"/>
                <w:color w:val="444444"/>
                <w:sz w:val="20"/>
              </w:rPr>
              <w:t>Cart</w:t>
            </w:r>
          </w:p>
        </w:tc>
        <w:tc>
          <w:tcPr>
            <w:tcW w:type="dxa" w:w="1520"/>
            <w:shd w:val="clear" w:color="auto" w:fill="F5F5F5"/>
          </w:tcPr>
          <w:p>
            <w:r>
              <w:rPr>
                <w:rFonts w:ascii="Aptos" w:hAnsi="Aptos" w:cs="Aptos" w:eastAsia="Aptos"/>
                <w:b w:val="0"/>
                <w:i w:val="0"/>
                <w:color w:val="444444"/>
                <w:sz w:val="20"/>
              </w:rPr>
              <w:t>P4 Low</w:t>
            </w:r>
          </w:p>
        </w:tc>
        <w:tc>
          <w:tcPr>
            <w:tcW w:type="dxa" w:w="1520"/>
            <w:shd w:val="clear" w:color="auto" w:fill="F5F5F5"/>
          </w:tcPr>
          <w:p>
            <w:r>
              <w:rPr>
                <w:rFonts w:ascii="Aptos" w:hAnsi="Aptos" w:cs="Aptos" w:eastAsia="Aptos"/>
                <w:b w:val="0"/>
                <w:i w:val="0"/>
                <w:color w:val="444444"/>
                <w:sz w:val="20"/>
              </w:rPr>
              <w:t>Retailer cart cleared on app reinstall (expected behavior, not persisted)</w:t>
            </w:r>
          </w:p>
        </w:tc>
        <w:tc>
          <w:tcPr>
            <w:tcW w:type="dxa" w:w="1520"/>
            <w:shd w:val="clear" w:color="auto" w:fill="F5F5F5"/>
          </w:tcPr>
          <w:p>
            <w:r>
              <w:rPr>
                <w:rFonts w:ascii="Aptos" w:hAnsi="Aptos" w:cs="Aptos" w:eastAsia="Aptos"/>
                <w:b w:val="0"/>
                <w:i w:val="0"/>
                <w:color w:val="444444"/>
                <w:sz w:val="20"/>
              </w:rPr>
              <w:t>Documented in User Manual; by design for guest-like Retailer accounts</w:t>
            </w:r>
          </w:p>
        </w:tc>
        <w:tc>
          <w:tcPr>
            <w:tcW w:type="dxa" w:w="1520"/>
            <w:shd w:val="clear" w:color="auto" w:fill="F5F5F5"/>
          </w:tcPr>
          <w:p>
            <w:r>
              <w:rPr>
                <w:rFonts w:ascii="Aptos" w:hAnsi="Aptos" w:cs="Aptos" w:eastAsia="Aptos"/>
                <w:b w:val="0"/>
                <w:i w:val="0"/>
                <w:color w:val="444444"/>
                <w:sz w:val="20"/>
              </w:rPr>
              <w:t>Future Phase</w:t>
            </w:r>
          </w:p>
        </w:tc>
      </w:tr>
      <w:tr>
        <w:tc>
          <w:tcPr>
            <w:tcW w:type="dxa" w:w="1520"/>
            <w:shd w:val="clear" w:color="auto" w:fill="FFFFFF"/>
          </w:tcPr>
          <w:p>
            <w:r>
              <w:rPr>
                <w:rFonts w:ascii="Aptos" w:hAnsi="Aptos" w:cs="Aptos" w:eastAsia="Aptos"/>
                <w:b w:val="0"/>
                <w:i w:val="0"/>
                <w:color w:val="444444"/>
                <w:sz w:val="20"/>
              </w:rPr>
              <w:t>OI-004</w:t>
            </w:r>
          </w:p>
        </w:tc>
        <w:tc>
          <w:tcPr>
            <w:tcW w:type="dxa" w:w="1520"/>
            <w:shd w:val="clear" w:color="auto" w:fill="FFFFFF"/>
          </w:tcPr>
          <w:p>
            <w:r>
              <w:rPr>
                <w:rFonts w:ascii="Aptos" w:hAnsi="Aptos" w:cs="Aptos" w:eastAsia="Aptos"/>
                <w:b w:val="0"/>
                <w:i w:val="0"/>
                <w:color w:val="444444"/>
                <w:sz w:val="20"/>
              </w:rPr>
              <w:t>General</w:t>
            </w:r>
          </w:p>
        </w:tc>
        <w:tc>
          <w:tcPr>
            <w:tcW w:type="dxa" w:w="1520"/>
            <w:shd w:val="clear" w:color="auto" w:fill="FFFFFF"/>
          </w:tcPr>
          <w:p>
            <w:r>
              <w:rPr>
                <w:rFonts w:ascii="Aptos" w:hAnsi="Aptos" w:cs="Aptos" w:eastAsia="Aptos"/>
                <w:b w:val="0"/>
                <w:i w:val="0"/>
                <w:color w:val="444444"/>
                <w:sz w:val="20"/>
              </w:rPr>
              <w:t>P4 Low</w:t>
            </w:r>
          </w:p>
        </w:tc>
        <w:tc>
          <w:tcPr>
            <w:tcW w:type="dxa" w:w="1520"/>
            <w:shd w:val="clear" w:color="auto" w:fill="FFFFFF"/>
          </w:tcPr>
          <w:p>
            <w:r>
              <w:rPr>
                <w:rFonts w:ascii="Aptos" w:hAnsi="Aptos" w:cs="Aptos" w:eastAsia="Aptos"/>
                <w:b w:val="0"/>
                <w:i w:val="0"/>
                <w:color w:val="444444"/>
                <w:sz w:val="20"/>
              </w:rPr>
              <w:t>No offline mode; all screens require internet</w:t>
            </w:r>
          </w:p>
        </w:tc>
        <w:tc>
          <w:tcPr>
            <w:tcW w:type="dxa" w:w="1520"/>
            <w:shd w:val="clear" w:color="auto" w:fill="FFFFFF"/>
          </w:tcPr>
          <w:p>
            <w:r>
              <w:rPr>
                <w:rFonts w:ascii="Aptos" w:hAnsi="Aptos" w:cs="Aptos" w:eastAsia="Aptos"/>
                <w:b w:val="0"/>
                <w:i w:val="0"/>
                <w:color w:val="444444"/>
                <w:sz w:val="20"/>
              </w:rPr>
              <w:t>Users see network error messages; acceptable for B2B jewelry trade use case</w:t>
            </w:r>
          </w:p>
        </w:tc>
        <w:tc>
          <w:tcPr>
            <w:tcW w:type="dxa" w:w="1520"/>
            <w:shd w:val="clear" w:color="auto" w:fill="FFFFFF"/>
          </w:tcPr>
          <w:p>
            <w:r>
              <w:rPr>
                <w:rFonts w:ascii="Aptos" w:hAnsi="Aptos" w:cs="Aptos" w:eastAsia="Aptos"/>
                <w:b w:val="0"/>
                <w:i w:val="0"/>
                <w:color w:val="444444"/>
                <w:sz w:val="20"/>
              </w:rPr>
              <w:t>Future Phase</w:t>
            </w:r>
          </w:p>
        </w:tc>
      </w:tr>
      <w:tr>
        <w:tc>
          <w:tcPr>
            <w:tcW w:type="dxa" w:w="1520"/>
            <w:shd w:val="clear" w:color="auto" w:fill="F5F5F5"/>
          </w:tcPr>
          <w:p>
            <w:r>
              <w:rPr>
                <w:rFonts w:ascii="Aptos" w:hAnsi="Aptos" w:cs="Aptos" w:eastAsia="Aptos"/>
                <w:b w:val="0"/>
                <w:i w:val="0"/>
                <w:color w:val="444444"/>
                <w:sz w:val="20"/>
              </w:rPr>
              <w:t>OI-005</w:t>
            </w:r>
          </w:p>
        </w:tc>
        <w:tc>
          <w:tcPr>
            <w:tcW w:type="dxa" w:w="1520"/>
            <w:shd w:val="clear" w:color="auto" w:fill="F5F5F5"/>
          </w:tcPr>
          <w:p>
            <w:r>
              <w:rPr>
                <w:rFonts w:ascii="Aptos" w:hAnsi="Aptos" w:cs="Aptos" w:eastAsia="Aptos"/>
                <w:b w:val="0"/>
                <w:i w:val="0"/>
                <w:color w:val="444444"/>
                <w:sz w:val="20"/>
              </w:rPr>
              <w:t>Admin</w:t>
            </w:r>
          </w:p>
        </w:tc>
        <w:tc>
          <w:tcPr>
            <w:tcW w:type="dxa" w:w="1520"/>
            <w:shd w:val="clear" w:color="auto" w:fill="F5F5F5"/>
          </w:tcPr>
          <w:p>
            <w:r>
              <w:rPr>
                <w:rFonts w:ascii="Aptos" w:hAnsi="Aptos" w:cs="Aptos" w:eastAsia="Aptos"/>
                <w:b w:val="0"/>
                <w:i w:val="0"/>
                <w:color w:val="444444"/>
                <w:sz w:val="20"/>
              </w:rPr>
              <w:t>P3 Medium</w:t>
            </w:r>
          </w:p>
        </w:tc>
        <w:tc>
          <w:tcPr>
            <w:tcW w:type="dxa" w:w="1520"/>
            <w:shd w:val="clear" w:color="auto" w:fill="F5F5F5"/>
          </w:tcPr>
          <w:p>
            <w:r>
              <w:rPr>
                <w:rFonts w:ascii="Aptos" w:hAnsi="Aptos" w:cs="Aptos" w:eastAsia="Aptos"/>
                <w:b w:val="0"/>
                <w:i w:val="0"/>
                <w:color w:val="444444"/>
                <w:sz w:val="20"/>
              </w:rPr>
              <w:t>Admin can publish staged changes without a secondary review step</w:t>
            </w:r>
          </w:p>
        </w:tc>
        <w:tc>
          <w:tcPr>
            <w:tcW w:type="dxa" w:w="1520"/>
            <w:shd w:val="clear" w:color="auto" w:fill="F5F5F5"/>
          </w:tcPr>
          <w:p>
            <w:r>
              <w:rPr>
                <w:rFonts w:ascii="Aptos" w:hAnsi="Aptos" w:cs="Aptos" w:eastAsia="Aptos"/>
                <w:b w:val="0"/>
                <w:i w:val="0"/>
                <w:color w:val="444444"/>
                <w:sz w:val="20"/>
              </w:rPr>
              <w:t>Admin team discipline required; no dual-approval workflow implemented</w:t>
            </w:r>
          </w:p>
        </w:tc>
        <w:tc>
          <w:tcPr>
            <w:tcW w:type="dxa" w:w="1520"/>
            <w:shd w:val="clear" w:color="auto" w:fill="F5F5F5"/>
          </w:tcPr>
          <w:p>
            <w:r>
              <w:rPr>
                <w:rFonts w:ascii="Aptos" w:hAnsi="Aptos" w:cs="Aptos" w:eastAsia="Aptos"/>
                <w:b w:val="0"/>
                <w:i w:val="0"/>
                <w:color w:val="444444"/>
                <w:sz w:val="20"/>
              </w:rPr>
              <w:t>Iteration 2</w:t>
            </w:r>
          </w:p>
        </w:tc>
      </w:tr>
    </w:tbl>
    <w:p/>
    <w:p>
      <w:pPr>
        <w:spacing w:before="360" w:after="80"/>
      </w:pPr>
      <w:r>
        <w:rPr>
          <w:rFonts w:ascii="Aptos" w:hAnsi="Aptos" w:cs="Aptos" w:eastAsia="Aptos"/>
          <w:b/>
          <w:i w:val="0"/>
          <w:color w:val="1A1A2E"/>
          <w:sz w:val="40"/>
        </w:rPr>
        <w:t>4. Open Security Findings (Residual)</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security findings remain open. Full details, business impact, and client action requirements are documented in the Security Disclosure Document (Document #06).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VAPT-ID</w:t>
            </w:r>
          </w:p>
        </w:tc>
        <w:tc>
          <w:tcPr>
            <w:tcW w:type="dxa" w:w="1824"/>
            <w:shd w:val="clear" w:color="auto" w:fill="1A1A2E"/>
          </w:tcPr>
          <w:p>
            <w:pPr>
              <w:jc w:val="center"/>
            </w:pPr>
            <w:r>
              <w:rPr>
                <w:rFonts w:ascii="Aptos" w:hAnsi="Aptos" w:cs="Aptos" w:eastAsia="Aptos"/>
                <w:b/>
                <w:i w:val="0"/>
                <w:color w:val="FFFFFF"/>
                <w:sz w:val="22"/>
              </w:rPr>
              <w:t>Finding</w:t>
            </w:r>
          </w:p>
        </w:tc>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Client Action</w:t>
            </w:r>
          </w:p>
        </w:tc>
        <w:tc>
          <w:tcPr>
            <w:tcW w:type="dxa" w:w="1824"/>
            <w:shd w:val="clear" w:color="auto" w:fill="1A1A2E"/>
          </w:tcPr>
          <w:p>
            <w:pPr>
              <w:jc w:val="center"/>
            </w:pPr>
            <w:r>
              <w:rPr>
                <w:rFonts w:ascii="Aptos" w:hAnsi="Aptos" w:cs="Aptos" w:eastAsia="Aptos"/>
                <w:b/>
                <w:i w:val="0"/>
                <w:color w:val="FFFFFF"/>
                <w:sz w:val="22"/>
              </w:rPr>
              <w:t>Immediate Go-Live Blocker?</w:t>
            </w:r>
          </w:p>
        </w:tc>
      </w:tr>
      <w:tr>
        <w:tc>
          <w:tcPr>
            <w:tcW w:type="dxa" w:w="1824"/>
            <w:shd w:val="clear" w:color="auto" w:fill="F5F5F5"/>
          </w:tcPr>
          <w:p>
            <w:r>
              <w:rPr>
                <w:rFonts w:ascii="Aptos" w:hAnsi="Aptos" w:cs="Aptos" w:eastAsia="Aptos"/>
                <w:b w:val="0"/>
                <w:i w:val="0"/>
                <w:color w:val="444444"/>
                <w:sz w:val="20"/>
              </w:rPr>
              <w:t>VAPT-006</w:t>
            </w:r>
          </w:p>
        </w:tc>
        <w:tc>
          <w:tcPr>
            <w:tcW w:type="dxa" w:w="1824"/>
            <w:shd w:val="clear" w:color="auto" w:fill="F5F5F5"/>
          </w:tcPr>
          <w:p>
            <w:r>
              <w:rPr>
                <w:rFonts w:ascii="Aptos" w:hAnsi="Aptos" w:cs="Aptos" w:eastAsia="Aptos"/>
                <w:b w:val="0"/>
                <w:i w:val="0"/>
                <w:color w:val="444444"/>
                <w:sz w:val="20"/>
              </w:rPr>
              <w:t>Firestore security rules not deployed</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Deploy rules via Firebase CLI</w:t>
            </w:r>
          </w:p>
        </w:tc>
        <w:tc>
          <w:tcPr>
            <w:tcW w:type="dxa" w:w="1824"/>
            <w:shd w:val="clear" w:color="auto" w:fill="F5F5F5"/>
          </w:tcPr>
          <w:p>
            <w:r>
              <w:rPr>
                <w:rFonts w:ascii="Aptos" w:hAnsi="Aptos" w:cs="Aptos" w:eastAsia="Aptos"/>
                <w:b w:val="0"/>
                <w:i w:val="0"/>
                <w:color w:val="444444"/>
                <w:sz w:val="20"/>
              </w:rPr>
              <w:t>YES — must fix before go-live</w:t>
            </w:r>
          </w:p>
        </w:tc>
      </w:tr>
      <w:tr>
        <w:tc>
          <w:tcPr>
            <w:tcW w:type="dxa" w:w="1824"/>
            <w:shd w:val="clear" w:color="auto" w:fill="FFFFFF"/>
          </w:tcPr>
          <w:p>
            <w:r>
              <w:rPr>
                <w:rFonts w:ascii="Aptos" w:hAnsi="Aptos" w:cs="Aptos" w:eastAsia="Aptos"/>
                <w:b w:val="0"/>
                <w:i w:val="0"/>
                <w:color w:val="444444"/>
                <w:sz w:val="20"/>
              </w:rPr>
              <w:t>VAPT-007</w:t>
            </w:r>
          </w:p>
        </w:tc>
        <w:tc>
          <w:tcPr>
            <w:tcW w:type="dxa" w:w="1824"/>
            <w:shd w:val="clear" w:color="auto" w:fill="FFFFFF"/>
          </w:tcPr>
          <w:p>
            <w:r>
              <w:rPr>
                <w:rFonts w:ascii="Aptos" w:hAnsi="Aptos" w:cs="Aptos" w:eastAsia="Aptos"/>
                <w:b w:val="0"/>
                <w:i w:val="0"/>
                <w:color w:val="444444"/>
                <w:sz w:val="20"/>
              </w:rPr>
              <w:t>google-services.json historically in git</w:t>
            </w:r>
          </w:p>
        </w:tc>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Rotate API key in Firebase Console</w:t>
            </w:r>
          </w:p>
        </w:tc>
        <w:tc>
          <w:tcPr>
            <w:tcW w:type="dxa" w:w="1824"/>
            <w:shd w:val="clear" w:color="auto" w:fill="FFFFFF"/>
          </w:tcPr>
          <w:p>
            <w:r>
              <w:rPr>
                <w:rFonts w:ascii="Aptos" w:hAnsi="Aptos" w:cs="Aptos" w:eastAsia="Aptos"/>
                <w:b w:val="0"/>
                <w:i w:val="0"/>
                <w:color w:val="444444"/>
                <w:sz w:val="20"/>
              </w:rPr>
              <w:t>Recommended before go-live</w:t>
            </w:r>
          </w:p>
        </w:tc>
      </w:tr>
      <w:tr>
        <w:tc>
          <w:tcPr>
            <w:tcW w:type="dxa" w:w="1824"/>
            <w:shd w:val="clear" w:color="auto" w:fill="F5F5F5"/>
          </w:tcPr>
          <w:p>
            <w:r>
              <w:rPr>
                <w:rFonts w:ascii="Aptos" w:hAnsi="Aptos" w:cs="Aptos" w:eastAsia="Aptos"/>
                <w:b w:val="0"/>
                <w:i w:val="0"/>
                <w:color w:val="444444"/>
                <w:sz w:val="20"/>
              </w:rPr>
              <w:t>VAPT-002</w:t>
            </w:r>
          </w:p>
        </w:tc>
        <w:tc>
          <w:tcPr>
            <w:tcW w:type="dxa" w:w="1824"/>
            <w:shd w:val="clear" w:color="auto" w:fill="F5F5F5"/>
          </w:tcPr>
          <w:p>
            <w:r>
              <w:rPr>
                <w:rFonts w:ascii="Aptos" w:hAnsi="Aptos" w:cs="Aptos" w:eastAsia="Aptos"/>
                <w:b w:val="0"/>
                <w:i w:val="0"/>
                <w:color w:val="444444"/>
                <w:sz w:val="20"/>
              </w:rPr>
              <w:t>Server-side role validation absent</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Resolved by VAPT-006 fix</w:t>
            </w:r>
          </w:p>
        </w:tc>
        <w:tc>
          <w:tcPr>
            <w:tcW w:type="dxa" w:w="1824"/>
            <w:shd w:val="clear" w:color="auto" w:fill="F5F5F5"/>
          </w:tcPr>
          <w:p>
            <w:r>
              <w:rPr>
                <w:rFonts w:ascii="Aptos" w:hAnsi="Aptos" w:cs="Aptos" w:eastAsia="Aptos"/>
                <w:b w:val="0"/>
                <w:i w:val="0"/>
                <w:color w:val="444444"/>
                <w:sz w:val="20"/>
              </w:rPr>
              <w:t>Resolved by VAPT-006</w:t>
            </w:r>
          </w:p>
        </w:tc>
      </w:tr>
      <w:tr>
        <w:tc>
          <w:tcPr>
            <w:tcW w:type="dxa" w:w="1824"/>
            <w:shd w:val="clear" w:color="auto" w:fill="FFFFFF"/>
          </w:tcPr>
          <w:p>
            <w:r>
              <w:rPr>
                <w:rFonts w:ascii="Aptos" w:hAnsi="Aptos" w:cs="Aptos" w:eastAsia="Aptos"/>
                <w:b w:val="0"/>
                <w:i w:val="0"/>
                <w:color w:val="444444"/>
                <w:sz w:val="20"/>
              </w:rPr>
              <w:t>VAPT-013</w:t>
            </w:r>
          </w:p>
        </w:tc>
        <w:tc>
          <w:tcPr>
            <w:tcW w:type="dxa" w:w="1824"/>
            <w:shd w:val="clear" w:color="auto" w:fill="FFFFFF"/>
          </w:tcPr>
          <w:p>
            <w:r>
              <w:rPr>
                <w:rFonts w:ascii="Aptos" w:hAnsi="Aptos" w:cs="Aptos" w:eastAsia="Aptos"/>
                <w:b w:val="0"/>
                <w:i w:val="0"/>
                <w:color w:val="444444"/>
                <w:sz w:val="20"/>
              </w:rPr>
              <w:t>Staging collection lacks auth gate</w:t>
            </w:r>
          </w:p>
        </w:tc>
        <w:tc>
          <w:tcPr>
            <w:tcW w:type="dxa" w:w="1824"/>
            <w:shd w:val="clear" w:color="auto" w:fill="FFFFFF"/>
          </w:tcPr>
          <w:p>
            <w:r>
              <w:rPr>
                <w:rFonts w:ascii="Aptos" w:hAnsi="Aptos" w:cs="Aptos" w:eastAsia="Aptos"/>
                <w:b w:val="0"/>
                <w:i w:val="0"/>
                <w:color w:val="444444"/>
                <w:sz w:val="20"/>
              </w:rPr>
              <w:t>High</w:t>
            </w:r>
          </w:p>
        </w:tc>
        <w:tc>
          <w:tcPr>
            <w:tcW w:type="dxa" w:w="1824"/>
            <w:shd w:val="clear" w:color="auto" w:fill="FFFFFF"/>
          </w:tcPr>
          <w:p>
            <w:r>
              <w:rPr>
                <w:rFonts w:ascii="Aptos" w:hAnsi="Aptos" w:cs="Aptos" w:eastAsia="Aptos"/>
                <w:b w:val="0"/>
                <w:i w:val="0"/>
                <w:color w:val="444444"/>
                <w:sz w:val="20"/>
              </w:rPr>
              <w:t>Resolved by VAPT-006 fix</w:t>
            </w:r>
          </w:p>
        </w:tc>
        <w:tc>
          <w:tcPr>
            <w:tcW w:type="dxa" w:w="1824"/>
            <w:shd w:val="clear" w:color="auto" w:fill="FFFFFF"/>
          </w:tcPr>
          <w:p>
            <w:r>
              <w:rPr>
                <w:rFonts w:ascii="Aptos" w:hAnsi="Aptos" w:cs="Aptos" w:eastAsia="Aptos"/>
                <w:b w:val="0"/>
                <w:i w:val="0"/>
                <w:color w:val="444444"/>
                <w:sz w:val="20"/>
              </w:rPr>
              <w:t>Resolved by VAPT-006</w:t>
            </w:r>
          </w:p>
        </w:tc>
      </w:tr>
      <w:tr>
        <w:tc>
          <w:tcPr>
            <w:tcW w:type="dxa" w:w="1824"/>
            <w:shd w:val="clear" w:color="auto" w:fill="F5F5F5"/>
          </w:tcPr>
          <w:p>
            <w:r>
              <w:rPr>
                <w:rFonts w:ascii="Aptos" w:hAnsi="Aptos" w:cs="Aptos" w:eastAsia="Aptos"/>
                <w:b w:val="0"/>
                <w:i w:val="0"/>
                <w:color w:val="444444"/>
                <w:sz w:val="20"/>
              </w:rPr>
              <w:t>VAPT-008</w:t>
            </w:r>
          </w:p>
        </w:tc>
        <w:tc>
          <w:tcPr>
            <w:tcW w:type="dxa" w:w="1824"/>
            <w:shd w:val="clear" w:color="auto" w:fill="F5F5F5"/>
          </w:tcPr>
          <w:p>
            <w:r>
              <w:rPr>
                <w:rFonts w:ascii="Aptos" w:hAnsi="Aptos" w:cs="Aptos" w:eastAsia="Aptos"/>
                <w:b w:val="0"/>
                <w:i w:val="0"/>
                <w:color w:val="444444"/>
                <w:sz w:val="20"/>
              </w:rPr>
              <w:t>No certificate pinning</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Iteration 2 sprint</w:t>
            </w:r>
          </w:p>
        </w:tc>
        <w:tc>
          <w:tcPr>
            <w:tcW w:type="dxa" w:w="1824"/>
            <w:shd w:val="clear" w:color="auto" w:fill="F5F5F5"/>
          </w:tcPr>
          <w:p>
            <w:r>
              <w:rPr>
                <w:rFonts w:ascii="Aptos" w:hAnsi="Aptos" w:cs="Aptos" w:eastAsia="Aptos"/>
                <w:b w:val="0"/>
                <w:i w:val="0"/>
                <w:color w:val="444444"/>
                <w:sz w:val="20"/>
              </w:rPr>
              <w:t>No</w:t>
            </w:r>
          </w:p>
        </w:tc>
      </w:tr>
      <w:tr>
        <w:tc>
          <w:tcPr>
            <w:tcW w:type="dxa" w:w="1824"/>
            <w:shd w:val="clear" w:color="auto" w:fill="FFFFFF"/>
          </w:tcPr>
          <w:p>
            <w:r>
              <w:rPr>
                <w:rFonts w:ascii="Aptos" w:hAnsi="Aptos" w:cs="Aptos" w:eastAsia="Aptos"/>
                <w:b w:val="0"/>
                <w:i w:val="0"/>
                <w:color w:val="444444"/>
                <w:sz w:val="20"/>
              </w:rPr>
              <w:t>VAPT-010</w:t>
            </w:r>
          </w:p>
        </w:tc>
        <w:tc>
          <w:tcPr>
            <w:tcW w:type="dxa" w:w="1824"/>
            <w:shd w:val="clear" w:color="auto" w:fill="FFFFFF"/>
          </w:tcPr>
          <w:p>
            <w:r>
              <w:rPr>
                <w:rFonts w:ascii="Aptos" w:hAnsi="Aptos" w:cs="Aptos" w:eastAsia="Aptos"/>
                <w:b w:val="0"/>
                <w:i w:val="0"/>
                <w:color w:val="444444"/>
                <w:sz w:val="20"/>
              </w:rPr>
              <w:t>Guest can browse all products</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Business decision required</w:t>
            </w:r>
          </w:p>
        </w:tc>
        <w:tc>
          <w:tcPr>
            <w:tcW w:type="dxa" w:w="1824"/>
            <w:shd w:val="clear" w:color="auto" w:fill="FFFFFF"/>
          </w:tcPr>
          <w:p>
            <w:r>
              <w:rPr>
                <w:rFonts w:ascii="Aptos" w:hAnsi="Aptos" w:cs="Aptos" w:eastAsia="Aptos"/>
                <w:b w:val="0"/>
                <w:i w:val="0"/>
                <w:color w:val="444444"/>
                <w:sz w:val="20"/>
              </w:rPr>
              <w:t>No</w:t>
            </w:r>
          </w:p>
        </w:tc>
      </w:tr>
      <w:tr>
        <w:tc>
          <w:tcPr>
            <w:tcW w:type="dxa" w:w="1824"/>
            <w:shd w:val="clear" w:color="auto" w:fill="F5F5F5"/>
          </w:tcPr>
          <w:p>
            <w:r>
              <w:rPr>
                <w:rFonts w:ascii="Aptos" w:hAnsi="Aptos" w:cs="Aptos" w:eastAsia="Aptos"/>
                <w:b w:val="0"/>
                <w:i w:val="0"/>
                <w:color w:val="444444"/>
                <w:sz w:val="20"/>
              </w:rPr>
              <w:t>VAPT-011</w:t>
            </w:r>
          </w:p>
        </w:tc>
        <w:tc>
          <w:tcPr>
            <w:tcW w:type="dxa" w:w="1824"/>
            <w:shd w:val="clear" w:color="auto" w:fill="F5F5F5"/>
          </w:tcPr>
          <w:p>
            <w:r>
              <w:rPr>
                <w:rFonts w:ascii="Aptos" w:hAnsi="Aptos" w:cs="Aptos" w:eastAsia="Aptos"/>
                <w:b w:val="0"/>
                <w:i w:val="0"/>
                <w:color w:val="444444"/>
                <w:sz w:val="20"/>
              </w:rPr>
              <w:t>No Play Integrity API check</w:t>
            </w:r>
          </w:p>
        </w:tc>
        <w:tc>
          <w:tcPr>
            <w:tcW w:type="dxa" w:w="1824"/>
            <w:shd w:val="clear" w:color="auto" w:fill="F5F5F5"/>
          </w:tcPr>
          <w:p>
            <w:r>
              <w:rPr>
                <w:rFonts w:ascii="Aptos" w:hAnsi="Aptos" w:cs="Aptos" w:eastAsia="Aptos"/>
                <w:b w:val="0"/>
                <w:i w:val="0"/>
                <w:color w:val="444444"/>
                <w:sz w:val="20"/>
              </w:rPr>
              <w:t>Medium</w:t>
            </w:r>
          </w:p>
        </w:tc>
        <w:tc>
          <w:tcPr>
            <w:tcW w:type="dxa" w:w="1824"/>
            <w:shd w:val="clear" w:color="auto" w:fill="F5F5F5"/>
          </w:tcPr>
          <w:p>
            <w:r>
              <w:rPr>
                <w:rFonts w:ascii="Aptos" w:hAnsi="Aptos" w:cs="Aptos" w:eastAsia="Aptos"/>
                <w:b w:val="0"/>
                <w:i w:val="0"/>
                <w:color w:val="444444"/>
                <w:sz w:val="20"/>
              </w:rPr>
              <w:t>Iteration 2 sprint</w:t>
            </w:r>
          </w:p>
        </w:tc>
        <w:tc>
          <w:tcPr>
            <w:tcW w:type="dxa" w:w="1824"/>
            <w:shd w:val="clear" w:color="auto" w:fill="F5F5F5"/>
          </w:tcPr>
          <w:p>
            <w:r>
              <w:rPr>
                <w:rFonts w:ascii="Aptos" w:hAnsi="Aptos" w:cs="Aptos" w:eastAsia="Aptos"/>
                <w:b w:val="0"/>
                <w:i w:val="0"/>
                <w:color w:val="444444"/>
                <w:sz w:val="20"/>
              </w:rPr>
              <w:t>No</w:t>
            </w:r>
          </w:p>
        </w:tc>
      </w:tr>
      <w:tr>
        <w:tc>
          <w:tcPr>
            <w:tcW w:type="dxa" w:w="1824"/>
            <w:shd w:val="clear" w:color="auto" w:fill="FFFFFF"/>
          </w:tcPr>
          <w:p>
            <w:r>
              <w:rPr>
                <w:rFonts w:ascii="Aptos" w:hAnsi="Aptos" w:cs="Aptos" w:eastAsia="Aptos"/>
                <w:b w:val="0"/>
                <w:i w:val="0"/>
                <w:color w:val="444444"/>
                <w:sz w:val="20"/>
              </w:rPr>
              <w:t>VAPT-012</w:t>
            </w:r>
          </w:p>
        </w:tc>
        <w:tc>
          <w:tcPr>
            <w:tcW w:type="dxa" w:w="1824"/>
            <w:shd w:val="clear" w:color="auto" w:fill="FFFFFF"/>
          </w:tcPr>
          <w:p>
            <w:r>
              <w:rPr>
                <w:rFonts w:ascii="Aptos" w:hAnsi="Aptos" w:cs="Aptos" w:eastAsia="Aptos"/>
                <w:b w:val="0"/>
                <w:i w:val="0"/>
                <w:color w:val="444444"/>
                <w:sz w:val="20"/>
              </w:rPr>
              <w:t>No screenshot prevention on PII screens</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Iteration 2 sprint</w:t>
            </w:r>
          </w:p>
        </w:tc>
        <w:tc>
          <w:tcPr>
            <w:tcW w:type="dxa" w:w="1824"/>
            <w:shd w:val="clear" w:color="auto" w:fill="FFFFFF"/>
          </w:tcPr>
          <w:p>
            <w:r>
              <w:rPr>
                <w:rFonts w:ascii="Aptos" w:hAnsi="Aptos" w:cs="Aptos" w:eastAsia="Aptos"/>
                <w:b w:val="0"/>
                <w:i w:val="0"/>
                <w:color w:val="444444"/>
                <w:sz w:val="20"/>
              </w:rPr>
              <w:t>No</w:t>
            </w:r>
          </w:p>
        </w:tc>
      </w:tr>
      <w:tr>
        <w:tc>
          <w:tcPr>
            <w:tcW w:type="dxa" w:w="1824"/>
            <w:shd w:val="clear" w:color="auto" w:fill="F5F5F5"/>
          </w:tcPr>
          <w:p>
            <w:r>
              <w:rPr>
                <w:rFonts w:ascii="Aptos" w:hAnsi="Aptos" w:cs="Aptos" w:eastAsia="Aptos"/>
                <w:b w:val="0"/>
                <w:i w:val="0"/>
                <w:color w:val="444444"/>
                <w:sz w:val="20"/>
              </w:rPr>
              <w:t>VAPT-014</w:t>
            </w:r>
          </w:p>
        </w:tc>
        <w:tc>
          <w:tcPr>
            <w:tcW w:type="dxa" w:w="1824"/>
            <w:shd w:val="clear" w:color="auto" w:fill="F5F5F5"/>
          </w:tcPr>
          <w:p>
            <w:r>
              <w:rPr>
                <w:rFonts w:ascii="Aptos" w:hAnsi="Aptos" w:cs="Aptos" w:eastAsia="Aptos"/>
                <w:b w:val="0"/>
                <w:i w:val="0"/>
                <w:color w:val="444444"/>
                <w:sz w:val="20"/>
              </w:rPr>
              <w:t>FCM token rotation not handled</w:t>
            </w:r>
          </w:p>
        </w:tc>
        <w:tc>
          <w:tcPr>
            <w:tcW w:type="dxa" w:w="1824"/>
            <w:shd w:val="clear" w:color="auto" w:fill="F5F5F5"/>
          </w:tcPr>
          <w:p>
            <w:r>
              <w:rPr>
                <w:rFonts w:ascii="Aptos" w:hAnsi="Aptos" w:cs="Aptos" w:eastAsia="Aptos"/>
                <w:b w:val="0"/>
                <w:i w:val="0"/>
                <w:color w:val="444444"/>
                <w:sz w:val="20"/>
              </w:rPr>
              <w:t>Low</w:t>
            </w:r>
          </w:p>
        </w:tc>
        <w:tc>
          <w:tcPr>
            <w:tcW w:type="dxa" w:w="1824"/>
            <w:shd w:val="clear" w:color="auto" w:fill="F5F5F5"/>
          </w:tcPr>
          <w:p>
            <w:r>
              <w:rPr>
                <w:rFonts w:ascii="Aptos" w:hAnsi="Aptos" w:cs="Aptos" w:eastAsia="Aptos"/>
                <w:b w:val="0"/>
                <w:i w:val="0"/>
                <w:color w:val="444444"/>
                <w:sz w:val="20"/>
              </w:rPr>
              <w:t>Iteration 2 sprint</w:t>
            </w:r>
          </w:p>
        </w:tc>
        <w:tc>
          <w:tcPr>
            <w:tcW w:type="dxa" w:w="1824"/>
            <w:shd w:val="clear" w:color="auto" w:fill="F5F5F5"/>
          </w:tcPr>
          <w:p>
            <w:r>
              <w:rPr>
                <w:rFonts w:ascii="Aptos" w:hAnsi="Aptos" w:cs="Aptos" w:eastAsia="Aptos"/>
                <w:b w:val="0"/>
                <w:i w:val="0"/>
                <w:color w:val="444444"/>
                <w:sz w:val="20"/>
              </w:rPr>
              <w:t>No</w:t>
            </w:r>
          </w:p>
        </w:tc>
      </w:tr>
      <w:tr>
        <w:tc>
          <w:tcPr>
            <w:tcW w:type="dxa" w:w="1824"/>
            <w:shd w:val="clear" w:color="auto" w:fill="FFFFFF"/>
          </w:tcPr>
          <w:p>
            <w:r>
              <w:rPr>
                <w:rFonts w:ascii="Aptos" w:hAnsi="Aptos" w:cs="Aptos" w:eastAsia="Aptos"/>
                <w:b w:val="0"/>
                <w:i w:val="0"/>
                <w:color w:val="444444"/>
                <w:sz w:val="20"/>
              </w:rPr>
              <w:t>VAPT-015</w:t>
            </w:r>
          </w:p>
        </w:tc>
        <w:tc>
          <w:tcPr>
            <w:tcW w:type="dxa" w:w="1824"/>
            <w:shd w:val="clear" w:color="auto" w:fill="FFFFFF"/>
          </w:tcPr>
          <w:p>
            <w:r>
              <w:rPr>
                <w:rFonts w:ascii="Aptos" w:hAnsi="Aptos" w:cs="Aptos" w:eastAsia="Aptos"/>
                <w:b w:val="0"/>
                <w:i w:val="0"/>
                <w:color w:val="444444"/>
                <w:sz w:val="20"/>
              </w:rPr>
              <w:t>No root/jailbreak detection</w:t>
            </w:r>
          </w:p>
        </w:tc>
        <w:tc>
          <w:tcPr>
            <w:tcW w:type="dxa" w:w="1824"/>
            <w:shd w:val="clear" w:color="auto" w:fill="FFFFFF"/>
          </w:tcPr>
          <w:p>
            <w:r>
              <w:rPr>
                <w:rFonts w:ascii="Aptos" w:hAnsi="Aptos" w:cs="Aptos" w:eastAsia="Aptos"/>
                <w:b w:val="0"/>
                <w:i w:val="0"/>
                <w:color w:val="444444"/>
                <w:sz w:val="20"/>
              </w:rPr>
              <w:t>Low</w:t>
            </w:r>
          </w:p>
        </w:tc>
        <w:tc>
          <w:tcPr>
            <w:tcW w:type="dxa" w:w="1824"/>
            <w:shd w:val="clear" w:color="auto" w:fill="FFFFFF"/>
          </w:tcPr>
          <w:p>
            <w:r>
              <w:rPr>
                <w:rFonts w:ascii="Aptos" w:hAnsi="Aptos" w:cs="Aptos" w:eastAsia="Aptos"/>
                <w:b w:val="0"/>
                <w:i w:val="0"/>
                <w:color w:val="444444"/>
                <w:sz w:val="20"/>
              </w:rPr>
              <w:t>Iteration 2 sprint</w:t>
            </w:r>
          </w:p>
        </w:tc>
        <w:tc>
          <w:tcPr>
            <w:tcW w:type="dxa" w:w="1824"/>
            <w:shd w:val="clear" w:color="auto" w:fill="FFFFFF"/>
          </w:tcPr>
          <w:p>
            <w:r>
              <w:rPr>
                <w:rFonts w:ascii="Aptos" w:hAnsi="Aptos" w:cs="Aptos" w:eastAsia="Aptos"/>
                <w:b w:val="0"/>
                <w:i w:val="0"/>
                <w:color w:val="444444"/>
                <w:sz w:val="20"/>
              </w:rPr>
              <w:t>No</w:t>
            </w:r>
          </w:p>
        </w:tc>
      </w:tr>
    </w:tbl>
    <w:p/>
    <w:p>
      <w:pPr>
        <w:spacing w:before="360" w:after="80"/>
      </w:pPr>
      <w:r>
        <w:rPr>
          <w:rFonts w:ascii="Aptos" w:hAnsi="Aptos" w:cs="Aptos" w:eastAsia="Aptos"/>
          <w:b/>
          <w:i w:val="0"/>
          <w:color w:val="1A1A2E"/>
          <w:sz w:val="40"/>
        </w:rPr>
        <w:t>5. Platform &amp; Environmental Limitations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limitations are inherent to the current project scope and technology choices, and are not defects in the delivered codebase.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Limitation</w:t>
            </w:r>
          </w:p>
        </w:tc>
        <w:tc>
          <w:tcPr>
            <w:tcW w:type="dxa" w:w="3041"/>
            <w:shd w:val="clear" w:color="auto" w:fill="1A1A2E"/>
          </w:tcPr>
          <w:p>
            <w:pPr>
              <w:jc w:val="center"/>
            </w:pPr>
            <w:r>
              <w:rPr>
                <w:rFonts w:ascii="Aptos" w:hAnsi="Aptos" w:cs="Aptos" w:eastAsia="Aptos"/>
                <w:b/>
                <w:i w:val="0"/>
                <w:color w:val="FFFFFF"/>
                <w:sz w:val="22"/>
              </w:rPr>
              <w:t>Impact</w:t>
            </w:r>
          </w:p>
        </w:tc>
        <w:tc>
          <w:tcPr>
            <w:tcW w:type="dxa" w:w="3041"/>
            <w:shd w:val="clear" w:color="auto" w:fill="1A1A2E"/>
          </w:tcPr>
          <w:p>
            <w:pPr>
              <w:jc w:val="center"/>
            </w:pPr>
            <w:r>
              <w:rPr>
                <w:rFonts w:ascii="Aptos" w:hAnsi="Aptos" w:cs="Aptos" w:eastAsia="Aptos"/>
                <w:b/>
                <w:i w:val="0"/>
                <w:color w:val="FFFFFF"/>
                <w:sz w:val="22"/>
              </w:rPr>
              <w:t>Notes</w:t>
            </w:r>
          </w:p>
        </w:tc>
      </w:tr>
      <w:tr>
        <w:tc>
          <w:tcPr>
            <w:tcW w:type="dxa" w:w="3041"/>
            <w:shd w:val="clear" w:color="auto" w:fill="F5F5F5"/>
          </w:tcPr>
          <w:p>
            <w:r>
              <w:rPr>
                <w:rFonts w:ascii="Aptos" w:hAnsi="Aptos" w:cs="Aptos" w:eastAsia="Aptos"/>
                <w:b w:val="0"/>
                <w:i w:val="0"/>
                <w:color w:val="444444"/>
                <w:sz w:val="20"/>
              </w:rPr>
              <w:t>Android only; no iOS</w:t>
            </w:r>
          </w:p>
        </w:tc>
        <w:tc>
          <w:tcPr>
            <w:tcW w:type="dxa" w:w="3041"/>
            <w:shd w:val="clear" w:color="auto" w:fill="F5F5F5"/>
          </w:tcPr>
          <w:p>
            <w:r>
              <w:rPr>
                <w:rFonts w:ascii="Aptos" w:hAnsi="Aptos" w:cs="Aptos" w:eastAsia="Aptos"/>
                <w:b w:val="0"/>
                <w:i w:val="0"/>
                <w:color w:val="444444"/>
                <w:sz w:val="20"/>
              </w:rPr>
              <w:t>iOS users cannot use the app</w:t>
            </w:r>
          </w:p>
        </w:tc>
        <w:tc>
          <w:tcPr>
            <w:tcW w:type="dxa" w:w="3041"/>
            <w:shd w:val="clear" w:color="auto" w:fill="F5F5F5"/>
          </w:tcPr>
          <w:p>
            <w:r>
              <w:rPr>
                <w:rFonts w:ascii="Aptos" w:hAnsi="Aptos" w:cs="Aptos" w:eastAsia="Aptos"/>
                <w:b w:val="0"/>
                <w:i w:val="0"/>
                <w:color w:val="444444"/>
                <w:sz w:val="20"/>
              </w:rPr>
              <w:t>Phase 2 engagement required</w:t>
            </w:r>
          </w:p>
        </w:tc>
      </w:tr>
      <w:tr>
        <w:tc>
          <w:tcPr>
            <w:tcW w:type="dxa" w:w="3041"/>
            <w:shd w:val="clear" w:color="auto" w:fill="FFFFFF"/>
          </w:tcPr>
          <w:p>
            <w:r>
              <w:rPr>
                <w:rFonts w:ascii="Aptos" w:hAnsi="Aptos" w:cs="Aptos" w:eastAsia="Aptos"/>
                <w:b w:val="0"/>
                <w:i w:val="0"/>
                <w:color w:val="444444"/>
                <w:sz w:val="20"/>
              </w:rPr>
              <w:t>No web portal</w:t>
            </w:r>
          </w:p>
        </w:tc>
        <w:tc>
          <w:tcPr>
            <w:tcW w:type="dxa" w:w="3041"/>
            <w:shd w:val="clear" w:color="auto" w:fill="FFFFFF"/>
          </w:tcPr>
          <w:p>
            <w:r>
              <w:rPr>
                <w:rFonts w:ascii="Aptos" w:hAnsi="Aptos" w:cs="Aptos" w:eastAsia="Aptos"/>
                <w:b w:val="0"/>
                <w:i w:val="0"/>
                <w:color w:val="444444"/>
                <w:sz w:val="20"/>
              </w:rPr>
              <w:t>Admin Dashboard is mobile-only</w:t>
            </w:r>
          </w:p>
        </w:tc>
        <w:tc>
          <w:tcPr>
            <w:tcW w:type="dxa" w:w="3041"/>
            <w:shd w:val="clear" w:color="auto" w:fill="FFFFFF"/>
          </w:tcPr>
          <w:p>
            <w:r>
              <w:rPr>
                <w:rFonts w:ascii="Aptos" w:hAnsi="Aptos" w:cs="Aptos" w:eastAsia="Aptos"/>
                <w:b w:val="0"/>
                <w:i w:val="0"/>
                <w:color w:val="444444"/>
                <w:sz w:val="20"/>
              </w:rPr>
              <w:t>Phase 2 scope</w:t>
            </w:r>
          </w:p>
        </w:tc>
      </w:tr>
      <w:tr>
        <w:tc>
          <w:tcPr>
            <w:tcW w:type="dxa" w:w="3041"/>
            <w:shd w:val="clear" w:color="auto" w:fill="F5F5F5"/>
          </w:tcPr>
          <w:p>
            <w:r>
              <w:rPr>
                <w:rFonts w:ascii="Aptos" w:hAnsi="Aptos" w:cs="Aptos" w:eastAsia="Aptos"/>
                <w:b w:val="0"/>
                <w:i w:val="0"/>
                <w:color w:val="444444"/>
                <w:sz w:val="20"/>
              </w:rPr>
              <w:t>Firebase Spark plan quota limits</w:t>
            </w:r>
          </w:p>
        </w:tc>
        <w:tc>
          <w:tcPr>
            <w:tcW w:type="dxa" w:w="3041"/>
            <w:shd w:val="clear" w:color="auto" w:fill="F5F5F5"/>
          </w:tcPr>
          <w:p>
            <w:r>
              <w:rPr>
                <w:rFonts w:ascii="Aptos" w:hAnsi="Aptos" w:cs="Aptos" w:eastAsia="Aptos"/>
                <w:b w:val="0"/>
                <w:i w:val="0"/>
                <w:color w:val="444444"/>
                <w:sz w:val="20"/>
              </w:rPr>
              <w:t>At scale, Firestore reads/writes may be throttled</w:t>
            </w:r>
          </w:p>
        </w:tc>
        <w:tc>
          <w:tcPr>
            <w:tcW w:type="dxa" w:w="3041"/>
            <w:shd w:val="clear" w:color="auto" w:fill="F5F5F5"/>
          </w:tcPr>
          <w:p>
            <w:r>
              <w:rPr>
                <w:rFonts w:ascii="Aptos" w:hAnsi="Aptos" w:cs="Aptos" w:eastAsia="Aptos"/>
                <w:b w:val="0"/>
                <w:i w:val="0"/>
                <w:color w:val="444444"/>
                <w:sz w:val="20"/>
              </w:rPr>
              <w:t>Upgrade to Blaze plan before production launch; see Deployment Guide</w:t>
            </w:r>
          </w:p>
        </w:tc>
      </w:tr>
      <w:tr>
        <w:tc>
          <w:tcPr>
            <w:tcW w:type="dxa" w:w="3041"/>
            <w:shd w:val="clear" w:color="auto" w:fill="FFFFFF"/>
          </w:tcPr>
          <w:p>
            <w:r>
              <w:rPr>
                <w:rFonts w:ascii="Aptos" w:hAnsi="Aptos" w:cs="Aptos" w:eastAsia="Aptos"/>
                <w:b w:val="0"/>
                <w:i w:val="0"/>
                <w:color w:val="444444"/>
                <w:sz w:val="20"/>
              </w:rPr>
              <w:t>Firebase is the sole backend; no on-premise option</w:t>
            </w:r>
          </w:p>
        </w:tc>
        <w:tc>
          <w:tcPr>
            <w:tcW w:type="dxa" w:w="3041"/>
            <w:shd w:val="clear" w:color="auto" w:fill="FFFFFF"/>
          </w:tcPr>
          <w:p>
            <w:r>
              <w:rPr>
                <w:rFonts w:ascii="Aptos" w:hAnsi="Aptos" w:cs="Aptos" w:eastAsia="Aptos"/>
                <w:b w:val="0"/>
                <w:i w:val="0"/>
                <w:color w:val="444444"/>
                <w:sz w:val="20"/>
              </w:rPr>
              <w:t>Data residency may be a concern for certain regulatory environments</w:t>
            </w:r>
          </w:p>
        </w:tc>
        <w:tc>
          <w:tcPr>
            <w:tcW w:type="dxa" w:w="3041"/>
            <w:shd w:val="clear" w:color="auto" w:fill="FFFFFF"/>
          </w:tcPr>
          <w:p>
            <w:r>
              <w:rPr>
                <w:rFonts w:ascii="Aptos" w:hAnsi="Aptos" w:cs="Aptos" w:eastAsia="Aptos"/>
                <w:b w:val="0"/>
                <w:i w:val="0"/>
                <w:color w:val="444444"/>
                <w:sz w:val="20"/>
              </w:rPr>
              <w:t>Firebase India region (asia-south1) can be configured in Firebase Console</w:t>
            </w:r>
          </w:p>
        </w:tc>
      </w:tr>
      <w:tr>
        <w:tc>
          <w:tcPr>
            <w:tcW w:type="dxa" w:w="3041"/>
            <w:shd w:val="clear" w:color="auto" w:fill="F5F5F5"/>
          </w:tcPr>
          <w:p>
            <w:r>
              <w:rPr>
                <w:rFonts w:ascii="Aptos" w:hAnsi="Aptos" w:cs="Aptos" w:eastAsia="Aptos"/>
                <w:b w:val="0"/>
                <w:i w:val="0"/>
                <w:color w:val="444444"/>
                <w:sz w:val="20"/>
              </w:rPr>
              <w:t>No payment gateway</w:t>
            </w:r>
          </w:p>
        </w:tc>
        <w:tc>
          <w:tcPr>
            <w:tcW w:type="dxa" w:w="3041"/>
            <w:shd w:val="clear" w:color="auto" w:fill="F5F5F5"/>
          </w:tcPr>
          <w:p>
            <w:r>
              <w:rPr>
                <w:rFonts w:ascii="Aptos" w:hAnsi="Aptos" w:cs="Aptos" w:eastAsia="Aptos"/>
                <w:b w:val="0"/>
                <w:i w:val="0"/>
                <w:color w:val="444444"/>
                <w:sz w:val="20"/>
              </w:rPr>
              <w:t>Orders are placed and confirmed offline</w:t>
            </w:r>
          </w:p>
        </w:tc>
        <w:tc>
          <w:tcPr>
            <w:tcW w:type="dxa" w:w="3041"/>
            <w:shd w:val="clear" w:color="auto" w:fill="F5F5F5"/>
          </w:tcPr>
          <w:p>
            <w:r>
              <w:rPr>
                <w:rFonts w:ascii="Aptos" w:hAnsi="Aptos" w:cs="Aptos" w:eastAsia="Aptos"/>
                <w:b w:val="0"/>
                <w:i w:val="0"/>
                <w:color w:val="444444"/>
                <w:sz w:val="20"/>
              </w:rPr>
              <w:t>Payment integration is a Phase 2 feature</w:t>
            </w:r>
          </w:p>
        </w:tc>
      </w:tr>
      <w:tr>
        <w:tc>
          <w:tcPr>
            <w:tcW w:type="dxa" w:w="3041"/>
            <w:shd w:val="clear" w:color="auto" w:fill="FFFFFF"/>
          </w:tcPr>
          <w:p>
            <w:r>
              <w:rPr>
                <w:rFonts w:ascii="Aptos" w:hAnsi="Aptos" w:cs="Aptos" w:eastAsia="Aptos"/>
                <w:b w:val="0"/>
                <w:i w:val="0"/>
                <w:color w:val="444444"/>
                <w:sz w:val="20"/>
              </w:rPr>
              <w:t>No product stock management</w:t>
            </w:r>
          </w:p>
        </w:tc>
        <w:tc>
          <w:tcPr>
            <w:tcW w:type="dxa" w:w="3041"/>
            <w:shd w:val="clear" w:color="auto" w:fill="FFFFFF"/>
          </w:tcPr>
          <w:p>
            <w:r>
              <w:rPr>
                <w:rFonts w:ascii="Aptos" w:hAnsi="Aptos" w:cs="Aptos" w:eastAsia="Aptos"/>
                <w:b w:val="0"/>
                <w:i w:val="0"/>
                <w:color w:val="444444"/>
                <w:sz w:val="20"/>
              </w:rPr>
              <w:t>App shows products without real-time inventory</w:t>
            </w:r>
          </w:p>
        </w:tc>
        <w:tc>
          <w:tcPr>
            <w:tcW w:type="dxa" w:w="3041"/>
            <w:shd w:val="clear" w:color="auto" w:fill="FFFFFF"/>
          </w:tcPr>
          <w:p>
            <w:r>
              <w:rPr>
                <w:rFonts w:ascii="Aptos" w:hAnsi="Aptos" w:cs="Aptos" w:eastAsia="Aptos"/>
                <w:b w:val="0"/>
                <w:i w:val="0"/>
                <w:color w:val="444444"/>
                <w:sz w:val="20"/>
              </w:rPr>
              <w:t>Stock sync with ERP is a Phase 2 feature</w:t>
            </w:r>
          </w:p>
        </w:tc>
      </w:tr>
    </w:tbl>
    <w:p/>
    <w:p>
      <w:pPr>
        <w:spacing w:before="360" w:after="80"/>
      </w:pPr>
      <w:r>
        <w:rPr>
          <w:rFonts w:ascii="Aptos" w:hAnsi="Aptos" w:cs="Aptos" w:eastAsia="Aptos"/>
          <w:b/>
          <w:i w:val="0"/>
          <w:color w:val="1A1A2E"/>
          <w:sz w:val="40"/>
        </w:rPr>
        <w:t>6. Resolution Roadmap</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roadmap provides a high-level recommendation for addressing the open issues and limitations documented above. Priority is assigned based on security impact, user experience impact, and implementation complexity.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Phase</w:t>
            </w:r>
          </w:p>
        </w:tc>
        <w:tc>
          <w:tcPr>
            <w:tcW w:type="dxa" w:w="2280"/>
            <w:shd w:val="clear" w:color="auto" w:fill="1A1A2E"/>
          </w:tcPr>
          <w:p>
            <w:pPr>
              <w:jc w:val="center"/>
            </w:pPr>
            <w:r>
              <w:rPr>
                <w:rFonts w:ascii="Aptos" w:hAnsi="Aptos" w:cs="Aptos" w:eastAsia="Aptos"/>
                <w:b/>
                <w:i w:val="0"/>
                <w:color w:val="FFFFFF"/>
                <w:sz w:val="22"/>
              </w:rPr>
              <w:t>Item</w:t>
            </w:r>
          </w:p>
        </w:tc>
        <w:tc>
          <w:tcPr>
            <w:tcW w:type="dxa" w:w="2280"/>
            <w:shd w:val="clear" w:color="auto" w:fill="1A1A2E"/>
          </w:tcPr>
          <w:p>
            <w:pPr>
              <w:jc w:val="center"/>
            </w:pPr>
            <w:r>
              <w:rPr>
                <w:rFonts w:ascii="Aptos" w:hAnsi="Aptos" w:cs="Aptos" w:eastAsia="Aptos"/>
                <w:b/>
                <w:i w:val="0"/>
                <w:color w:val="FFFFFF"/>
                <w:sz w:val="22"/>
              </w:rPr>
              <w:t>Priority</w:t>
            </w:r>
          </w:p>
        </w:tc>
        <w:tc>
          <w:tcPr>
            <w:tcW w:type="dxa" w:w="2280"/>
            <w:shd w:val="clear" w:color="auto" w:fill="1A1A2E"/>
          </w:tcPr>
          <w:p>
            <w:pPr>
              <w:jc w:val="center"/>
            </w:pPr>
            <w:r>
              <w:rPr>
                <w:rFonts w:ascii="Aptos" w:hAnsi="Aptos" w:cs="Aptos" w:eastAsia="Aptos"/>
                <w:b/>
                <w:i w:val="0"/>
                <w:color w:val="FFFFFF"/>
                <w:sz w:val="22"/>
              </w:rPr>
              <w:t>Estimated Effort</w:t>
            </w:r>
          </w:p>
        </w:tc>
      </w:tr>
      <w:tr>
        <w:tc>
          <w:tcPr>
            <w:tcW w:type="dxa" w:w="2280"/>
            <w:shd w:val="clear" w:color="auto" w:fill="F5F5F5"/>
          </w:tcPr>
          <w:p>
            <w:r>
              <w:rPr>
                <w:rFonts w:ascii="Aptos" w:hAnsi="Aptos" w:cs="Aptos" w:eastAsia="Aptos"/>
                <w:b w:val="0"/>
                <w:i w:val="0"/>
                <w:color w:val="444444"/>
                <w:sz w:val="20"/>
              </w:rPr>
              <w:t>Immediate (Pre-Go-Live)</w:t>
            </w:r>
          </w:p>
        </w:tc>
        <w:tc>
          <w:tcPr>
            <w:tcW w:type="dxa" w:w="2280"/>
            <w:shd w:val="clear" w:color="auto" w:fill="F5F5F5"/>
          </w:tcPr>
          <w:p>
            <w:r>
              <w:rPr>
                <w:rFonts w:ascii="Aptos" w:hAnsi="Aptos" w:cs="Aptos" w:eastAsia="Aptos"/>
                <w:b w:val="0"/>
                <w:i w:val="0"/>
                <w:color w:val="444444"/>
                <w:sz w:val="20"/>
              </w:rPr>
              <w:t>Deploy Firestore security rules (VAPT-006)</w:t>
            </w:r>
          </w:p>
        </w:tc>
        <w:tc>
          <w:tcPr>
            <w:tcW w:type="dxa" w:w="2280"/>
            <w:shd w:val="clear" w:color="auto" w:fill="F5F5F5"/>
          </w:tcPr>
          <w:p>
            <w:r>
              <w:rPr>
                <w:rFonts w:ascii="Aptos" w:hAnsi="Aptos" w:cs="Aptos" w:eastAsia="Aptos"/>
                <w:b w:val="0"/>
                <w:i w:val="0"/>
                <w:color w:val="444444"/>
                <w:sz w:val="20"/>
              </w:rPr>
              <w:t>P1</w:t>
            </w:r>
          </w:p>
        </w:tc>
        <w:tc>
          <w:tcPr>
            <w:tcW w:type="dxa" w:w="2280"/>
            <w:shd w:val="clear" w:color="auto" w:fill="F5F5F5"/>
          </w:tcPr>
          <w:p>
            <w:r>
              <w:rPr>
                <w:rFonts w:ascii="Aptos" w:hAnsi="Aptos" w:cs="Aptos" w:eastAsia="Aptos"/>
                <w:b w:val="0"/>
                <w:i w:val="0"/>
                <w:color w:val="444444"/>
                <w:sz w:val="20"/>
              </w:rPr>
              <w:t>2 hours</w:t>
            </w:r>
          </w:p>
        </w:tc>
      </w:tr>
      <w:tr>
        <w:tc>
          <w:tcPr>
            <w:tcW w:type="dxa" w:w="2280"/>
            <w:shd w:val="clear" w:color="auto" w:fill="FFFFFF"/>
          </w:tcPr>
          <w:p>
            <w:r>
              <w:rPr>
                <w:rFonts w:ascii="Aptos" w:hAnsi="Aptos" w:cs="Aptos" w:eastAsia="Aptos"/>
                <w:b w:val="0"/>
                <w:i w:val="0"/>
                <w:color w:val="444444"/>
                <w:sz w:val="20"/>
              </w:rPr>
              <w:t>Immediate (Pre-Go-Live)</w:t>
            </w:r>
          </w:p>
        </w:tc>
        <w:tc>
          <w:tcPr>
            <w:tcW w:type="dxa" w:w="2280"/>
            <w:shd w:val="clear" w:color="auto" w:fill="FFFFFF"/>
          </w:tcPr>
          <w:p>
            <w:r>
              <w:rPr>
                <w:rFonts w:ascii="Aptos" w:hAnsi="Aptos" w:cs="Aptos" w:eastAsia="Aptos"/>
                <w:b w:val="0"/>
                <w:i w:val="0"/>
                <w:color w:val="444444"/>
                <w:sz w:val="20"/>
              </w:rPr>
              <w:t>Rotate Firebase API key (VAPT-007)</w:t>
            </w:r>
          </w:p>
        </w:tc>
        <w:tc>
          <w:tcPr>
            <w:tcW w:type="dxa" w:w="2280"/>
            <w:shd w:val="clear" w:color="auto" w:fill="FFFFFF"/>
          </w:tcPr>
          <w:p>
            <w:r>
              <w:rPr>
                <w:rFonts w:ascii="Aptos" w:hAnsi="Aptos" w:cs="Aptos" w:eastAsia="Aptos"/>
                <w:b w:val="0"/>
                <w:i w:val="0"/>
                <w:color w:val="444444"/>
                <w:sz w:val="20"/>
              </w:rPr>
              <w:t>P1</w:t>
            </w:r>
          </w:p>
        </w:tc>
        <w:tc>
          <w:tcPr>
            <w:tcW w:type="dxa" w:w="2280"/>
            <w:shd w:val="clear" w:color="auto" w:fill="FFFFFF"/>
          </w:tcPr>
          <w:p>
            <w:r>
              <w:rPr>
                <w:rFonts w:ascii="Aptos" w:hAnsi="Aptos" w:cs="Aptos" w:eastAsia="Aptos"/>
                <w:b w:val="0"/>
                <w:i w:val="0"/>
                <w:color w:val="444444"/>
                <w:sz w:val="20"/>
              </w:rPr>
              <w:t>1 hour</w:t>
            </w:r>
          </w:p>
        </w:tc>
      </w:tr>
      <w:tr>
        <w:tc>
          <w:tcPr>
            <w:tcW w:type="dxa" w:w="2280"/>
            <w:shd w:val="clear" w:color="auto" w:fill="F5F5F5"/>
          </w:tcPr>
          <w:p>
            <w:r>
              <w:rPr>
                <w:rFonts w:ascii="Aptos" w:hAnsi="Aptos" w:cs="Aptos" w:eastAsia="Aptos"/>
                <w:b w:val="0"/>
                <w:i w:val="0"/>
                <w:color w:val="444444"/>
                <w:sz w:val="20"/>
              </w:rPr>
              <w:t>Iteration 2 (0–60 days)</w:t>
            </w:r>
          </w:p>
        </w:tc>
        <w:tc>
          <w:tcPr>
            <w:tcW w:type="dxa" w:w="2280"/>
            <w:shd w:val="clear" w:color="auto" w:fill="F5F5F5"/>
          </w:tcPr>
          <w:p>
            <w:r>
              <w:rPr>
                <w:rFonts w:ascii="Aptos" w:hAnsi="Aptos" w:cs="Aptos" w:eastAsia="Aptos"/>
                <w:b w:val="0"/>
                <w:i w:val="0"/>
                <w:color w:val="444444"/>
                <w:sz w:val="20"/>
              </w:rPr>
              <w:t>Certificate pinning (VAPT-008)</w:t>
            </w:r>
          </w:p>
        </w:tc>
        <w:tc>
          <w:tcPr>
            <w:tcW w:type="dxa" w:w="2280"/>
            <w:shd w:val="clear" w:color="auto" w:fill="F5F5F5"/>
          </w:tcPr>
          <w:p>
            <w:r>
              <w:rPr>
                <w:rFonts w:ascii="Aptos" w:hAnsi="Aptos" w:cs="Aptos" w:eastAsia="Aptos"/>
                <w:b w:val="0"/>
                <w:i w:val="0"/>
                <w:color w:val="444444"/>
                <w:sz w:val="20"/>
              </w:rPr>
              <w:t>P2</w:t>
            </w:r>
          </w:p>
        </w:tc>
        <w:tc>
          <w:tcPr>
            <w:tcW w:type="dxa" w:w="2280"/>
            <w:shd w:val="clear" w:color="auto" w:fill="F5F5F5"/>
          </w:tcPr>
          <w:p>
            <w:r>
              <w:rPr>
                <w:rFonts w:ascii="Aptos" w:hAnsi="Aptos" w:cs="Aptos" w:eastAsia="Aptos"/>
                <w:b w:val="0"/>
                <w:i w:val="0"/>
                <w:color w:val="444444"/>
                <w:sz w:val="20"/>
              </w:rPr>
              <w:t>3 days</w:t>
            </w:r>
          </w:p>
        </w:tc>
      </w:tr>
      <w:tr>
        <w:tc>
          <w:tcPr>
            <w:tcW w:type="dxa" w:w="2280"/>
            <w:shd w:val="clear" w:color="auto" w:fill="FFFFFF"/>
          </w:tcPr>
          <w:p>
            <w:r>
              <w:rPr>
                <w:rFonts w:ascii="Aptos" w:hAnsi="Aptos" w:cs="Aptos" w:eastAsia="Aptos"/>
                <w:b w:val="0"/>
                <w:i w:val="0"/>
                <w:color w:val="444444"/>
                <w:sz w:val="20"/>
              </w:rPr>
              <w:t>Iteration 2 (0–60 days)</w:t>
            </w:r>
          </w:p>
        </w:tc>
        <w:tc>
          <w:tcPr>
            <w:tcW w:type="dxa" w:w="2280"/>
            <w:shd w:val="clear" w:color="auto" w:fill="FFFFFF"/>
          </w:tcPr>
          <w:p>
            <w:r>
              <w:rPr>
                <w:rFonts w:ascii="Aptos" w:hAnsi="Aptos" w:cs="Aptos" w:eastAsia="Aptos"/>
                <w:b w:val="0"/>
                <w:i w:val="0"/>
                <w:color w:val="444444"/>
                <w:sz w:val="20"/>
              </w:rPr>
              <w:t>Screenshot prevention on Cart &amp; Profile (VAPT-012)</w:t>
            </w:r>
          </w:p>
        </w:tc>
        <w:tc>
          <w:tcPr>
            <w:tcW w:type="dxa" w:w="2280"/>
            <w:shd w:val="clear" w:color="auto" w:fill="FFFFFF"/>
          </w:tcPr>
          <w:p>
            <w:r>
              <w:rPr>
                <w:rFonts w:ascii="Aptos" w:hAnsi="Aptos" w:cs="Aptos" w:eastAsia="Aptos"/>
                <w:b w:val="0"/>
                <w:i w:val="0"/>
                <w:color w:val="444444"/>
                <w:sz w:val="20"/>
              </w:rPr>
              <w:t>P2</w:t>
            </w:r>
          </w:p>
        </w:tc>
        <w:tc>
          <w:tcPr>
            <w:tcW w:type="dxa" w:w="2280"/>
            <w:shd w:val="clear" w:color="auto" w:fill="FFFFFF"/>
          </w:tcPr>
          <w:p>
            <w:r>
              <w:rPr>
                <w:rFonts w:ascii="Aptos" w:hAnsi="Aptos" w:cs="Aptos" w:eastAsia="Aptos"/>
                <w:b w:val="0"/>
                <w:i w:val="0"/>
                <w:color w:val="444444"/>
                <w:sz w:val="20"/>
              </w:rPr>
              <w:t>1 day</w:t>
            </w:r>
          </w:p>
        </w:tc>
      </w:tr>
      <w:tr>
        <w:tc>
          <w:tcPr>
            <w:tcW w:type="dxa" w:w="2280"/>
            <w:shd w:val="clear" w:color="auto" w:fill="F5F5F5"/>
          </w:tcPr>
          <w:p>
            <w:r>
              <w:rPr>
                <w:rFonts w:ascii="Aptos" w:hAnsi="Aptos" w:cs="Aptos" w:eastAsia="Aptos"/>
                <w:b w:val="0"/>
                <w:i w:val="0"/>
                <w:color w:val="444444"/>
                <w:sz w:val="20"/>
              </w:rPr>
              <w:t>Iteration 2 (0–60 days)</w:t>
            </w:r>
          </w:p>
        </w:tc>
        <w:tc>
          <w:tcPr>
            <w:tcW w:type="dxa" w:w="2280"/>
            <w:shd w:val="clear" w:color="auto" w:fill="F5F5F5"/>
          </w:tcPr>
          <w:p>
            <w:r>
              <w:rPr>
                <w:rFonts w:ascii="Aptos" w:hAnsi="Aptos" w:cs="Aptos" w:eastAsia="Aptos"/>
                <w:b w:val="0"/>
                <w:i w:val="0"/>
                <w:color w:val="444444"/>
                <w:sz w:val="20"/>
              </w:rPr>
              <w:t>Play Integrity API integration (VAPT-011)</w:t>
            </w:r>
          </w:p>
        </w:tc>
        <w:tc>
          <w:tcPr>
            <w:tcW w:type="dxa" w:w="2280"/>
            <w:shd w:val="clear" w:color="auto" w:fill="F5F5F5"/>
          </w:tcPr>
          <w:p>
            <w:r>
              <w:rPr>
                <w:rFonts w:ascii="Aptos" w:hAnsi="Aptos" w:cs="Aptos" w:eastAsia="Aptos"/>
                <w:b w:val="0"/>
                <w:i w:val="0"/>
                <w:color w:val="444444"/>
                <w:sz w:val="20"/>
              </w:rPr>
              <w:t>P2</w:t>
            </w:r>
          </w:p>
        </w:tc>
        <w:tc>
          <w:tcPr>
            <w:tcW w:type="dxa" w:w="2280"/>
            <w:shd w:val="clear" w:color="auto" w:fill="F5F5F5"/>
          </w:tcPr>
          <w:p>
            <w:r>
              <w:rPr>
                <w:rFonts w:ascii="Aptos" w:hAnsi="Aptos" w:cs="Aptos" w:eastAsia="Aptos"/>
                <w:b w:val="0"/>
                <w:i w:val="0"/>
                <w:color w:val="444444"/>
                <w:sz w:val="20"/>
              </w:rPr>
              <w:t>3 days</w:t>
            </w:r>
          </w:p>
        </w:tc>
      </w:tr>
      <w:tr>
        <w:tc>
          <w:tcPr>
            <w:tcW w:type="dxa" w:w="2280"/>
            <w:shd w:val="clear" w:color="auto" w:fill="FFFFFF"/>
          </w:tcPr>
          <w:p>
            <w:r>
              <w:rPr>
                <w:rFonts w:ascii="Aptos" w:hAnsi="Aptos" w:cs="Aptos" w:eastAsia="Aptos"/>
                <w:b w:val="0"/>
                <w:i w:val="0"/>
                <w:color w:val="444444"/>
                <w:sz w:val="20"/>
              </w:rPr>
              <w:t>Iteration 2 (0–60 days)</w:t>
            </w:r>
          </w:p>
        </w:tc>
        <w:tc>
          <w:tcPr>
            <w:tcW w:type="dxa" w:w="2280"/>
            <w:shd w:val="clear" w:color="auto" w:fill="FFFFFF"/>
          </w:tcPr>
          <w:p>
            <w:r>
              <w:rPr>
                <w:rFonts w:ascii="Aptos" w:hAnsi="Aptos" w:cs="Aptos" w:eastAsia="Aptos"/>
                <w:b w:val="0"/>
                <w:i w:val="0"/>
                <w:color w:val="444444"/>
                <w:sz w:val="20"/>
              </w:rPr>
              <w:t>FCM token rotation handler (VAPT-014)</w:t>
            </w:r>
          </w:p>
        </w:tc>
        <w:tc>
          <w:tcPr>
            <w:tcW w:type="dxa" w:w="2280"/>
            <w:shd w:val="clear" w:color="auto" w:fill="FFFFFF"/>
          </w:tcPr>
          <w:p>
            <w:r>
              <w:rPr>
                <w:rFonts w:ascii="Aptos" w:hAnsi="Aptos" w:cs="Aptos" w:eastAsia="Aptos"/>
                <w:b w:val="0"/>
                <w:i w:val="0"/>
                <w:color w:val="444444"/>
                <w:sz w:val="20"/>
              </w:rPr>
              <w:t>P3</w:t>
            </w:r>
          </w:p>
        </w:tc>
        <w:tc>
          <w:tcPr>
            <w:tcW w:type="dxa" w:w="2280"/>
            <w:shd w:val="clear" w:color="auto" w:fill="FFFFFF"/>
          </w:tcPr>
          <w:p>
            <w:r>
              <w:rPr>
                <w:rFonts w:ascii="Aptos" w:hAnsi="Aptos" w:cs="Aptos" w:eastAsia="Aptos"/>
                <w:b w:val="0"/>
                <w:i w:val="0"/>
                <w:color w:val="444444"/>
                <w:sz w:val="20"/>
              </w:rPr>
              <w:t>0.5 day</w:t>
            </w:r>
          </w:p>
        </w:tc>
      </w:tr>
      <w:tr>
        <w:tc>
          <w:tcPr>
            <w:tcW w:type="dxa" w:w="2280"/>
            <w:shd w:val="clear" w:color="auto" w:fill="F5F5F5"/>
          </w:tcPr>
          <w:p>
            <w:r>
              <w:rPr>
                <w:rFonts w:ascii="Aptos" w:hAnsi="Aptos" w:cs="Aptos" w:eastAsia="Aptos"/>
                <w:b w:val="0"/>
                <w:i w:val="0"/>
                <w:color w:val="444444"/>
                <w:sz w:val="20"/>
              </w:rPr>
              <w:t>Phase 2 (3–6 months)</w:t>
            </w:r>
          </w:p>
        </w:tc>
        <w:tc>
          <w:tcPr>
            <w:tcW w:type="dxa" w:w="2280"/>
            <w:shd w:val="clear" w:color="auto" w:fill="F5F5F5"/>
          </w:tcPr>
          <w:p>
            <w:r>
              <w:rPr>
                <w:rFonts w:ascii="Aptos" w:hAnsi="Aptos" w:cs="Aptos" w:eastAsia="Aptos"/>
                <w:b w:val="0"/>
                <w:i w:val="0"/>
                <w:color w:val="444444"/>
                <w:sz w:val="20"/>
              </w:rPr>
              <w:t>iOS application development</w:t>
            </w:r>
          </w:p>
        </w:tc>
        <w:tc>
          <w:tcPr>
            <w:tcW w:type="dxa" w:w="2280"/>
            <w:shd w:val="clear" w:color="auto" w:fill="F5F5F5"/>
          </w:tcPr>
          <w:p>
            <w:r>
              <w:rPr>
                <w:rFonts w:ascii="Aptos" w:hAnsi="Aptos" w:cs="Aptos" w:eastAsia="Aptos"/>
                <w:b w:val="0"/>
                <w:i w:val="0"/>
                <w:color w:val="444444"/>
                <w:sz w:val="20"/>
              </w:rPr>
              <w:t>P2</w:t>
            </w:r>
          </w:p>
        </w:tc>
        <w:tc>
          <w:tcPr>
            <w:tcW w:type="dxa" w:w="2280"/>
            <w:shd w:val="clear" w:color="auto" w:fill="F5F5F5"/>
          </w:tcPr>
          <w:p>
            <w:r>
              <w:rPr>
                <w:rFonts w:ascii="Aptos" w:hAnsi="Aptos" w:cs="Aptos" w:eastAsia="Aptos"/>
                <w:b w:val="0"/>
                <w:i w:val="0"/>
                <w:color w:val="444444"/>
                <w:sz w:val="20"/>
              </w:rPr>
              <w:t>3 months</w:t>
            </w:r>
          </w:p>
        </w:tc>
      </w:tr>
      <w:tr>
        <w:tc>
          <w:tcPr>
            <w:tcW w:type="dxa" w:w="2280"/>
            <w:shd w:val="clear" w:color="auto" w:fill="FFFFFF"/>
          </w:tcPr>
          <w:p>
            <w:r>
              <w:rPr>
                <w:rFonts w:ascii="Aptos" w:hAnsi="Aptos" w:cs="Aptos" w:eastAsia="Aptos"/>
                <w:b w:val="0"/>
                <w:i w:val="0"/>
                <w:color w:val="444444"/>
                <w:sz w:val="20"/>
              </w:rPr>
              <w:t>Phase 2 (3–6 months)</w:t>
            </w:r>
          </w:p>
        </w:tc>
        <w:tc>
          <w:tcPr>
            <w:tcW w:type="dxa" w:w="2280"/>
            <w:shd w:val="clear" w:color="auto" w:fill="FFFFFF"/>
          </w:tcPr>
          <w:p>
            <w:r>
              <w:rPr>
                <w:rFonts w:ascii="Aptos" w:hAnsi="Aptos" w:cs="Aptos" w:eastAsia="Aptos"/>
                <w:b w:val="0"/>
                <w:i w:val="0"/>
                <w:color w:val="444444"/>
                <w:sz w:val="20"/>
              </w:rPr>
              <w:t>Payment gateway integration</w:t>
            </w:r>
          </w:p>
        </w:tc>
        <w:tc>
          <w:tcPr>
            <w:tcW w:type="dxa" w:w="2280"/>
            <w:shd w:val="clear" w:color="auto" w:fill="FFFFFF"/>
          </w:tcPr>
          <w:p>
            <w:r>
              <w:rPr>
                <w:rFonts w:ascii="Aptos" w:hAnsi="Aptos" w:cs="Aptos" w:eastAsia="Aptos"/>
                <w:b w:val="0"/>
                <w:i w:val="0"/>
                <w:color w:val="444444"/>
                <w:sz w:val="20"/>
              </w:rPr>
              <w:t>P2</w:t>
            </w:r>
          </w:p>
        </w:tc>
        <w:tc>
          <w:tcPr>
            <w:tcW w:type="dxa" w:w="2280"/>
            <w:shd w:val="clear" w:color="auto" w:fill="FFFFFF"/>
          </w:tcPr>
          <w:p>
            <w:r>
              <w:rPr>
                <w:rFonts w:ascii="Aptos" w:hAnsi="Aptos" w:cs="Aptos" w:eastAsia="Aptos"/>
                <w:b w:val="0"/>
                <w:i w:val="0"/>
                <w:color w:val="444444"/>
                <w:sz w:val="20"/>
              </w:rPr>
              <w:t>6 weeks</w:t>
            </w:r>
          </w:p>
        </w:tc>
      </w:tr>
      <w:tr>
        <w:tc>
          <w:tcPr>
            <w:tcW w:type="dxa" w:w="2280"/>
            <w:shd w:val="clear" w:color="auto" w:fill="F5F5F5"/>
          </w:tcPr>
          <w:p>
            <w:r>
              <w:rPr>
                <w:rFonts w:ascii="Aptos" w:hAnsi="Aptos" w:cs="Aptos" w:eastAsia="Aptos"/>
                <w:b w:val="0"/>
                <w:i w:val="0"/>
                <w:color w:val="444444"/>
                <w:sz w:val="20"/>
              </w:rPr>
              <w:t>Phase 2 (3–6 months)</w:t>
            </w:r>
          </w:p>
        </w:tc>
        <w:tc>
          <w:tcPr>
            <w:tcW w:type="dxa" w:w="2280"/>
            <w:shd w:val="clear" w:color="auto" w:fill="F5F5F5"/>
          </w:tcPr>
          <w:p>
            <w:r>
              <w:rPr>
                <w:rFonts w:ascii="Aptos" w:hAnsi="Aptos" w:cs="Aptos" w:eastAsia="Aptos"/>
                <w:b w:val="0"/>
                <w:i w:val="0"/>
                <w:color w:val="444444"/>
                <w:sz w:val="20"/>
              </w:rPr>
              <w:t>ERP / inventory sync</w:t>
            </w:r>
          </w:p>
        </w:tc>
        <w:tc>
          <w:tcPr>
            <w:tcW w:type="dxa" w:w="2280"/>
            <w:shd w:val="clear" w:color="auto" w:fill="F5F5F5"/>
          </w:tcPr>
          <w:p>
            <w:r>
              <w:rPr>
                <w:rFonts w:ascii="Aptos" w:hAnsi="Aptos" w:cs="Aptos" w:eastAsia="Aptos"/>
                <w:b w:val="0"/>
                <w:i w:val="0"/>
                <w:color w:val="444444"/>
                <w:sz w:val="20"/>
              </w:rPr>
              <w:t>P3</w:t>
            </w:r>
          </w:p>
        </w:tc>
        <w:tc>
          <w:tcPr>
            <w:tcW w:type="dxa" w:w="2280"/>
            <w:shd w:val="clear" w:color="auto" w:fill="F5F5F5"/>
          </w:tcPr>
          <w:p>
            <w:r>
              <w:rPr>
                <w:rFonts w:ascii="Aptos" w:hAnsi="Aptos" w:cs="Aptos" w:eastAsia="Aptos"/>
                <w:b w:val="0"/>
                <w:i w:val="0"/>
                <w:color w:val="444444"/>
                <w:sz w:val="20"/>
              </w:rPr>
              <w:t>8 weeks</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