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Application Documentation</w:t>
      </w:r>
    </w:p>
    <w:p>
      <w:r>
        <w:t xml:space="preserve"/>
      </w:r>
    </w:p>
    <w:p>
      <w:r>
        <w:t xml:space="preserve">This directory contains comprehensive documentation for all application flows and functionalities in the Kinetic EV system.</w:t>
      </w:r>
    </w:p>
    <w:p>
      <w:r>
        <w:t xml:space="preserve"/>
      </w:r>
    </w:p>
    <w:p>
      <w:pPr>
        <w:pStyle w:val="Heading2"/>
      </w:pPr>
      <w:r>
        <w:t xml:space="preserve">Structure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`flows/` - Contains detailed documentation for each business process flow</w:t>
      </w:r>
    </w:p>
    <w:p>
      <w:pPr>
        <w:pStyle w:val="ListParagraph"/>
        <w:numPr>
          <w:ilvl w:val="0"/>
          <w:numId w:val="1"/>
        </w:numPr>
      </w:pPr>
      <w:r>
        <w:t xml:space="preserve">`user/` - User-facing functionality flows</w:t>
      </w:r>
    </w:p>
    <w:p>
      <w:pPr>
        <w:pStyle w:val="ListParagraph"/>
        <w:numPr>
          <w:ilvl w:val="0"/>
          <w:numId w:val="1"/>
        </w:numPr>
      </w:pPr>
      <w:r>
        <w:t xml:space="preserve">`admin/` - Administrative functionality flows</w:t>
      </w:r>
    </w:p>
    <w:p>
      <w:pPr>
        <w:pStyle w:val="ListParagraph"/>
        <w:numPr>
          <w:ilvl w:val="0"/>
          <w:numId w:val="1"/>
        </w:numPr>
      </w:pPr>
      <w:r>
        <w:t xml:space="preserve">`api/` - API integration flows</w:t>
      </w:r>
    </w:p>
    <w:p>
      <w:pPr>
        <w:pStyle w:val="ListParagraph"/>
        <w:numPr>
          <w:ilvl w:val="0"/>
          <w:numId w:val="1"/>
        </w:numPr>
      </w:pPr>
      <w:r>
        <w:t xml:space="preserve">`database/` - Database schema and relationships</w:t>
      </w:r>
    </w:p>
    <w:p>
      <w:pPr>
        <w:pStyle w:val="ListParagraph"/>
        <w:numPr>
          <w:ilvl w:val="0"/>
          <w:numId w:val="1"/>
        </w:numPr>
      </w:pPr>
      <w:r>
        <w:t xml:space="preserve">`integrations/` - Third-party integration documentation</w:t>
      </w:r>
    </w:p>
    <w:p>
      <w:pPr>
        <w:pStyle w:val="ListParagraph"/>
        <w:numPr>
          <w:ilvl w:val="0"/>
          <w:numId w:val="1"/>
        </w:numPr>
      </w:pPr>
      <w:r>
        <w:t xml:space="preserve">`deployment/` - Deployment and environment setup guides</w:t>
      </w:r>
    </w:p>
    <w:p>
      <w:r>
        <w:t xml:space="preserve"/>
      </w:r>
    </w:p>
    <w:p>
      <w:pPr>
        <w:pStyle w:val="Heading2"/>
      </w:pPr>
      <w:r>
        <w:t xml:space="preserve">How to Use This Documentation</w:t>
      </w:r>
    </w:p>
    <w:p>
      <w:r>
        <w:t xml:space="preserve"/>
      </w:r>
    </w:p>
    <w:p>
      <w:r>
        <w:t xml:space="preserve">Each flow document follows a standard template that includes:</w:t>
      </w:r>
    </w:p>
    <w:p>
      <w:pPr>
        <w:pStyle w:val="ListParagraph"/>
        <w:numPr>
          <w:ilvl w:val="0"/>
          <w:numId w:val="2"/>
        </w:numPr>
      </w:pPr>
      <w:r>
        <w:t xml:space="preserve">Overview</w:t>
      </w:r>
    </w:p>
    <w:p>
      <w:r>
        <w:t xml:space="preserve">2. Prerequisites</w:t>
      </w:r>
    </w:p>
    <w:p>
      <w:r>
        <w:t xml:space="preserve">3. Step-by-step process flow</w:t>
      </w:r>
    </w:p>
    <w:p>
      <w:r>
        <w:t xml:space="preserve">4. Code references</w:t>
      </w:r>
    </w:p>
    <w:p>
      <w:r>
        <w:t xml:space="preserve">5. Database interactions</w:t>
      </w:r>
    </w:p>
    <w:p>
      <w:r>
        <w:t xml:space="preserve">6. API endpoints (if applicable)</w:t>
      </w:r>
    </w:p>
    <w:p>
      <w:r>
        <w:t xml:space="preserve">7. Error scenarios and handling</w:t>
      </w:r>
    </w:p>
    <w:p>
      <w:r>
        <w:t xml:space="preserve">8. Testing considerations</w:t>
      </w:r>
    </w:p>
    <w:p>
      <w:r>
        <w:t xml:space="preserve"/>
      </w:r>
    </w:p>
    <w:p>
      <w:pPr>
        <w:pStyle w:val="Heading2"/>
      </w:pPr>
      <w:r>
        <w:t xml:space="preserve">Contributing</w:t>
      </w:r>
    </w:p>
    <w:p>
      <w:r>
        <w:t xml:space="preserve"/>
      </w:r>
    </w:p>
    <w:p>
      <w:r>
        <w:t xml:space="preserve">When adding new documentation:</w:t>
      </w:r>
    </w:p>
    <w:p>
      <w:pPr>
        <w:pStyle w:val="ListParagraph"/>
        <w:numPr>
          <w:ilvl w:val="0"/>
          <w:numId w:val="2"/>
        </w:numPr>
      </w:pPr>
      <w:r>
        <w:t xml:space="preserve">Use the appropriate directory based on the type of functionality</w:t>
      </w:r>
    </w:p>
    <w:p>
      <w:r>
        <w:t xml:space="preserve">2. Follow the standard template</w:t>
      </w:r>
    </w:p>
    <w:p>
      <w:r>
        <w:t xml:space="preserve">3. Include relevant code snippets and database queries</w:t>
      </w:r>
    </w:p>
    <w:p>
      <w:r>
        <w:t xml:space="preserve">4. Add error handling scenarios</w:t>
      </w:r>
    </w:p>
    <w:p>
      <w:r>
        <w:t xml:space="preserve">5. Update this README if adding new categories</w:t>
      </w:r>
    </w:p>
    <w:p>
      <w:r>
        <w:t xml:space="preserve"/>
      </w:r>
    </w:p>
    <w:p>
      <w:pPr>
        <w:pStyle w:val="Heading2"/>
      </w:pPr>
      <w:r>
        <w:t xml:space="preserve">Index</w:t>
      </w:r>
    </w:p>
    <w:p>
      <w:r>
        <w:t xml:space="preserve"/>
      </w:r>
    </w:p>
    <w:p>
      <w:r>
        <w:t xml:space="preserve">(This section will be populated as documentation is added)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2025-10-08T13:46:02.696Z</dcterms:created>
  <dcterms:modified xsi:type="dcterms:W3CDTF">2025-10-08T13:46:02.696Z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