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5E7" w:rsidRPr="00B91B23" w:rsidRDefault="009445D4" w:rsidP="004D0968">
      <w:pPr>
        <w:spacing w:line="192" w:lineRule="auto"/>
        <w:jc w:val="center"/>
        <w:rPr>
          <w:rFonts w:ascii="Times New Roman" w:hAnsi="Times New Roman" w:cs="Times New Roman"/>
          <w:sz w:val="40"/>
          <w:u w:val="single"/>
          <w:lang w:val="en-IN"/>
        </w:rPr>
      </w:pPr>
      <w:bookmarkStart w:id="0" w:name="_GoBack"/>
      <w:r>
        <w:rPr>
          <w:rFonts w:ascii="Times New Roman" w:hAnsi="Times New Roman" w:cs="Times New Roman"/>
          <w:sz w:val="40"/>
          <w:u w:val="single"/>
          <w:lang w:val="en-IN"/>
        </w:rPr>
        <w:t>FEASIBILITY OF PUC ANALYZER FOR EXHAUST GAS ANALYSIS</w:t>
      </w:r>
    </w:p>
    <w:p w:rsidR="007315E7" w:rsidRDefault="007315E7" w:rsidP="004D0968">
      <w:pPr>
        <w:spacing w:line="360" w:lineRule="auto"/>
        <w:jc w:val="center"/>
        <w:rPr>
          <w:rFonts w:ascii="Times New Roman" w:hAnsi="Times New Roman" w:cs="Times New Roman"/>
          <w:sz w:val="20"/>
          <w:lang w:val="en-IN"/>
        </w:rPr>
      </w:pPr>
      <w:r>
        <w:rPr>
          <w:rFonts w:ascii="Times New Roman" w:hAnsi="Times New Roman" w:cs="Times New Roman"/>
          <w:sz w:val="20"/>
          <w:lang w:val="en-IN"/>
        </w:rPr>
        <w:t>Akshay Srivastava (Department of Chemical Engineering, Manipal University Jaipur)</w:t>
      </w:r>
    </w:p>
    <w:bookmarkEnd w:id="0"/>
    <w:p w:rsidR="007315E7" w:rsidRDefault="009445D4" w:rsidP="004D0968">
      <w:pPr>
        <w:spacing w:line="288" w:lineRule="auto"/>
        <w:jc w:val="both"/>
        <w:rPr>
          <w:rFonts w:ascii="Times New Roman" w:hAnsi="Times New Roman" w:cs="Times New Roman"/>
          <w:sz w:val="26"/>
          <w:szCs w:val="26"/>
          <w:u w:val="single"/>
          <w:lang w:val="en-IN"/>
        </w:rPr>
      </w:pPr>
      <w:r w:rsidRPr="009445D4">
        <w:rPr>
          <w:rFonts w:ascii="Times New Roman" w:hAnsi="Times New Roman" w:cs="Times New Roman"/>
          <w:sz w:val="26"/>
          <w:szCs w:val="26"/>
          <w:u w:val="single"/>
          <w:lang w:val="en-IN"/>
        </w:rPr>
        <w:t>INTRODUCTION TO THE PUC ANALYZER</w:t>
      </w:r>
    </w:p>
    <w:p w:rsidR="006B3B90" w:rsidRDefault="009445D4" w:rsidP="004D0968">
      <w:pPr>
        <w:spacing w:line="288" w:lineRule="auto"/>
        <w:jc w:val="both"/>
        <w:rPr>
          <w:rFonts w:ascii="Times New Roman" w:hAnsi="Times New Roman" w:cs="Times New Roman"/>
          <w:sz w:val="24"/>
          <w:szCs w:val="24"/>
        </w:rPr>
      </w:pPr>
      <w:r w:rsidRPr="009445D4">
        <w:rPr>
          <w:rFonts w:ascii="Times New Roman" w:hAnsi="Times New Roman" w:cs="Times New Roman"/>
          <w:sz w:val="24"/>
          <w:szCs w:val="24"/>
          <w:lang w:val="en-IN"/>
        </w:rPr>
        <w:t xml:space="preserve">The PUC gas analyser is an </w:t>
      </w:r>
      <w:r w:rsidRPr="006B3B90">
        <w:rPr>
          <w:rFonts w:ascii="Times New Roman" w:hAnsi="Times New Roman" w:cs="Times New Roman"/>
          <w:b/>
          <w:sz w:val="24"/>
          <w:szCs w:val="24"/>
          <w:lang w:val="en-IN"/>
        </w:rPr>
        <w:t>infrared gas analyser</w:t>
      </w:r>
      <w:r w:rsidRPr="009445D4">
        <w:rPr>
          <w:rFonts w:ascii="Times New Roman" w:hAnsi="Times New Roman" w:cs="Times New Roman"/>
          <w:sz w:val="24"/>
          <w:szCs w:val="24"/>
          <w:lang w:val="en-IN"/>
        </w:rPr>
        <w:t xml:space="preserve"> that measures the </w:t>
      </w:r>
      <w:r w:rsidRPr="009445D4">
        <w:rPr>
          <w:rFonts w:ascii="Times New Roman" w:hAnsi="Times New Roman" w:cs="Times New Roman"/>
          <w:sz w:val="24"/>
          <w:szCs w:val="24"/>
        </w:rPr>
        <w:t xml:space="preserve">trace gases by determining the </w:t>
      </w:r>
      <w:hyperlink r:id="rId5" w:tooltip="Absorption (electromagnetic radiation)" w:history="1">
        <w:r w:rsidRPr="009445D4">
          <w:rPr>
            <w:rStyle w:val="Hyperlink"/>
            <w:rFonts w:ascii="Times New Roman" w:hAnsi="Times New Roman" w:cs="Times New Roman"/>
            <w:color w:val="auto"/>
            <w:sz w:val="24"/>
            <w:szCs w:val="24"/>
            <w:u w:val="none"/>
          </w:rPr>
          <w:t>absorption</w:t>
        </w:r>
      </w:hyperlink>
      <w:r w:rsidRPr="009445D4">
        <w:rPr>
          <w:rFonts w:ascii="Times New Roman" w:hAnsi="Times New Roman" w:cs="Times New Roman"/>
          <w:sz w:val="24"/>
          <w:szCs w:val="24"/>
        </w:rPr>
        <w:t xml:space="preserve"> of an emitted </w:t>
      </w:r>
      <w:hyperlink r:id="rId6" w:tooltip="Infrared" w:history="1">
        <w:r w:rsidRPr="009445D4">
          <w:rPr>
            <w:rStyle w:val="Hyperlink"/>
            <w:rFonts w:ascii="Times New Roman" w:hAnsi="Times New Roman" w:cs="Times New Roman"/>
            <w:color w:val="auto"/>
            <w:sz w:val="24"/>
            <w:szCs w:val="24"/>
            <w:u w:val="none"/>
          </w:rPr>
          <w:t>infrared</w:t>
        </w:r>
      </w:hyperlink>
      <w:r w:rsidRPr="009445D4">
        <w:rPr>
          <w:rFonts w:ascii="Times New Roman" w:hAnsi="Times New Roman" w:cs="Times New Roman"/>
          <w:sz w:val="24"/>
          <w:szCs w:val="24"/>
        </w:rPr>
        <w:t xml:space="preserve"> light source through a certain </w:t>
      </w:r>
      <w:hyperlink r:id="rId7" w:tooltip="Air" w:history="1">
        <w:r w:rsidRPr="009445D4">
          <w:rPr>
            <w:rStyle w:val="Hyperlink"/>
            <w:rFonts w:ascii="Times New Roman" w:hAnsi="Times New Roman" w:cs="Times New Roman"/>
            <w:color w:val="auto"/>
            <w:sz w:val="24"/>
            <w:szCs w:val="24"/>
            <w:u w:val="none"/>
          </w:rPr>
          <w:t>air</w:t>
        </w:r>
      </w:hyperlink>
      <w:r w:rsidRPr="009445D4">
        <w:rPr>
          <w:rFonts w:ascii="Times New Roman" w:hAnsi="Times New Roman" w:cs="Times New Roman"/>
          <w:sz w:val="24"/>
          <w:szCs w:val="24"/>
        </w:rPr>
        <w:t xml:space="preserve"> sample. Trace gases found in the Earth's atmosphere get excited under specific </w:t>
      </w:r>
      <w:hyperlink r:id="rId8" w:tooltip="Wavelengths" w:history="1">
        <w:r w:rsidRPr="009445D4">
          <w:rPr>
            <w:rStyle w:val="Hyperlink"/>
            <w:rFonts w:ascii="Times New Roman" w:hAnsi="Times New Roman" w:cs="Times New Roman"/>
            <w:color w:val="auto"/>
            <w:sz w:val="24"/>
            <w:szCs w:val="24"/>
            <w:u w:val="none"/>
          </w:rPr>
          <w:t>wavelengths</w:t>
        </w:r>
      </w:hyperlink>
      <w:r w:rsidRPr="009445D4">
        <w:rPr>
          <w:rFonts w:ascii="Times New Roman" w:hAnsi="Times New Roman" w:cs="Times New Roman"/>
          <w:sz w:val="24"/>
          <w:szCs w:val="24"/>
        </w:rPr>
        <w:t xml:space="preserve"> found in the infrared range. The concept behind the technology can be understood as testing how much of the light is absorbed by the air. Different molecules in the air absorb different frequencies of light. Air with lots of a certain gas will absorb more of a certain frequency, allowing the sensor to report a high concentration of the corresponding molecule.</w:t>
      </w:r>
      <w:r w:rsidR="006B3B90">
        <w:rPr>
          <w:rFonts w:ascii="Times New Roman" w:hAnsi="Times New Roman" w:cs="Times New Roman"/>
          <w:sz w:val="24"/>
          <w:szCs w:val="24"/>
        </w:rPr>
        <w:t xml:space="preserve"> The device functions on the principle of IR spectroscopy (which has been discussed briefly below) and since the detection of the gas is characteristic, the problem of cross detection of different species is nullified. </w:t>
      </w:r>
    </w:p>
    <w:p w:rsidR="006B3B90" w:rsidRDefault="006B3B90" w:rsidP="004D0968">
      <w:pPr>
        <w:spacing w:line="288" w:lineRule="auto"/>
        <w:jc w:val="both"/>
        <w:rPr>
          <w:rFonts w:ascii="Times New Roman" w:hAnsi="Times New Roman" w:cs="Times New Roman"/>
          <w:sz w:val="26"/>
          <w:szCs w:val="26"/>
          <w:u w:val="single"/>
          <w:lang w:val="en-IN"/>
        </w:rPr>
      </w:pPr>
      <w:r>
        <w:rPr>
          <w:rFonts w:ascii="Times New Roman" w:hAnsi="Times New Roman" w:cs="Times New Roman"/>
          <w:sz w:val="24"/>
          <w:szCs w:val="24"/>
        </w:rPr>
        <w:t xml:space="preserve"> </w:t>
      </w:r>
      <w:r>
        <w:rPr>
          <w:rFonts w:ascii="Times New Roman" w:hAnsi="Times New Roman" w:cs="Times New Roman"/>
          <w:sz w:val="26"/>
          <w:szCs w:val="26"/>
          <w:u w:val="single"/>
          <w:lang w:val="en-IN"/>
        </w:rPr>
        <w:t>WORKING PRINCIPLE OF</w:t>
      </w:r>
      <w:r w:rsidRPr="009445D4">
        <w:rPr>
          <w:rFonts w:ascii="Times New Roman" w:hAnsi="Times New Roman" w:cs="Times New Roman"/>
          <w:sz w:val="26"/>
          <w:szCs w:val="26"/>
          <w:u w:val="single"/>
          <w:lang w:val="en-IN"/>
        </w:rPr>
        <w:t xml:space="preserve"> THE PUC ANALYZER</w:t>
      </w:r>
    </w:p>
    <w:p w:rsidR="009445D4" w:rsidRDefault="006B3B90" w:rsidP="004D0968">
      <w:pPr>
        <w:spacing w:line="288" w:lineRule="auto"/>
        <w:jc w:val="both"/>
        <w:rPr>
          <w:rFonts w:ascii="Times New Roman" w:hAnsi="Times New Roman" w:cs="Times New Roman"/>
          <w:sz w:val="24"/>
          <w:szCs w:val="26"/>
          <w:lang w:val="en-IN"/>
        </w:rPr>
      </w:pPr>
      <w:r>
        <w:rPr>
          <w:rFonts w:ascii="Times New Roman" w:hAnsi="Times New Roman" w:cs="Times New Roman"/>
          <w:sz w:val="24"/>
          <w:szCs w:val="26"/>
          <w:lang w:val="en-IN"/>
        </w:rPr>
        <w:t xml:space="preserve">The PUC gas analyser works on the principle of </w:t>
      </w:r>
      <w:r w:rsidRPr="008008C2">
        <w:rPr>
          <w:rFonts w:ascii="Times New Roman" w:hAnsi="Times New Roman" w:cs="Times New Roman"/>
          <w:b/>
          <w:sz w:val="24"/>
          <w:szCs w:val="26"/>
          <w:lang w:val="en-IN"/>
        </w:rPr>
        <w:t>IR spectroscopy</w:t>
      </w:r>
      <w:r>
        <w:rPr>
          <w:rFonts w:ascii="Times New Roman" w:hAnsi="Times New Roman" w:cs="Times New Roman"/>
          <w:sz w:val="24"/>
          <w:szCs w:val="26"/>
          <w:lang w:val="en-IN"/>
        </w:rPr>
        <w:t xml:space="preserve">. This method of chemical detection relies on the basic fact that </w:t>
      </w:r>
      <w:r w:rsidRPr="008008C2">
        <w:rPr>
          <w:rFonts w:ascii="Times New Roman" w:hAnsi="Times New Roman" w:cs="Times New Roman"/>
          <w:b/>
          <w:sz w:val="24"/>
          <w:szCs w:val="26"/>
          <w:lang w:val="en-IN"/>
        </w:rPr>
        <w:t>different chemical species ha</w:t>
      </w:r>
      <w:r w:rsidR="008008C2" w:rsidRPr="008008C2">
        <w:rPr>
          <w:rFonts w:ascii="Times New Roman" w:hAnsi="Times New Roman" w:cs="Times New Roman"/>
          <w:b/>
          <w:sz w:val="24"/>
          <w:szCs w:val="26"/>
          <w:lang w:val="en-IN"/>
        </w:rPr>
        <w:t>ve</w:t>
      </w:r>
      <w:r w:rsidRPr="008008C2">
        <w:rPr>
          <w:rFonts w:ascii="Times New Roman" w:hAnsi="Times New Roman" w:cs="Times New Roman"/>
          <w:b/>
          <w:sz w:val="24"/>
          <w:szCs w:val="26"/>
          <w:lang w:val="en-IN"/>
        </w:rPr>
        <w:t xml:space="preserve"> characteristic absorption </w:t>
      </w:r>
      <w:r w:rsidR="008008C2" w:rsidRPr="008008C2">
        <w:rPr>
          <w:rFonts w:ascii="Times New Roman" w:hAnsi="Times New Roman" w:cs="Times New Roman"/>
          <w:b/>
          <w:sz w:val="24"/>
          <w:szCs w:val="26"/>
          <w:lang w:val="en-IN"/>
        </w:rPr>
        <w:t>spectra for IR radiation</w:t>
      </w:r>
      <w:r w:rsidR="008008C2">
        <w:rPr>
          <w:rFonts w:ascii="Times New Roman" w:hAnsi="Times New Roman" w:cs="Times New Roman"/>
          <w:sz w:val="24"/>
          <w:szCs w:val="26"/>
          <w:lang w:val="en-IN"/>
        </w:rPr>
        <w:t xml:space="preserve"> (due to the presence of different bond orientation, lengths and strengths between the constituting atoms). Upon </w:t>
      </w:r>
      <w:r w:rsidR="004101C5">
        <w:rPr>
          <w:rFonts w:ascii="Times New Roman" w:hAnsi="Times New Roman" w:cs="Times New Roman"/>
          <w:sz w:val="24"/>
          <w:szCs w:val="26"/>
          <w:lang w:val="en-IN"/>
        </w:rPr>
        <w:t xml:space="preserve">the blasting </w:t>
      </w:r>
      <w:r w:rsidR="008008C2">
        <w:rPr>
          <w:rFonts w:ascii="Times New Roman" w:hAnsi="Times New Roman" w:cs="Times New Roman"/>
          <w:sz w:val="24"/>
          <w:szCs w:val="26"/>
          <w:lang w:val="en-IN"/>
        </w:rPr>
        <w:t xml:space="preserve">of IR radiation, the molecule absorbs the incident radiation and starts to vibrate (due to the external energy imparted to it) and hence only the frequency of the </w:t>
      </w:r>
      <w:r w:rsidR="008008C2" w:rsidRPr="008008C2">
        <w:rPr>
          <w:rFonts w:ascii="Times New Roman" w:hAnsi="Times New Roman" w:cs="Times New Roman"/>
          <w:b/>
          <w:sz w:val="24"/>
          <w:szCs w:val="26"/>
          <w:lang w:val="en-IN"/>
        </w:rPr>
        <w:t>unabsorbed radiation</w:t>
      </w:r>
      <w:r w:rsidR="008008C2">
        <w:rPr>
          <w:rFonts w:ascii="Times New Roman" w:hAnsi="Times New Roman" w:cs="Times New Roman"/>
          <w:sz w:val="24"/>
          <w:szCs w:val="26"/>
          <w:lang w:val="en-IN"/>
        </w:rPr>
        <w:t xml:space="preserve"> passes through and is recorded as the characteristic spectra. </w:t>
      </w:r>
    </w:p>
    <w:p w:rsidR="008008C2" w:rsidRPr="006B3B90" w:rsidRDefault="008008C2" w:rsidP="004D0968">
      <w:pPr>
        <w:spacing w:line="288" w:lineRule="auto"/>
        <w:jc w:val="both"/>
        <w:rPr>
          <w:rFonts w:ascii="Times New Roman" w:hAnsi="Times New Roman" w:cs="Times New Roman"/>
          <w:sz w:val="24"/>
          <w:szCs w:val="26"/>
          <w:lang w:val="en-IN"/>
        </w:rPr>
      </w:pPr>
      <w:r>
        <w:rPr>
          <w:rFonts w:ascii="Times New Roman" w:hAnsi="Times New Roman" w:cs="Times New Roman"/>
          <w:sz w:val="24"/>
          <w:szCs w:val="26"/>
          <w:lang w:val="en-IN"/>
        </w:rPr>
        <w:t xml:space="preserve">For analysis in a state of the </w:t>
      </w:r>
      <w:r w:rsidR="004101C5">
        <w:rPr>
          <w:rFonts w:ascii="Times New Roman" w:hAnsi="Times New Roman" w:cs="Times New Roman"/>
          <w:sz w:val="24"/>
          <w:szCs w:val="26"/>
          <w:lang w:val="en-IN"/>
        </w:rPr>
        <w:t>art IR gas analyser, the spectrum</w:t>
      </w:r>
      <w:r>
        <w:rPr>
          <w:rFonts w:ascii="Times New Roman" w:hAnsi="Times New Roman" w:cs="Times New Roman"/>
          <w:sz w:val="24"/>
          <w:szCs w:val="26"/>
          <w:lang w:val="en-IN"/>
        </w:rPr>
        <w:t xml:space="preserve"> of the sample </w:t>
      </w:r>
      <w:r w:rsidR="004101C5">
        <w:rPr>
          <w:rFonts w:ascii="Times New Roman" w:hAnsi="Times New Roman" w:cs="Times New Roman"/>
          <w:sz w:val="24"/>
          <w:szCs w:val="26"/>
          <w:lang w:val="en-IN"/>
        </w:rPr>
        <w:t>is</w:t>
      </w:r>
      <w:r>
        <w:rPr>
          <w:rFonts w:ascii="Times New Roman" w:hAnsi="Times New Roman" w:cs="Times New Roman"/>
          <w:sz w:val="24"/>
          <w:szCs w:val="26"/>
          <w:lang w:val="en-IN"/>
        </w:rPr>
        <w:t xml:space="preserve"> compared against a reference sample (to eliminate the background absorption and hence external noise)</w:t>
      </w:r>
      <w:r w:rsidR="004101C5">
        <w:rPr>
          <w:rFonts w:ascii="Times New Roman" w:hAnsi="Times New Roman" w:cs="Times New Roman"/>
          <w:sz w:val="24"/>
          <w:szCs w:val="26"/>
          <w:lang w:val="en-IN"/>
        </w:rPr>
        <w:t xml:space="preserve">. The reference gas in case of a PUC analyser contains clean air (air that contains impurities well under the government defined guidelines). This method of analysis is the most common one in the case of pollution control analysis and is known as the dual beam analysis (alternative mode being single being analysis where reference analysis data is pre-fed into the machine as opposed to simultaneous analysis).   </w:t>
      </w:r>
      <w:r>
        <w:rPr>
          <w:rFonts w:ascii="Times New Roman" w:hAnsi="Times New Roman" w:cs="Times New Roman"/>
          <w:sz w:val="24"/>
          <w:szCs w:val="26"/>
          <w:lang w:val="en-IN"/>
        </w:rPr>
        <w:t xml:space="preserve"> </w:t>
      </w:r>
    </w:p>
    <w:p w:rsidR="002B42E7" w:rsidRDefault="004101C5" w:rsidP="004D0968">
      <w:pPr>
        <w:spacing w:line="288" w:lineRule="auto"/>
        <w:jc w:val="both"/>
        <w:rPr>
          <w:rFonts w:ascii="Times New Roman" w:hAnsi="Times New Roman" w:cs="Times New Roman"/>
          <w:sz w:val="24"/>
          <w:u w:val="single"/>
        </w:rPr>
      </w:pPr>
      <w:r>
        <w:rPr>
          <w:rFonts w:ascii="Times New Roman" w:hAnsi="Times New Roman" w:cs="Times New Roman"/>
          <w:sz w:val="24"/>
          <w:u w:val="single"/>
        </w:rPr>
        <w:t>SPECIFICATION OF PUC ANALYZER</w:t>
      </w:r>
    </w:p>
    <w:p w:rsidR="007A781F" w:rsidRDefault="007A781F" w:rsidP="004D0968">
      <w:pPr>
        <w:spacing w:line="288" w:lineRule="auto"/>
        <w:jc w:val="both"/>
        <w:rPr>
          <w:rFonts w:ascii="Times New Roman" w:hAnsi="Times New Roman" w:cs="Times New Roman"/>
          <w:sz w:val="24"/>
        </w:rPr>
      </w:pPr>
      <w:r>
        <w:rPr>
          <w:rFonts w:ascii="Times New Roman" w:hAnsi="Times New Roman" w:cs="Times New Roman"/>
          <w:sz w:val="24"/>
        </w:rPr>
        <w:t>The specifications of a government approved PUC device is as follows:</w:t>
      </w:r>
    </w:p>
    <w:p w:rsidR="007A781F" w:rsidRDefault="007A781F" w:rsidP="004D0968">
      <w:pPr>
        <w:spacing w:line="288" w:lineRule="auto"/>
        <w:jc w:val="both"/>
        <w:rPr>
          <w:rFonts w:ascii="Times New Roman" w:hAnsi="Times New Roman" w:cs="Times New Roman"/>
          <w:sz w:val="24"/>
        </w:rPr>
      </w:pPr>
      <w:r>
        <w:rPr>
          <w:rFonts w:ascii="Times New Roman" w:hAnsi="Times New Roman" w:cs="Times New Roman"/>
          <w:sz w:val="24"/>
        </w:rPr>
        <w:t>Species to be detected:</w:t>
      </w:r>
    </w:p>
    <w:p w:rsidR="007A781F" w:rsidRPr="007A781F" w:rsidRDefault="007A781F" w:rsidP="004D0968">
      <w:pPr>
        <w:pStyle w:val="ListParagraph"/>
        <w:numPr>
          <w:ilvl w:val="0"/>
          <w:numId w:val="10"/>
        </w:numPr>
        <w:autoSpaceDE w:val="0"/>
        <w:autoSpaceDN w:val="0"/>
        <w:adjustRightInd w:val="0"/>
        <w:spacing w:after="0" w:line="276" w:lineRule="auto"/>
        <w:jc w:val="both"/>
        <w:rPr>
          <w:rFonts w:ascii="Times New Roman" w:hAnsi="Times New Roman" w:cs="Times New Roman"/>
          <w:sz w:val="24"/>
          <w:szCs w:val="24"/>
          <w:lang w:val="en-IN"/>
        </w:rPr>
      </w:pPr>
      <w:r w:rsidRPr="007A781F">
        <w:rPr>
          <w:rFonts w:ascii="Times New Roman" w:hAnsi="Times New Roman" w:cs="Times New Roman"/>
          <w:sz w:val="24"/>
          <w:szCs w:val="24"/>
          <w:lang w:val="en-IN"/>
        </w:rPr>
        <w:t>Carbon monoxide (CO)</w:t>
      </w:r>
    </w:p>
    <w:p w:rsidR="007A781F" w:rsidRPr="007A781F" w:rsidRDefault="007A781F" w:rsidP="004D0968">
      <w:pPr>
        <w:pStyle w:val="ListParagraph"/>
        <w:numPr>
          <w:ilvl w:val="0"/>
          <w:numId w:val="10"/>
        </w:numPr>
        <w:autoSpaceDE w:val="0"/>
        <w:autoSpaceDN w:val="0"/>
        <w:adjustRightInd w:val="0"/>
        <w:spacing w:after="0"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Carbon dioxide (CO</w:t>
      </w:r>
      <w:r w:rsidRPr="007A781F">
        <w:rPr>
          <w:rFonts w:ascii="Times New Roman" w:hAnsi="Times New Roman" w:cs="Times New Roman"/>
          <w:sz w:val="24"/>
          <w:szCs w:val="24"/>
          <w:vertAlign w:val="subscript"/>
          <w:lang w:val="en-IN"/>
        </w:rPr>
        <w:t>2</w:t>
      </w:r>
      <w:r w:rsidRPr="007A781F">
        <w:rPr>
          <w:rFonts w:ascii="Times New Roman" w:hAnsi="Times New Roman" w:cs="Times New Roman"/>
          <w:sz w:val="24"/>
          <w:szCs w:val="24"/>
          <w:lang w:val="en-IN"/>
        </w:rPr>
        <w:t>)</w:t>
      </w:r>
    </w:p>
    <w:p w:rsidR="007A781F" w:rsidRPr="007A781F" w:rsidRDefault="007A781F" w:rsidP="004D0968">
      <w:pPr>
        <w:pStyle w:val="ListParagraph"/>
        <w:numPr>
          <w:ilvl w:val="0"/>
          <w:numId w:val="10"/>
        </w:numPr>
        <w:autoSpaceDE w:val="0"/>
        <w:autoSpaceDN w:val="0"/>
        <w:adjustRightInd w:val="0"/>
        <w:spacing w:after="0" w:line="276" w:lineRule="auto"/>
        <w:jc w:val="both"/>
        <w:rPr>
          <w:rFonts w:ascii="Times New Roman" w:hAnsi="Times New Roman" w:cs="Times New Roman"/>
          <w:sz w:val="24"/>
          <w:szCs w:val="24"/>
          <w:lang w:val="en-IN"/>
        </w:rPr>
      </w:pPr>
      <w:r w:rsidRPr="007A781F">
        <w:rPr>
          <w:rFonts w:ascii="Times New Roman" w:hAnsi="Times New Roman" w:cs="Times New Roman"/>
          <w:sz w:val="24"/>
          <w:szCs w:val="24"/>
          <w:lang w:val="en-IN"/>
        </w:rPr>
        <w:t>Hydrocarbon</w:t>
      </w:r>
      <w:r>
        <w:rPr>
          <w:rFonts w:ascii="Times New Roman" w:hAnsi="Times New Roman" w:cs="Times New Roman"/>
          <w:sz w:val="24"/>
          <w:szCs w:val="24"/>
          <w:lang w:val="en-IN"/>
        </w:rPr>
        <w:t xml:space="preserve">s (HC, in terms of n-hexane) </w:t>
      </w:r>
    </w:p>
    <w:p w:rsidR="007A781F" w:rsidRPr="007A781F" w:rsidRDefault="007A781F" w:rsidP="004D0968">
      <w:pPr>
        <w:pStyle w:val="ListParagraph"/>
        <w:numPr>
          <w:ilvl w:val="0"/>
          <w:numId w:val="10"/>
        </w:numPr>
        <w:spacing w:line="276" w:lineRule="auto"/>
        <w:jc w:val="both"/>
        <w:rPr>
          <w:rFonts w:ascii="Times New Roman" w:hAnsi="Times New Roman" w:cs="Times New Roman"/>
          <w:sz w:val="24"/>
          <w:szCs w:val="24"/>
        </w:rPr>
      </w:pPr>
      <w:r w:rsidRPr="007A781F">
        <w:rPr>
          <w:rFonts w:ascii="Times New Roman" w:hAnsi="Times New Roman" w:cs="Times New Roman"/>
          <w:sz w:val="24"/>
          <w:szCs w:val="24"/>
          <w:lang w:val="en-IN"/>
        </w:rPr>
        <w:t>Oxygen (O</w:t>
      </w:r>
      <w:r w:rsidRPr="007A781F">
        <w:rPr>
          <w:rFonts w:ascii="Times New Roman" w:hAnsi="Times New Roman" w:cs="Times New Roman"/>
          <w:sz w:val="24"/>
          <w:szCs w:val="24"/>
          <w:vertAlign w:val="subscript"/>
          <w:lang w:val="en-IN"/>
        </w:rPr>
        <w:t>2</w:t>
      </w:r>
      <w:r w:rsidRPr="007A781F">
        <w:rPr>
          <w:rFonts w:ascii="Times New Roman" w:hAnsi="Times New Roman" w:cs="Times New Roman"/>
          <w:sz w:val="24"/>
          <w:szCs w:val="24"/>
          <w:lang w:val="en-IN"/>
        </w:rPr>
        <w:t>) at the moisture l</w:t>
      </w:r>
      <w:r>
        <w:rPr>
          <w:rFonts w:ascii="Times New Roman" w:hAnsi="Times New Roman" w:cs="Times New Roman"/>
          <w:sz w:val="24"/>
          <w:szCs w:val="24"/>
          <w:lang w:val="en-IN"/>
        </w:rPr>
        <w:t>evel.</w:t>
      </w:r>
    </w:p>
    <w:p w:rsidR="007A781F" w:rsidRDefault="007A781F" w:rsidP="004D0968">
      <w:pPr>
        <w:pStyle w:val="ListParagraph"/>
        <w:spacing w:line="276" w:lineRule="auto"/>
        <w:jc w:val="both"/>
        <w:rPr>
          <w:rFonts w:ascii="Times New Roman" w:hAnsi="Times New Roman" w:cs="Times New Roman"/>
          <w:sz w:val="24"/>
          <w:szCs w:val="24"/>
          <w:lang w:val="en-IN"/>
        </w:rPr>
      </w:pPr>
    </w:p>
    <w:p w:rsidR="007A781F" w:rsidRDefault="007A781F" w:rsidP="004D0968">
      <w:pPr>
        <w:pStyle w:val="ListParagraph"/>
        <w:spacing w:line="276" w:lineRule="auto"/>
        <w:jc w:val="both"/>
        <w:rPr>
          <w:rFonts w:ascii="Times New Roman" w:hAnsi="Times New Roman" w:cs="Times New Roman"/>
          <w:sz w:val="24"/>
          <w:szCs w:val="24"/>
          <w:lang w:val="en-IN"/>
        </w:rPr>
      </w:pPr>
    </w:p>
    <w:p w:rsidR="007A781F" w:rsidRDefault="007A781F" w:rsidP="004D0968">
      <w:pPr>
        <w:autoSpaceDE w:val="0"/>
        <w:autoSpaceDN w:val="0"/>
        <w:adjustRightInd w:val="0"/>
        <w:spacing w:after="0" w:line="240" w:lineRule="auto"/>
        <w:jc w:val="both"/>
        <w:rPr>
          <w:rFonts w:ascii="Times New Roman" w:hAnsi="Times New Roman" w:cs="Times New Roman"/>
          <w:sz w:val="24"/>
          <w:szCs w:val="24"/>
          <w:lang w:val="en-IN"/>
        </w:rPr>
      </w:pPr>
      <w:r w:rsidRPr="00F97D76">
        <w:rPr>
          <w:rFonts w:ascii="Times New Roman" w:hAnsi="Times New Roman" w:cs="Times New Roman"/>
          <w:sz w:val="24"/>
          <w:szCs w:val="24"/>
          <w:u w:val="single"/>
        </w:rPr>
        <w:lastRenderedPageBreak/>
        <w:t>Description of the device</w:t>
      </w:r>
      <w:r w:rsidRPr="007A781F">
        <w:rPr>
          <w:rFonts w:ascii="Times New Roman" w:hAnsi="Times New Roman" w:cs="Times New Roman"/>
          <w:sz w:val="24"/>
          <w:szCs w:val="24"/>
        </w:rPr>
        <w:t xml:space="preserve">: </w:t>
      </w:r>
      <w:r w:rsidRPr="007A781F">
        <w:rPr>
          <w:rFonts w:ascii="Times New Roman" w:hAnsi="Times New Roman" w:cs="Times New Roman"/>
          <w:sz w:val="24"/>
          <w:szCs w:val="24"/>
          <w:lang w:val="en-IN"/>
        </w:rPr>
        <w:t xml:space="preserve">Generally, the instruments shall provide a means for sampling and then measuring the exhaust gases emitted from the tail pipe of a motor vehicle. A pump shall be provided to transport the gas sample through a gas sample handling system. One or more detection devices may be used and incorporated in the gas handling system to analyse the sample and provide signals related to the </w:t>
      </w:r>
      <w:r w:rsidR="00734DAA">
        <w:rPr>
          <w:rFonts w:ascii="Times New Roman" w:hAnsi="Times New Roman" w:cs="Times New Roman"/>
          <w:sz w:val="24"/>
          <w:szCs w:val="24"/>
          <w:lang w:val="en-IN"/>
        </w:rPr>
        <w:t>volume</w:t>
      </w:r>
      <w:r w:rsidRPr="007A781F">
        <w:rPr>
          <w:rFonts w:ascii="Times New Roman" w:hAnsi="Times New Roman" w:cs="Times New Roman"/>
          <w:sz w:val="24"/>
          <w:szCs w:val="24"/>
          <w:lang w:val="en-IN"/>
        </w:rPr>
        <w:t xml:space="preserve">ume fractions of gas components of interest, namely CO, CO2, HC and O2. The detector signals are then electrically processed to display and record the results of a measurement in </w:t>
      </w:r>
      <w:r w:rsidR="00734DAA">
        <w:rPr>
          <w:rFonts w:ascii="Times New Roman" w:hAnsi="Times New Roman" w:cs="Times New Roman"/>
          <w:sz w:val="24"/>
          <w:szCs w:val="24"/>
          <w:lang w:val="en-IN"/>
        </w:rPr>
        <w:t>volume</w:t>
      </w:r>
      <w:r w:rsidRPr="007A781F">
        <w:rPr>
          <w:rFonts w:ascii="Times New Roman" w:hAnsi="Times New Roman" w:cs="Times New Roman"/>
          <w:sz w:val="24"/>
          <w:szCs w:val="24"/>
          <w:lang w:val="en-IN"/>
        </w:rPr>
        <w:t>umetric units of the gas components together with other important related information such as a lambda value calculation.</w:t>
      </w:r>
    </w:p>
    <w:p w:rsidR="007A781F" w:rsidRDefault="007A781F" w:rsidP="004D0968">
      <w:pPr>
        <w:autoSpaceDE w:val="0"/>
        <w:autoSpaceDN w:val="0"/>
        <w:adjustRightInd w:val="0"/>
        <w:spacing w:after="0" w:line="240" w:lineRule="auto"/>
        <w:jc w:val="both"/>
        <w:rPr>
          <w:rFonts w:ascii="Times New Roman" w:hAnsi="Times New Roman" w:cs="Times New Roman"/>
          <w:sz w:val="24"/>
          <w:szCs w:val="24"/>
          <w:lang w:val="en-IN"/>
        </w:rPr>
      </w:pPr>
    </w:p>
    <w:p w:rsidR="007A781F" w:rsidRDefault="007A781F" w:rsidP="004D0968">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noProof/>
          <w:sz w:val="24"/>
          <w:szCs w:val="24"/>
          <w:lang w:val="en-IN" w:eastAsia="en-IN"/>
        </w:rPr>
        <w:drawing>
          <wp:inline distT="0" distB="0" distL="0" distR="0">
            <wp:extent cx="5019675" cy="4972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675" cy="4972050"/>
                    </a:xfrm>
                    <a:prstGeom prst="rect">
                      <a:avLst/>
                    </a:prstGeom>
                    <a:noFill/>
                    <a:ln>
                      <a:noFill/>
                    </a:ln>
                  </pic:spPr>
                </pic:pic>
              </a:graphicData>
            </a:graphic>
          </wp:inline>
        </w:drawing>
      </w:r>
    </w:p>
    <w:p w:rsidR="00734DAA" w:rsidRDefault="00734DAA" w:rsidP="004D0968">
      <w:pPr>
        <w:autoSpaceDE w:val="0"/>
        <w:autoSpaceDN w:val="0"/>
        <w:adjustRightInd w:val="0"/>
        <w:spacing w:after="0" w:line="240" w:lineRule="auto"/>
        <w:jc w:val="both"/>
        <w:rPr>
          <w:rFonts w:ascii="Times New Roman" w:hAnsi="Times New Roman" w:cs="Times New Roman"/>
          <w:sz w:val="24"/>
          <w:szCs w:val="24"/>
          <w:lang w:val="en-IN"/>
        </w:rPr>
      </w:pPr>
    </w:p>
    <w:p w:rsidR="007A781F" w:rsidRDefault="00F97D76" w:rsidP="004D0968">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major instrument components in a PUC analyser are as follows:</w:t>
      </w:r>
    </w:p>
    <w:p w:rsidR="00F97D76" w:rsidRPr="00F97D76" w:rsidRDefault="00F97D76" w:rsidP="004D0968">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lang w:val="en-IN"/>
        </w:rPr>
      </w:pPr>
      <w:r w:rsidRPr="00F97D76">
        <w:rPr>
          <w:rFonts w:ascii="Times New Roman" w:hAnsi="Times New Roman" w:cs="Times New Roman"/>
          <w:sz w:val="24"/>
          <w:szCs w:val="24"/>
          <w:lang w:val="en-IN"/>
        </w:rPr>
        <w:t>a sampling probe introduced in the tail pipe of an operating motor vehicle to</w:t>
      </w:r>
    </w:p>
    <w:p w:rsidR="00F97D76" w:rsidRPr="00F97D76" w:rsidRDefault="00F97D76" w:rsidP="004D0968">
      <w:pPr>
        <w:autoSpaceDE w:val="0"/>
        <w:autoSpaceDN w:val="0"/>
        <w:adjustRightInd w:val="0"/>
        <w:spacing w:after="0" w:line="240" w:lineRule="auto"/>
        <w:ind w:firstLine="720"/>
        <w:jc w:val="both"/>
        <w:rPr>
          <w:rFonts w:ascii="Times New Roman" w:hAnsi="Times New Roman" w:cs="Times New Roman"/>
          <w:sz w:val="24"/>
          <w:szCs w:val="24"/>
          <w:lang w:val="en-IN"/>
        </w:rPr>
      </w:pPr>
      <w:r w:rsidRPr="00F97D76">
        <w:rPr>
          <w:rFonts w:ascii="Times New Roman" w:hAnsi="Times New Roman" w:cs="Times New Roman"/>
          <w:sz w:val="24"/>
          <w:szCs w:val="24"/>
          <w:lang w:val="en-IN"/>
        </w:rPr>
        <w:t>collect the exhaust gas sample</w:t>
      </w:r>
    </w:p>
    <w:p w:rsidR="00F97D76" w:rsidRPr="00F97D76" w:rsidRDefault="00F97D76" w:rsidP="004D0968">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lang w:val="en-IN"/>
        </w:rPr>
      </w:pPr>
      <w:r w:rsidRPr="00F97D76">
        <w:rPr>
          <w:rFonts w:ascii="Times New Roman" w:hAnsi="Times New Roman" w:cs="Times New Roman"/>
          <w:sz w:val="24"/>
          <w:szCs w:val="24"/>
          <w:lang w:val="en-IN"/>
        </w:rPr>
        <w:t xml:space="preserve">a hose with associated tubing connected to the </w:t>
      </w:r>
      <w:r w:rsidRPr="00F97D76">
        <w:rPr>
          <w:rFonts w:ascii="Times New Roman" w:hAnsi="Times New Roman" w:cs="Times New Roman"/>
          <w:sz w:val="24"/>
          <w:szCs w:val="24"/>
          <w:lang w:val="en-IN"/>
        </w:rPr>
        <w:t xml:space="preserve">probe to provide a path for the </w:t>
      </w:r>
      <w:r w:rsidRPr="00F97D76">
        <w:rPr>
          <w:rFonts w:ascii="Times New Roman" w:hAnsi="Times New Roman" w:cs="Times New Roman"/>
          <w:sz w:val="24"/>
          <w:szCs w:val="24"/>
          <w:lang w:val="en-IN"/>
        </w:rPr>
        <w:t>gas sample to enter, pass through and exit the Instrument</w:t>
      </w:r>
    </w:p>
    <w:p w:rsidR="00F97D76" w:rsidRPr="00F97D76" w:rsidRDefault="00F97D76" w:rsidP="004D0968">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lang w:val="en-IN"/>
        </w:rPr>
      </w:pPr>
      <w:r w:rsidRPr="00F97D76">
        <w:rPr>
          <w:rFonts w:ascii="Times New Roman" w:hAnsi="Times New Roman" w:cs="Times New Roman"/>
          <w:sz w:val="24"/>
          <w:szCs w:val="24"/>
          <w:lang w:val="en-IN"/>
        </w:rPr>
        <w:t>a pump to convey the gases through the Instrument</w:t>
      </w:r>
    </w:p>
    <w:p w:rsidR="00F97D76" w:rsidRPr="00F97D76" w:rsidRDefault="00F97D76" w:rsidP="004D0968">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lang w:val="en-IN"/>
        </w:rPr>
      </w:pPr>
      <w:r w:rsidRPr="00F97D76">
        <w:rPr>
          <w:rFonts w:ascii="Times New Roman" w:hAnsi="Times New Roman" w:cs="Times New Roman"/>
          <w:sz w:val="24"/>
          <w:szCs w:val="24"/>
          <w:lang w:val="en-IN"/>
        </w:rPr>
        <w:t>a water separator to prevent water c</w:t>
      </w:r>
      <w:r w:rsidRPr="00F97D76">
        <w:rPr>
          <w:rFonts w:ascii="Times New Roman" w:hAnsi="Times New Roman" w:cs="Times New Roman"/>
          <w:sz w:val="24"/>
          <w:szCs w:val="24"/>
          <w:lang w:val="en-IN"/>
        </w:rPr>
        <w:t xml:space="preserve">ondensation from forming in the </w:t>
      </w:r>
      <w:r w:rsidRPr="00F97D76">
        <w:rPr>
          <w:rFonts w:ascii="Times New Roman" w:hAnsi="Times New Roman" w:cs="Times New Roman"/>
          <w:sz w:val="24"/>
          <w:szCs w:val="24"/>
          <w:lang w:val="en-IN"/>
        </w:rPr>
        <w:t>Instrument</w:t>
      </w:r>
    </w:p>
    <w:p w:rsidR="00F97D76" w:rsidRPr="00F97D76" w:rsidRDefault="00F97D76" w:rsidP="004D0968">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lang w:val="en-IN"/>
        </w:rPr>
      </w:pPr>
      <w:r w:rsidRPr="00F97D76">
        <w:rPr>
          <w:rFonts w:ascii="Times New Roman" w:hAnsi="Times New Roman" w:cs="Times New Roman"/>
          <w:sz w:val="24"/>
          <w:szCs w:val="24"/>
          <w:lang w:val="en-IN"/>
        </w:rPr>
        <w:t>a filter to remove particulate matter that could cause contamin</w:t>
      </w:r>
      <w:r w:rsidRPr="00F97D76">
        <w:rPr>
          <w:rFonts w:ascii="Times New Roman" w:hAnsi="Times New Roman" w:cs="Times New Roman"/>
          <w:sz w:val="24"/>
          <w:szCs w:val="24"/>
          <w:lang w:val="en-IN"/>
        </w:rPr>
        <w:t xml:space="preserve">ation of various sensitive parts of the </w:t>
      </w:r>
      <w:r w:rsidRPr="00F97D76">
        <w:rPr>
          <w:rFonts w:ascii="Times New Roman" w:hAnsi="Times New Roman" w:cs="Times New Roman"/>
          <w:sz w:val="24"/>
          <w:szCs w:val="24"/>
          <w:lang w:val="en-IN"/>
        </w:rPr>
        <w:t>Instrument</w:t>
      </w:r>
    </w:p>
    <w:p w:rsidR="00F97D76" w:rsidRPr="00F97D76" w:rsidRDefault="00F97D76" w:rsidP="004D0968">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lang w:val="en-IN"/>
        </w:rPr>
      </w:pPr>
      <w:r w:rsidRPr="00F97D76">
        <w:rPr>
          <w:rFonts w:ascii="Times New Roman" w:hAnsi="Times New Roman" w:cs="Times New Roman"/>
          <w:sz w:val="24"/>
          <w:szCs w:val="24"/>
          <w:lang w:val="en-IN"/>
        </w:rPr>
        <w:t xml:space="preserve">Ports downstream from the water separator </w:t>
      </w:r>
      <w:r w:rsidRPr="00F97D76">
        <w:rPr>
          <w:rFonts w:ascii="Times New Roman" w:hAnsi="Times New Roman" w:cs="Times New Roman"/>
          <w:sz w:val="24"/>
          <w:szCs w:val="24"/>
          <w:lang w:val="en-IN"/>
        </w:rPr>
        <w:t xml:space="preserve">and filter to introduce ambient </w:t>
      </w:r>
      <w:r w:rsidRPr="00F97D76">
        <w:rPr>
          <w:rFonts w:ascii="Times New Roman" w:hAnsi="Times New Roman" w:cs="Times New Roman"/>
          <w:sz w:val="24"/>
          <w:szCs w:val="24"/>
          <w:lang w:val="en-IN"/>
        </w:rPr>
        <w:t>air and calibration gas when requi</w:t>
      </w:r>
      <w:r w:rsidRPr="00F97D76">
        <w:rPr>
          <w:rFonts w:ascii="Times New Roman" w:hAnsi="Times New Roman" w:cs="Times New Roman"/>
          <w:sz w:val="24"/>
          <w:szCs w:val="24"/>
          <w:lang w:val="en-IN"/>
        </w:rPr>
        <w:t xml:space="preserve">red by the technology used. The </w:t>
      </w:r>
      <w:r w:rsidRPr="00F97D76">
        <w:rPr>
          <w:rFonts w:ascii="Times New Roman" w:hAnsi="Times New Roman" w:cs="Times New Roman"/>
          <w:sz w:val="24"/>
          <w:szCs w:val="24"/>
          <w:lang w:val="en-IN"/>
        </w:rPr>
        <w:t>calibration gas port should have a suitable provision for connection to the</w:t>
      </w:r>
      <w:r w:rsidRPr="00F97D76">
        <w:rPr>
          <w:rFonts w:ascii="Times New Roman" w:hAnsi="Times New Roman" w:cs="Times New Roman"/>
          <w:sz w:val="24"/>
          <w:szCs w:val="24"/>
          <w:lang w:val="en-IN"/>
        </w:rPr>
        <w:t xml:space="preserve"> </w:t>
      </w:r>
      <w:r w:rsidRPr="00F97D76">
        <w:rPr>
          <w:rFonts w:ascii="Times New Roman" w:hAnsi="Times New Roman" w:cs="Times New Roman"/>
          <w:sz w:val="24"/>
          <w:szCs w:val="24"/>
          <w:lang w:val="en-IN"/>
        </w:rPr>
        <w:t>pressurized 10 / 47 litre gas cylinders by the means of ¼” Teflon tube and</w:t>
      </w:r>
      <w:r w:rsidRPr="00F97D76">
        <w:rPr>
          <w:rFonts w:ascii="Times New Roman" w:hAnsi="Times New Roman" w:cs="Times New Roman"/>
          <w:sz w:val="24"/>
          <w:szCs w:val="24"/>
          <w:lang w:val="en-IN"/>
        </w:rPr>
        <w:t xml:space="preserve"> </w:t>
      </w:r>
      <w:r w:rsidRPr="00F97D76">
        <w:rPr>
          <w:rFonts w:ascii="Times New Roman" w:hAnsi="Times New Roman" w:cs="Times New Roman"/>
          <w:sz w:val="24"/>
          <w:szCs w:val="24"/>
          <w:lang w:val="en-IN"/>
        </w:rPr>
        <w:t>compression tube fitting.</w:t>
      </w:r>
    </w:p>
    <w:p w:rsidR="00F97D76" w:rsidRPr="00F97D76" w:rsidRDefault="00F97D76" w:rsidP="004D0968">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lang w:val="en-IN"/>
        </w:rPr>
      </w:pPr>
      <w:r w:rsidRPr="00F97D76">
        <w:rPr>
          <w:rFonts w:ascii="Times New Roman" w:hAnsi="Times New Roman" w:cs="Times New Roman"/>
          <w:sz w:val="24"/>
          <w:szCs w:val="24"/>
          <w:lang w:val="en-IN"/>
        </w:rPr>
        <w:t xml:space="preserve">Detection devices to </w:t>
      </w:r>
      <w:r w:rsidRPr="00F97D76">
        <w:rPr>
          <w:rFonts w:ascii="Times New Roman" w:hAnsi="Times New Roman" w:cs="Times New Roman"/>
          <w:sz w:val="24"/>
          <w:szCs w:val="24"/>
          <w:lang w:val="en-IN"/>
        </w:rPr>
        <w:t>analyse</w:t>
      </w:r>
      <w:r w:rsidRPr="00F97D76">
        <w:rPr>
          <w:rFonts w:ascii="Times New Roman" w:hAnsi="Times New Roman" w:cs="Times New Roman"/>
          <w:sz w:val="24"/>
          <w:szCs w:val="24"/>
          <w:lang w:val="en-IN"/>
        </w:rPr>
        <w:t xml:space="preserve"> the gas sampl</w:t>
      </w:r>
      <w:r w:rsidRPr="00F97D76">
        <w:rPr>
          <w:rFonts w:ascii="Times New Roman" w:hAnsi="Times New Roman" w:cs="Times New Roman"/>
          <w:sz w:val="24"/>
          <w:szCs w:val="24"/>
          <w:lang w:val="en-IN"/>
        </w:rPr>
        <w:t xml:space="preserve">e into its components according </w:t>
      </w:r>
      <w:r w:rsidRPr="00F97D76">
        <w:rPr>
          <w:rFonts w:ascii="Times New Roman" w:hAnsi="Times New Roman" w:cs="Times New Roman"/>
          <w:sz w:val="24"/>
          <w:szCs w:val="24"/>
          <w:lang w:val="en-IN"/>
        </w:rPr>
        <w:t xml:space="preserve">to </w:t>
      </w:r>
      <w:r w:rsidR="00734DAA">
        <w:rPr>
          <w:rFonts w:ascii="Times New Roman" w:hAnsi="Times New Roman" w:cs="Times New Roman"/>
          <w:sz w:val="24"/>
          <w:szCs w:val="24"/>
          <w:lang w:val="en-IN"/>
        </w:rPr>
        <w:t>volume</w:t>
      </w:r>
      <w:r w:rsidRPr="00F97D76">
        <w:rPr>
          <w:rFonts w:ascii="Times New Roman" w:hAnsi="Times New Roman" w:cs="Times New Roman"/>
          <w:sz w:val="24"/>
          <w:szCs w:val="24"/>
          <w:lang w:val="en-IN"/>
        </w:rPr>
        <w:t>ume fractions</w:t>
      </w:r>
    </w:p>
    <w:p w:rsidR="00F97D76" w:rsidRPr="00F97D76" w:rsidRDefault="00F97D76" w:rsidP="004D0968">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lang w:val="en-IN"/>
        </w:rPr>
      </w:pPr>
      <w:r w:rsidRPr="00F97D76">
        <w:rPr>
          <w:rFonts w:ascii="Times New Roman" w:hAnsi="Times New Roman" w:cs="Times New Roman"/>
          <w:sz w:val="24"/>
          <w:szCs w:val="24"/>
          <w:lang w:val="en-IN"/>
        </w:rPr>
        <w:t>a data system to process the signal and an i</w:t>
      </w:r>
      <w:r w:rsidRPr="00F97D76">
        <w:rPr>
          <w:rFonts w:ascii="Times New Roman" w:hAnsi="Times New Roman" w:cs="Times New Roman"/>
          <w:sz w:val="24"/>
          <w:szCs w:val="24"/>
          <w:lang w:val="en-IN"/>
        </w:rPr>
        <w:t xml:space="preserve">ndicating device to display </w:t>
      </w:r>
      <w:r w:rsidRPr="00F97D76">
        <w:rPr>
          <w:rFonts w:ascii="Times New Roman" w:hAnsi="Times New Roman" w:cs="Times New Roman"/>
          <w:sz w:val="24"/>
          <w:szCs w:val="24"/>
          <w:lang w:val="en-IN"/>
        </w:rPr>
        <w:t>the results of a measurement and</w:t>
      </w:r>
    </w:p>
    <w:p w:rsidR="00F97D76" w:rsidRPr="00F97D76" w:rsidRDefault="00F97D76" w:rsidP="004D0968">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lang w:val="en-IN"/>
        </w:rPr>
      </w:pPr>
      <w:r w:rsidRPr="00F97D76">
        <w:rPr>
          <w:rFonts w:ascii="Times New Roman" w:hAnsi="Times New Roman" w:cs="Times New Roman"/>
          <w:sz w:val="24"/>
          <w:szCs w:val="24"/>
          <w:lang w:val="en-IN"/>
        </w:rPr>
        <w:t>a control facility to initiate and check Inst</w:t>
      </w:r>
      <w:r w:rsidRPr="00F97D76">
        <w:rPr>
          <w:rFonts w:ascii="Times New Roman" w:hAnsi="Times New Roman" w:cs="Times New Roman"/>
          <w:sz w:val="24"/>
          <w:szCs w:val="24"/>
          <w:lang w:val="en-IN"/>
        </w:rPr>
        <w:t xml:space="preserve">rument operations and a manual, </w:t>
      </w:r>
      <w:r w:rsidRPr="00F97D76">
        <w:rPr>
          <w:rFonts w:ascii="Times New Roman" w:hAnsi="Times New Roman" w:cs="Times New Roman"/>
          <w:sz w:val="24"/>
          <w:szCs w:val="24"/>
          <w:lang w:val="en-IN"/>
        </w:rPr>
        <w:t>semi-automatic, or automatic adjustment facil</w:t>
      </w:r>
      <w:r w:rsidRPr="00F97D76">
        <w:rPr>
          <w:rFonts w:ascii="Times New Roman" w:hAnsi="Times New Roman" w:cs="Times New Roman"/>
          <w:sz w:val="24"/>
          <w:szCs w:val="24"/>
          <w:lang w:val="en-IN"/>
        </w:rPr>
        <w:t xml:space="preserve">ity to set Instrument operating </w:t>
      </w:r>
      <w:r w:rsidRPr="00F97D76">
        <w:rPr>
          <w:rFonts w:ascii="Times New Roman" w:hAnsi="Times New Roman" w:cs="Times New Roman"/>
          <w:sz w:val="24"/>
          <w:szCs w:val="24"/>
          <w:lang w:val="en-IN"/>
        </w:rPr>
        <w:t>parameters within prescribed limits.</w:t>
      </w:r>
    </w:p>
    <w:p w:rsidR="00F97D76" w:rsidRDefault="00F97D76" w:rsidP="004D0968">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lang w:val="en-IN"/>
        </w:rPr>
      </w:pPr>
      <w:r w:rsidRPr="00F97D76">
        <w:rPr>
          <w:rFonts w:ascii="Times New Roman" w:hAnsi="Times New Roman" w:cs="Times New Roman"/>
          <w:sz w:val="24"/>
          <w:szCs w:val="24"/>
          <w:lang w:val="en-IN"/>
        </w:rPr>
        <w:t>Either a built-in printer and/or an RS 232 ser</w:t>
      </w:r>
      <w:r w:rsidRPr="00F97D76">
        <w:rPr>
          <w:rFonts w:ascii="Times New Roman" w:hAnsi="Times New Roman" w:cs="Times New Roman"/>
          <w:sz w:val="24"/>
          <w:szCs w:val="24"/>
          <w:lang w:val="en-IN"/>
        </w:rPr>
        <w:t xml:space="preserve">ial interface through which the </w:t>
      </w:r>
      <w:r w:rsidRPr="00F97D76">
        <w:rPr>
          <w:rFonts w:ascii="Times New Roman" w:hAnsi="Times New Roman" w:cs="Times New Roman"/>
          <w:sz w:val="24"/>
          <w:szCs w:val="24"/>
          <w:lang w:val="en-IN"/>
        </w:rPr>
        <w:t>data can be transferred to a PC.</w:t>
      </w:r>
    </w:p>
    <w:p w:rsidR="00D12A44" w:rsidRPr="00D12A44" w:rsidRDefault="00D12A44" w:rsidP="004D0968">
      <w:pPr>
        <w:autoSpaceDE w:val="0"/>
        <w:autoSpaceDN w:val="0"/>
        <w:adjustRightInd w:val="0"/>
        <w:spacing w:after="0" w:line="240" w:lineRule="auto"/>
        <w:ind w:left="360"/>
        <w:jc w:val="both"/>
        <w:rPr>
          <w:rFonts w:ascii="Times New Roman" w:hAnsi="Times New Roman" w:cs="Times New Roman"/>
          <w:sz w:val="24"/>
          <w:szCs w:val="24"/>
          <w:lang w:val="en-IN"/>
        </w:rPr>
      </w:pPr>
    </w:p>
    <w:p w:rsidR="008323ED" w:rsidRDefault="00D12A44" w:rsidP="004D0968">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rPr>
        <w:t>The measuring ranges for a market standard PUC machine are within the foll</w:t>
      </w:r>
      <w:r w:rsidR="00734DAA">
        <w:rPr>
          <w:rFonts w:ascii="Times New Roman" w:hAnsi="Times New Roman" w:cs="Times New Roman"/>
          <w:sz w:val="24"/>
        </w:rPr>
        <w:t>owing.</w:t>
      </w:r>
      <w:r w:rsidR="00734DAA" w:rsidRPr="00734DAA">
        <w:rPr>
          <w:rFonts w:ascii="Times New Roman" w:hAnsi="Times New Roman" w:cs="Times New Roman"/>
          <w:sz w:val="24"/>
          <w:szCs w:val="24"/>
        </w:rPr>
        <w:t xml:space="preserve"> It should be noted that t</w:t>
      </w:r>
      <w:r w:rsidR="00734DAA" w:rsidRPr="00734DAA">
        <w:rPr>
          <w:rFonts w:ascii="Times New Roman" w:hAnsi="Times New Roman" w:cs="Times New Roman"/>
          <w:sz w:val="24"/>
          <w:szCs w:val="24"/>
          <w:lang w:val="en-IN"/>
        </w:rPr>
        <w:t xml:space="preserve">he </w:t>
      </w:r>
      <w:r w:rsidR="00734DAA" w:rsidRPr="00734DAA">
        <w:rPr>
          <w:rFonts w:ascii="Times New Roman" w:hAnsi="Times New Roman" w:cs="Times New Roman"/>
          <w:sz w:val="24"/>
          <w:szCs w:val="24"/>
          <w:lang w:val="en-IN"/>
        </w:rPr>
        <w:t>volume</w:t>
      </w:r>
      <w:r w:rsidR="00734DAA" w:rsidRPr="00734DAA">
        <w:rPr>
          <w:rFonts w:ascii="Times New Roman" w:hAnsi="Times New Roman" w:cs="Times New Roman"/>
          <w:sz w:val="24"/>
          <w:szCs w:val="24"/>
          <w:lang w:val="en-IN"/>
        </w:rPr>
        <w:t xml:space="preserve"> fractions of the gas com</w:t>
      </w:r>
      <w:r w:rsidR="00734DAA" w:rsidRPr="00734DAA">
        <w:rPr>
          <w:rFonts w:ascii="Times New Roman" w:hAnsi="Times New Roman" w:cs="Times New Roman"/>
          <w:sz w:val="24"/>
          <w:szCs w:val="24"/>
          <w:lang w:val="en-IN"/>
        </w:rPr>
        <w:t xml:space="preserve">ponents shall be expressed as a </w:t>
      </w:r>
      <w:r w:rsidR="00734DAA" w:rsidRPr="00734DAA">
        <w:rPr>
          <w:rFonts w:ascii="Times New Roman" w:hAnsi="Times New Roman" w:cs="Times New Roman"/>
          <w:sz w:val="24"/>
          <w:szCs w:val="24"/>
          <w:lang w:val="en-IN"/>
        </w:rPr>
        <w:t xml:space="preserve">percentage (% </w:t>
      </w:r>
      <w:r w:rsidR="00734DAA" w:rsidRPr="00734DAA">
        <w:rPr>
          <w:rFonts w:ascii="Times New Roman" w:hAnsi="Times New Roman" w:cs="Times New Roman"/>
          <w:sz w:val="24"/>
          <w:szCs w:val="24"/>
          <w:lang w:val="en-IN"/>
        </w:rPr>
        <w:t>volume</w:t>
      </w:r>
      <w:r w:rsidR="00734DAA" w:rsidRPr="00734DAA">
        <w:rPr>
          <w:rFonts w:ascii="Times New Roman" w:hAnsi="Times New Roman" w:cs="Times New Roman"/>
          <w:sz w:val="24"/>
          <w:szCs w:val="24"/>
          <w:lang w:val="en-IN"/>
        </w:rPr>
        <w:t>) for CO, CO</w:t>
      </w:r>
      <w:r w:rsidR="00734DAA" w:rsidRPr="00734DAA">
        <w:rPr>
          <w:rFonts w:ascii="Times New Roman" w:hAnsi="Times New Roman" w:cs="Times New Roman"/>
          <w:sz w:val="24"/>
          <w:szCs w:val="24"/>
          <w:vertAlign w:val="subscript"/>
          <w:lang w:val="en-IN"/>
        </w:rPr>
        <w:t>2</w:t>
      </w:r>
      <w:r w:rsidR="00734DAA" w:rsidRPr="00734DAA">
        <w:rPr>
          <w:rFonts w:ascii="Times New Roman" w:hAnsi="Times New Roman" w:cs="Times New Roman"/>
          <w:sz w:val="24"/>
          <w:szCs w:val="24"/>
          <w:lang w:val="en-IN"/>
        </w:rPr>
        <w:t xml:space="preserve"> and O</w:t>
      </w:r>
      <w:r w:rsidR="00734DAA" w:rsidRPr="00734DAA">
        <w:rPr>
          <w:rFonts w:ascii="Times New Roman" w:hAnsi="Times New Roman" w:cs="Times New Roman"/>
          <w:sz w:val="24"/>
          <w:szCs w:val="24"/>
          <w:vertAlign w:val="subscript"/>
          <w:lang w:val="en-IN"/>
        </w:rPr>
        <w:t>2</w:t>
      </w:r>
      <w:r w:rsidR="00734DAA" w:rsidRPr="00734DAA">
        <w:rPr>
          <w:rFonts w:ascii="Times New Roman" w:hAnsi="Times New Roman" w:cs="Times New Roman"/>
          <w:sz w:val="24"/>
          <w:szCs w:val="24"/>
          <w:lang w:val="en-IN"/>
        </w:rPr>
        <w:t xml:space="preserve"> and in parts per million (ppm </w:t>
      </w:r>
      <w:r w:rsidR="00734DAA" w:rsidRPr="00734DAA">
        <w:rPr>
          <w:rFonts w:ascii="Times New Roman" w:hAnsi="Times New Roman" w:cs="Times New Roman"/>
          <w:sz w:val="24"/>
          <w:szCs w:val="24"/>
          <w:lang w:val="en-IN"/>
        </w:rPr>
        <w:t>volume</w:t>
      </w:r>
      <w:r w:rsidR="00734DAA" w:rsidRPr="00734DAA">
        <w:rPr>
          <w:rFonts w:ascii="Times New Roman" w:hAnsi="Times New Roman" w:cs="Times New Roman"/>
          <w:sz w:val="24"/>
          <w:szCs w:val="24"/>
          <w:lang w:val="en-IN"/>
        </w:rPr>
        <w:t>) for HC</w:t>
      </w:r>
      <w:r w:rsidR="00734DAA" w:rsidRPr="00734DAA">
        <w:rPr>
          <w:rFonts w:ascii="Times New Roman" w:hAnsi="Times New Roman" w:cs="Times New Roman"/>
          <w:sz w:val="24"/>
          <w:szCs w:val="24"/>
          <w:lang w:val="en-IN"/>
        </w:rPr>
        <w:t xml:space="preserve">. </w:t>
      </w:r>
      <w:r w:rsidR="00734DAA" w:rsidRPr="00734DAA">
        <w:rPr>
          <w:rFonts w:ascii="Times New Roman" w:hAnsi="Times New Roman" w:cs="Times New Roman"/>
          <w:sz w:val="24"/>
          <w:szCs w:val="24"/>
          <w:lang w:val="en-IN"/>
        </w:rPr>
        <w:t>The permanent inscriptions for these units or elect</w:t>
      </w:r>
      <w:r w:rsidR="00734DAA">
        <w:rPr>
          <w:rFonts w:ascii="Times New Roman" w:hAnsi="Times New Roman" w:cs="Times New Roman"/>
          <w:sz w:val="24"/>
          <w:szCs w:val="24"/>
          <w:lang w:val="en-IN"/>
        </w:rPr>
        <w:t xml:space="preserve">ronic display shall be assigned </w:t>
      </w:r>
      <w:r w:rsidR="00734DAA" w:rsidRPr="00734DAA">
        <w:rPr>
          <w:rFonts w:ascii="Times New Roman" w:hAnsi="Times New Roman" w:cs="Times New Roman"/>
          <w:sz w:val="24"/>
          <w:szCs w:val="24"/>
          <w:lang w:val="en-IN"/>
        </w:rPr>
        <w:t>unambiguously to the indication, for example “%</w:t>
      </w:r>
      <w:r w:rsidR="00734DAA">
        <w:rPr>
          <w:rFonts w:ascii="Times New Roman" w:hAnsi="Times New Roman" w:cs="Times New Roman"/>
          <w:sz w:val="24"/>
          <w:szCs w:val="24"/>
          <w:lang w:val="en-IN"/>
        </w:rPr>
        <w:t xml:space="preserve"> </w:t>
      </w:r>
      <w:r w:rsidR="00734DAA" w:rsidRPr="00734DAA">
        <w:rPr>
          <w:rFonts w:ascii="Times New Roman" w:hAnsi="Times New Roman" w:cs="Times New Roman"/>
          <w:sz w:val="24"/>
          <w:szCs w:val="24"/>
          <w:lang w:val="en-IN"/>
        </w:rPr>
        <w:t>volume</w:t>
      </w:r>
      <w:r w:rsidR="00734DAA" w:rsidRPr="00734DAA">
        <w:rPr>
          <w:rFonts w:ascii="Times New Roman" w:hAnsi="Times New Roman" w:cs="Times New Roman"/>
          <w:sz w:val="24"/>
          <w:szCs w:val="24"/>
          <w:lang w:val="en-IN"/>
        </w:rPr>
        <w:t xml:space="preserve"> CO”</w:t>
      </w:r>
      <w:r w:rsidR="00734DAA" w:rsidRPr="00734DAA">
        <w:rPr>
          <w:rFonts w:ascii="Times New Roman" w:hAnsi="Times New Roman" w:cs="Times New Roman"/>
          <w:sz w:val="24"/>
          <w:szCs w:val="24"/>
          <w:lang w:val="en-IN"/>
        </w:rPr>
        <w:t xml:space="preserve">, </w:t>
      </w:r>
      <w:r w:rsidR="00734DAA" w:rsidRPr="00734DAA">
        <w:rPr>
          <w:rFonts w:ascii="Times New Roman" w:hAnsi="Times New Roman" w:cs="Times New Roman"/>
          <w:sz w:val="24"/>
          <w:szCs w:val="24"/>
          <w:lang w:val="en-IN"/>
        </w:rPr>
        <w:t>“%</w:t>
      </w:r>
      <w:r w:rsidR="00734DAA">
        <w:rPr>
          <w:rFonts w:ascii="Times New Roman" w:hAnsi="Times New Roman" w:cs="Times New Roman"/>
          <w:sz w:val="24"/>
          <w:szCs w:val="24"/>
          <w:lang w:val="en-IN"/>
        </w:rPr>
        <w:t xml:space="preserve"> </w:t>
      </w:r>
      <w:r w:rsidR="00734DAA" w:rsidRPr="00734DAA">
        <w:rPr>
          <w:rFonts w:ascii="Times New Roman" w:hAnsi="Times New Roman" w:cs="Times New Roman"/>
          <w:sz w:val="24"/>
          <w:szCs w:val="24"/>
          <w:lang w:val="en-IN"/>
        </w:rPr>
        <w:t>volume</w:t>
      </w:r>
      <w:r w:rsidR="00734DAA" w:rsidRPr="00734DAA">
        <w:rPr>
          <w:rFonts w:ascii="Times New Roman" w:hAnsi="Times New Roman" w:cs="Times New Roman"/>
          <w:sz w:val="24"/>
          <w:szCs w:val="24"/>
          <w:lang w:val="en-IN"/>
        </w:rPr>
        <w:t xml:space="preserve"> </w:t>
      </w:r>
      <w:r w:rsidR="00734DAA" w:rsidRPr="00734DAA">
        <w:rPr>
          <w:rFonts w:ascii="Times New Roman" w:hAnsi="Times New Roman" w:cs="Times New Roman"/>
          <w:sz w:val="24"/>
          <w:szCs w:val="24"/>
          <w:lang w:val="en-IN"/>
        </w:rPr>
        <w:t>CO</w:t>
      </w:r>
      <w:r w:rsidR="00734DAA" w:rsidRPr="00734DAA">
        <w:rPr>
          <w:rFonts w:ascii="Times New Roman" w:hAnsi="Times New Roman" w:cs="Times New Roman"/>
          <w:sz w:val="24"/>
          <w:szCs w:val="24"/>
          <w:vertAlign w:val="subscript"/>
          <w:lang w:val="en-IN"/>
        </w:rPr>
        <w:t>2</w:t>
      </w:r>
      <w:r w:rsidR="00734DAA" w:rsidRPr="00734DAA">
        <w:rPr>
          <w:rFonts w:ascii="Times New Roman" w:hAnsi="Times New Roman" w:cs="Times New Roman"/>
          <w:sz w:val="24"/>
          <w:szCs w:val="24"/>
          <w:lang w:val="en-IN"/>
        </w:rPr>
        <w:t>”</w:t>
      </w:r>
      <w:r w:rsidR="00734DAA" w:rsidRPr="00734DAA">
        <w:rPr>
          <w:rFonts w:ascii="Times New Roman" w:hAnsi="Times New Roman" w:cs="Times New Roman"/>
          <w:sz w:val="24"/>
          <w:szCs w:val="24"/>
          <w:lang w:val="en-IN"/>
        </w:rPr>
        <w:t xml:space="preserve">, “% </w:t>
      </w:r>
      <w:r w:rsidR="00734DAA" w:rsidRPr="00734DAA">
        <w:rPr>
          <w:rFonts w:ascii="Times New Roman" w:hAnsi="Times New Roman" w:cs="Times New Roman"/>
          <w:sz w:val="24"/>
          <w:szCs w:val="24"/>
          <w:lang w:val="en-IN"/>
        </w:rPr>
        <w:t>volume</w:t>
      </w:r>
      <w:r w:rsidR="00734DAA" w:rsidRPr="00734DAA">
        <w:rPr>
          <w:rFonts w:ascii="Times New Roman" w:hAnsi="Times New Roman" w:cs="Times New Roman"/>
          <w:sz w:val="24"/>
          <w:szCs w:val="24"/>
          <w:lang w:val="en-IN"/>
        </w:rPr>
        <w:t xml:space="preserve"> O</w:t>
      </w:r>
      <w:r w:rsidR="00734DAA" w:rsidRPr="00734DAA">
        <w:rPr>
          <w:rFonts w:ascii="Times New Roman" w:hAnsi="Times New Roman" w:cs="Times New Roman"/>
          <w:sz w:val="24"/>
          <w:szCs w:val="24"/>
          <w:vertAlign w:val="subscript"/>
          <w:lang w:val="en-IN"/>
        </w:rPr>
        <w:t>2</w:t>
      </w:r>
      <w:r w:rsidR="00734DAA" w:rsidRPr="00734DAA">
        <w:rPr>
          <w:rFonts w:ascii="Times New Roman" w:hAnsi="Times New Roman" w:cs="Times New Roman"/>
          <w:sz w:val="24"/>
          <w:szCs w:val="24"/>
          <w:lang w:val="en-IN"/>
        </w:rPr>
        <w:t xml:space="preserve">” </w:t>
      </w:r>
      <w:r w:rsidR="00734DAA" w:rsidRPr="00734DAA">
        <w:rPr>
          <w:rFonts w:ascii="Times New Roman" w:hAnsi="Times New Roman" w:cs="Times New Roman"/>
          <w:sz w:val="24"/>
          <w:szCs w:val="24"/>
          <w:lang w:val="en-IN"/>
        </w:rPr>
        <w:t xml:space="preserve">and “ppm </w:t>
      </w:r>
      <w:r w:rsidR="00734DAA" w:rsidRPr="00734DAA">
        <w:rPr>
          <w:rFonts w:ascii="Times New Roman" w:hAnsi="Times New Roman" w:cs="Times New Roman"/>
          <w:sz w:val="24"/>
          <w:szCs w:val="24"/>
          <w:lang w:val="en-IN"/>
        </w:rPr>
        <w:t>volume</w:t>
      </w:r>
      <w:r w:rsidR="00734DAA" w:rsidRPr="00734DAA">
        <w:rPr>
          <w:rFonts w:ascii="Times New Roman" w:hAnsi="Times New Roman" w:cs="Times New Roman"/>
          <w:sz w:val="24"/>
          <w:szCs w:val="24"/>
          <w:lang w:val="en-IN"/>
        </w:rPr>
        <w:t xml:space="preserve"> HC”</w:t>
      </w:r>
    </w:p>
    <w:p w:rsidR="00734DAA" w:rsidRDefault="00734DAA" w:rsidP="004D0968">
      <w:pPr>
        <w:autoSpaceDE w:val="0"/>
        <w:autoSpaceDN w:val="0"/>
        <w:adjustRightInd w:val="0"/>
        <w:spacing w:after="0" w:line="240" w:lineRule="auto"/>
        <w:jc w:val="both"/>
        <w:rPr>
          <w:rFonts w:ascii="TimesNewRomanPSMT" w:hAnsi="TimesNewRomanPSMT" w:cs="TimesNewRomanPSMT"/>
          <w:sz w:val="21"/>
          <w:szCs w:val="21"/>
          <w:lang w:val="en-IN"/>
        </w:rPr>
      </w:pPr>
    </w:p>
    <w:p w:rsidR="00734DAA" w:rsidRPr="00734DAA" w:rsidRDefault="00734DAA" w:rsidP="004D0968">
      <w:pPr>
        <w:autoSpaceDE w:val="0"/>
        <w:autoSpaceDN w:val="0"/>
        <w:adjustRightInd w:val="0"/>
        <w:spacing w:after="0" w:line="240" w:lineRule="auto"/>
        <w:jc w:val="both"/>
        <w:rPr>
          <w:rFonts w:ascii="Times New Roman" w:hAnsi="Times New Roman" w:cs="Times New Roman"/>
          <w:b/>
          <w:bCs/>
          <w:sz w:val="24"/>
          <w:szCs w:val="21"/>
          <w:lang w:val="en-IN"/>
        </w:rPr>
      </w:pPr>
      <w:r>
        <w:rPr>
          <w:rFonts w:ascii="Times New Roman" w:hAnsi="Times New Roman" w:cs="Times New Roman"/>
          <w:b/>
          <w:bCs/>
          <w:sz w:val="24"/>
          <w:szCs w:val="21"/>
          <w:lang w:val="en-IN"/>
        </w:rPr>
        <w:t xml:space="preserve">Measuring range: </w:t>
      </w:r>
      <w:r w:rsidRPr="00734DAA">
        <w:rPr>
          <w:rFonts w:ascii="Times New Roman" w:hAnsi="Times New Roman" w:cs="Times New Roman"/>
          <w:bCs/>
          <w:sz w:val="24"/>
          <w:szCs w:val="21"/>
          <w:lang w:val="en-IN"/>
        </w:rPr>
        <w:t>The minimum indicating ranges shall be as</w:t>
      </w:r>
      <w:r w:rsidRPr="00734DAA">
        <w:rPr>
          <w:rFonts w:ascii="Times New Roman" w:hAnsi="Times New Roman" w:cs="Times New Roman"/>
          <w:b/>
          <w:bCs/>
          <w:sz w:val="24"/>
          <w:szCs w:val="21"/>
          <w:lang w:val="en-IN"/>
        </w:rPr>
        <w:t>:</w:t>
      </w:r>
    </w:p>
    <w:p w:rsidR="00734DAA" w:rsidRDefault="00734DAA" w:rsidP="004D0968">
      <w:pPr>
        <w:autoSpaceDE w:val="0"/>
        <w:autoSpaceDN w:val="0"/>
        <w:adjustRightInd w:val="0"/>
        <w:spacing w:after="0" w:line="240" w:lineRule="auto"/>
        <w:jc w:val="both"/>
        <w:rPr>
          <w:rFonts w:ascii="TimesNewRomanPSMT" w:hAnsi="TimesNewRomanPSMT" w:cs="TimesNewRomanPSMT"/>
          <w:sz w:val="25"/>
          <w:szCs w:val="21"/>
          <w:lang w:val="en-IN"/>
        </w:rPr>
      </w:pPr>
    </w:p>
    <w:p w:rsidR="00734DAA" w:rsidRPr="00734DAA" w:rsidRDefault="00734DAA" w:rsidP="004D0968">
      <w:pPr>
        <w:autoSpaceDE w:val="0"/>
        <w:autoSpaceDN w:val="0"/>
        <w:adjustRightInd w:val="0"/>
        <w:spacing w:after="0" w:line="240" w:lineRule="auto"/>
        <w:jc w:val="both"/>
        <w:rPr>
          <w:rFonts w:ascii="TimesNewRomanPSMT" w:hAnsi="TimesNewRomanPSMT" w:cs="TimesNewRomanPSMT"/>
          <w:sz w:val="24"/>
          <w:szCs w:val="24"/>
          <w:lang w:val="en-IN"/>
        </w:rPr>
      </w:pPr>
      <w:r w:rsidRPr="00734DAA">
        <w:rPr>
          <w:rFonts w:ascii="TimesNewRomanPSMT" w:hAnsi="TimesNewRomanPSMT" w:cs="TimesNewRomanPSMT"/>
          <w:sz w:val="24"/>
          <w:szCs w:val="24"/>
          <w:lang w:val="en-IN"/>
        </w:rPr>
        <w:t>Minimum resolutions:</w:t>
      </w:r>
    </w:p>
    <w:p w:rsidR="00734DAA" w:rsidRPr="00734DAA" w:rsidRDefault="00734DAA" w:rsidP="004D0968">
      <w:pPr>
        <w:autoSpaceDE w:val="0"/>
        <w:autoSpaceDN w:val="0"/>
        <w:adjustRightInd w:val="0"/>
        <w:spacing w:after="0" w:line="240" w:lineRule="auto"/>
        <w:jc w:val="both"/>
        <w:rPr>
          <w:rFonts w:ascii="TimesNewRomanPSMT" w:hAnsi="TimesNewRomanPSMT" w:cs="TimesNewRomanPSMT"/>
          <w:sz w:val="24"/>
          <w:szCs w:val="24"/>
          <w:lang w:val="en-IN"/>
        </w:rPr>
      </w:pPr>
      <w:r w:rsidRPr="00734DAA">
        <w:rPr>
          <w:rFonts w:ascii="TimesNewRomanPSMT" w:hAnsi="TimesNewRomanPSMT" w:cs="TimesNewRomanPSMT"/>
          <w:sz w:val="24"/>
          <w:szCs w:val="24"/>
          <w:lang w:val="en-IN"/>
        </w:rPr>
        <w:t>CO: 0.01 %vol</w:t>
      </w:r>
      <w:r w:rsidRPr="00734DAA">
        <w:rPr>
          <w:rFonts w:ascii="TimesNewRomanPSMT" w:hAnsi="TimesNewRomanPSMT" w:cs="TimesNewRomanPSMT"/>
          <w:sz w:val="24"/>
          <w:szCs w:val="24"/>
          <w:lang w:val="en-IN"/>
        </w:rPr>
        <w:t>ume</w:t>
      </w:r>
    </w:p>
    <w:p w:rsidR="00734DAA" w:rsidRPr="00734DAA" w:rsidRDefault="00734DAA" w:rsidP="004D0968">
      <w:pPr>
        <w:autoSpaceDE w:val="0"/>
        <w:autoSpaceDN w:val="0"/>
        <w:adjustRightInd w:val="0"/>
        <w:spacing w:after="0" w:line="240" w:lineRule="auto"/>
        <w:jc w:val="both"/>
        <w:rPr>
          <w:rFonts w:ascii="TimesNewRomanPSMT" w:hAnsi="TimesNewRomanPSMT" w:cs="TimesNewRomanPSMT"/>
          <w:sz w:val="24"/>
          <w:szCs w:val="24"/>
          <w:lang w:val="en-IN"/>
        </w:rPr>
      </w:pPr>
      <w:r w:rsidRPr="00734DAA">
        <w:rPr>
          <w:rFonts w:ascii="TimesNewRomanPSMT" w:hAnsi="TimesNewRomanPSMT" w:cs="TimesNewRomanPSMT"/>
          <w:sz w:val="24"/>
          <w:szCs w:val="24"/>
          <w:lang w:val="en-IN"/>
        </w:rPr>
        <w:t>CO</w:t>
      </w:r>
      <w:r w:rsidRPr="00734DAA">
        <w:rPr>
          <w:rFonts w:ascii="TimesNewRomanPSMT" w:hAnsi="TimesNewRomanPSMT" w:cs="TimesNewRomanPSMT"/>
          <w:sz w:val="24"/>
          <w:szCs w:val="24"/>
          <w:vertAlign w:val="subscript"/>
          <w:lang w:val="en-IN"/>
        </w:rPr>
        <w:t>2</w:t>
      </w:r>
      <w:r w:rsidRPr="00734DAA">
        <w:rPr>
          <w:rFonts w:ascii="TimesNewRomanPSMT" w:hAnsi="TimesNewRomanPSMT" w:cs="TimesNewRomanPSMT"/>
          <w:sz w:val="24"/>
          <w:szCs w:val="24"/>
          <w:lang w:val="en-IN"/>
        </w:rPr>
        <w:t>: 0.1 %vol</w:t>
      </w:r>
      <w:r w:rsidRPr="00734DAA">
        <w:rPr>
          <w:rFonts w:ascii="TimesNewRomanPSMT" w:hAnsi="TimesNewRomanPSMT" w:cs="TimesNewRomanPSMT"/>
          <w:sz w:val="24"/>
          <w:szCs w:val="24"/>
          <w:lang w:val="en-IN"/>
        </w:rPr>
        <w:t>ume</w:t>
      </w:r>
    </w:p>
    <w:p w:rsidR="00734DAA" w:rsidRPr="00734DAA" w:rsidRDefault="00734DAA" w:rsidP="004D0968">
      <w:pPr>
        <w:autoSpaceDE w:val="0"/>
        <w:autoSpaceDN w:val="0"/>
        <w:adjustRightInd w:val="0"/>
        <w:spacing w:after="0" w:line="240" w:lineRule="auto"/>
        <w:jc w:val="both"/>
        <w:rPr>
          <w:rFonts w:ascii="TimesNewRomanPSMT" w:hAnsi="TimesNewRomanPSMT" w:cs="TimesNewRomanPSMT"/>
          <w:sz w:val="24"/>
          <w:szCs w:val="24"/>
          <w:lang w:val="en-IN"/>
        </w:rPr>
      </w:pPr>
      <w:r w:rsidRPr="00734DAA">
        <w:rPr>
          <w:rFonts w:ascii="TimesNewRomanPSMT" w:hAnsi="TimesNewRomanPSMT" w:cs="TimesNewRomanPSMT"/>
          <w:sz w:val="24"/>
          <w:szCs w:val="24"/>
          <w:lang w:val="en-IN"/>
        </w:rPr>
        <w:t>HC: 1 ppm vol</w:t>
      </w:r>
      <w:r w:rsidRPr="00734DAA">
        <w:rPr>
          <w:rFonts w:ascii="TimesNewRomanPSMT" w:hAnsi="TimesNewRomanPSMT" w:cs="TimesNewRomanPSMT"/>
          <w:sz w:val="24"/>
          <w:szCs w:val="24"/>
          <w:lang w:val="en-IN"/>
        </w:rPr>
        <w:t>ume</w:t>
      </w:r>
    </w:p>
    <w:p w:rsidR="00734DAA" w:rsidRDefault="00734DAA" w:rsidP="004D0968">
      <w:pPr>
        <w:autoSpaceDE w:val="0"/>
        <w:autoSpaceDN w:val="0"/>
        <w:adjustRightInd w:val="0"/>
        <w:spacing w:after="0" w:line="240" w:lineRule="auto"/>
        <w:jc w:val="both"/>
        <w:rPr>
          <w:rFonts w:ascii="TimesNewRomanPSMT" w:hAnsi="TimesNewRomanPSMT" w:cs="TimesNewRomanPSMT"/>
          <w:sz w:val="24"/>
          <w:szCs w:val="24"/>
          <w:lang w:val="en-IN"/>
        </w:rPr>
      </w:pPr>
      <w:r w:rsidRPr="00734DAA">
        <w:rPr>
          <w:rFonts w:ascii="TimesNewRomanPSMT" w:hAnsi="TimesNewRomanPSMT" w:cs="TimesNewRomanPSMT"/>
          <w:sz w:val="24"/>
          <w:szCs w:val="24"/>
          <w:lang w:val="en-IN"/>
        </w:rPr>
        <w:t>O</w:t>
      </w:r>
      <w:r w:rsidRPr="00734DAA">
        <w:rPr>
          <w:rFonts w:ascii="TimesNewRomanPSMT" w:hAnsi="TimesNewRomanPSMT" w:cs="TimesNewRomanPSMT"/>
          <w:sz w:val="24"/>
          <w:szCs w:val="24"/>
          <w:vertAlign w:val="subscript"/>
          <w:lang w:val="en-IN"/>
        </w:rPr>
        <w:t>2</w:t>
      </w:r>
      <w:r w:rsidRPr="00734DAA">
        <w:rPr>
          <w:rFonts w:ascii="TimesNewRomanPSMT" w:hAnsi="TimesNewRomanPSMT" w:cs="TimesNewRomanPSMT"/>
          <w:sz w:val="24"/>
          <w:szCs w:val="24"/>
          <w:lang w:val="en-IN"/>
        </w:rPr>
        <w:t>: 0.02 %volume</w:t>
      </w:r>
    </w:p>
    <w:p w:rsidR="00734DAA" w:rsidRDefault="00734DAA" w:rsidP="004D0968">
      <w:pPr>
        <w:autoSpaceDE w:val="0"/>
        <w:autoSpaceDN w:val="0"/>
        <w:adjustRightInd w:val="0"/>
        <w:spacing w:after="0" w:line="240" w:lineRule="auto"/>
        <w:jc w:val="both"/>
        <w:rPr>
          <w:rFonts w:ascii="TimesNewRomanPSMT" w:hAnsi="TimesNewRomanPSMT" w:cs="TimesNewRomanPSMT"/>
          <w:sz w:val="24"/>
          <w:szCs w:val="24"/>
          <w:lang w:val="en-IN"/>
        </w:rPr>
      </w:pPr>
    </w:p>
    <w:p w:rsidR="00734DAA" w:rsidRDefault="00734DAA" w:rsidP="004D0968">
      <w:pPr>
        <w:autoSpaceDE w:val="0"/>
        <w:autoSpaceDN w:val="0"/>
        <w:adjustRightInd w:val="0"/>
        <w:spacing w:after="0" w:line="240" w:lineRule="auto"/>
        <w:jc w:val="both"/>
        <w:rPr>
          <w:rFonts w:ascii="TimesNewRomanPSMT" w:hAnsi="TimesNewRomanPSMT" w:cs="TimesNewRomanPSMT"/>
          <w:sz w:val="24"/>
          <w:szCs w:val="24"/>
          <w:lang w:val="en-IN"/>
        </w:rPr>
      </w:pPr>
      <w:r>
        <w:rPr>
          <w:rFonts w:ascii="TimesNewRomanPSMT" w:hAnsi="TimesNewRomanPSMT" w:cs="TimesNewRomanPSMT"/>
          <w:sz w:val="24"/>
          <w:szCs w:val="24"/>
          <w:lang w:val="en-IN"/>
        </w:rPr>
        <w:t>The accuracy of these measurements is affected by the following factors (the following also include the reference conditions for the measurments):</w:t>
      </w:r>
    </w:p>
    <w:p w:rsidR="00734DAA" w:rsidRPr="00734DAA" w:rsidRDefault="00734DAA" w:rsidP="004D0968">
      <w:pPr>
        <w:autoSpaceDE w:val="0"/>
        <w:autoSpaceDN w:val="0"/>
        <w:adjustRightInd w:val="0"/>
        <w:spacing w:after="0" w:line="240" w:lineRule="auto"/>
        <w:jc w:val="both"/>
        <w:rPr>
          <w:rFonts w:ascii="TimesNewRomanPSMT" w:hAnsi="TimesNewRomanPSMT" w:cs="TimesNewRomanPSMT"/>
          <w:sz w:val="24"/>
          <w:szCs w:val="24"/>
          <w:lang w:val="en-IN"/>
        </w:rPr>
      </w:pPr>
      <w:r w:rsidRPr="00734DAA">
        <w:rPr>
          <w:rFonts w:ascii="TimesNewRomanPSMT" w:hAnsi="TimesNewRomanPSMT" w:cs="TimesNewRomanPSMT"/>
          <w:sz w:val="24"/>
          <w:szCs w:val="24"/>
          <w:lang w:val="en-IN"/>
        </w:rPr>
        <w:t>a) Temperature: 25 °C ± 2 °C</w:t>
      </w:r>
    </w:p>
    <w:p w:rsidR="00734DAA" w:rsidRPr="00734DAA" w:rsidRDefault="00734DAA" w:rsidP="004D0968">
      <w:pPr>
        <w:autoSpaceDE w:val="0"/>
        <w:autoSpaceDN w:val="0"/>
        <w:adjustRightInd w:val="0"/>
        <w:spacing w:after="0" w:line="240" w:lineRule="auto"/>
        <w:jc w:val="both"/>
        <w:rPr>
          <w:rFonts w:ascii="TimesNewRomanPSMT" w:hAnsi="TimesNewRomanPSMT" w:cs="TimesNewRomanPSMT"/>
          <w:sz w:val="24"/>
          <w:szCs w:val="24"/>
          <w:lang w:val="en-IN"/>
        </w:rPr>
      </w:pPr>
      <w:r w:rsidRPr="00734DAA">
        <w:rPr>
          <w:rFonts w:ascii="TimesNewRomanPSMT" w:hAnsi="TimesNewRomanPSMT" w:cs="TimesNewRomanPSMT"/>
          <w:sz w:val="24"/>
          <w:szCs w:val="24"/>
          <w:lang w:val="en-IN"/>
        </w:rPr>
        <w:t xml:space="preserve">b) Relative </w:t>
      </w:r>
      <w:r w:rsidRPr="00734DAA">
        <w:rPr>
          <w:rFonts w:ascii="TimesNewRomanPSMT" w:hAnsi="TimesNewRomanPSMT" w:cs="TimesNewRomanPSMT"/>
          <w:sz w:val="24"/>
          <w:szCs w:val="24"/>
          <w:lang w:val="en-IN"/>
        </w:rPr>
        <w:t>Humidity:</w:t>
      </w:r>
      <w:r w:rsidRPr="00734DAA">
        <w:rPr>
          <w:rFonts w:ascii="TimesNewRomanPSMT" w:hAnsi="TimesNewRomanPSMT" w:cs="TimesNewRomanPSMT"/>
          <w:sz w:val="24"/>
          <w:szCs w:val="24"/>
          <w:lang w:val="en-IN"/>
        </w:rPr>
        <w:t xml:space="preserve"> 60 % ± 10 %</w:t>
      </w:r>
    </w:p>
    <w:p w:rsidR="00734DAA" w:rsidRPr="00734DAA" w:rsidRDefault="00734DAA" w:rsidP="004D0968">
      <w:pPr>
        <w:autoSpaceDE w:val="0"/>
        <w:autoSpaceDN w:val="0"/>
        <w:adjustRightInd w:val="0"/>
        <w:spacing w:after="0" w:line="240" w:lineRule="auto"/>
        <w:jc w:val="both"/>
        <w:rPr>
          <w:rFonts w:ascii="TimesNewRomanPSMT" w:hAnsi="TimesNewRomanPSMT" w:cs="TimesNewRomanPSMT"/>
          <w:sz w:val="24"/>
          <w:szCs w:val="24"/>
          <w:lang w:val="en-IN"/>
        </w:rPr>
      </w:pPr>
      <w:r w:rsidRPr="00734DAA">
        <w:rPr>
          <w:rFonts w:ascii="TimesNewRomanPSMT" w:hAnsi="TimesNewRomanPSMT" w:cs="TimesNewRomanPSMT"/>
          <w:sz w:val="24"/>
          <w:szCs w:val="24"/>
          <w:lang w:val="en-IN"/>
        </w:rPr>
        <w:t xml:space="preserve">c) Atmospheric </w:t>
      </w:r>
      <w:r w:rsidRPr="00734DAA">
        <w:rPr>
          <w:rFonts w:ascii="TimesNewRomanPSMT" w:hAnsi="TimesNewRomanPSMT" w:cs="TimesNewRomanPSMT"/>
          <w:sz w:val="24"/>
          <w:szCs w:val="24"/>
          <w:lang w:val="en-IN"/>
        </w:rPr>
        <w:t>Pressure:</w:t>
      </w:r>
      <w:r w:rsidRPr="00734DAA">
        <w:rPr>
          <w:rFonts w:ascii="TimesNewRomanPSMT" w:hAnsi="TimesNewRomanPSMT" w:cs="TimesNewRomanPSMT"/>
          <w:sz w:val="24"/>
          <w:szCs w:val="24"/>
          <w:lang w:val="en-IN"/>
        </w:rPr>
        <w:t xml:space="preserve"> Stable ambient</w:t>
      </w:r>
    </w:p>
    <w:p w:rsidR="00734DAA" w:rsidRDefault="00734DAA" w:rsidP="004D0968">
      <w:pPr>
        <w:autoSpaceDE w:val="0"/>
        <w:autoSpaceDN w:val="0"/>
        <w:adjustRightInd w:val="0"/>
        <w:spacing w:after="0" w:line="240" w:lineRule="auto"/>
        <w:jc w:val="both"/>
        <w:rPr>
          <w:rFonts w:ascii="TimesNewRomanPSMT" w:hAnsi="TimesNewRomanPSMT" w:cs="TimesNewRomanPSMT"/>
          <w:sz w:val="24"/>
          <w:szCs w:val="24"/>
          <w:lang w:val="en-IN"/>
        </w:rPr>
      </w:pPr>
      <w:r w:rsidRPr="00734DAA">
        <w:rPr>
          <w:rFonts w:ascii="TimesNewRomanPSMT" w:hAnsi="TimesNewRomanPSMT" w:cs="TimesNewRomanPSMT"/>
          <w:sz w:val="24"/>
          <w:szCs w:val="24"/>
          <w:lang w:val="en-IN"/>
        </w:rPr>
        <w:t>d) Mains voltage: ± 2% Nominal voltage ± 1%, Nominal frequency</w:t>
      </w:r>
    </w:p>
    <w:p w:rsidR="00734DAA" w:rsidRDefault="00734DAA" w:rsidP="00734DAA">
      <w:pPr>
        <w:autoSpaceDE w:val="0"/>
        <w:autoSpaceDN w:val="0"/>
        <w:adjustRightInd w:val="0"/>
        <w:spacing w:after="0" w:line="240" w:lineRule="auto"/>
        <w:rPr>
          <w:rFonts w:ascii="TimesNewRomanPSMT" w:hAnsi="TimesNewRomanPSMT" w:cs="TimesNewRomanPSMT"/>
          <w:sz w:val="24"/>
          <w:szCs w:val="24"/>
          <w:lang w:val="en-IN"/>
        </w:rPr>
      </w:pPr>
    </w:p>
    <w:p w:rsidR="00734DAA" w:rsidRDefault="00734DAA" w:rsidP="004D0968">
      <w:pPr>
        <w:autoSpaceDE w:val="0"/>
        <w:autoSpaceDN w:val="0"/>
        <w:adjustRightInd w:val="0"/>
        <w:spacing w:after="0" w:line="240" w:lineRule="auto"/>
        <w:jc w:val="both"/>
        <w:rPr>
          <w:rFonts w:ascii="TimesNewRomanPSMT" w:hAnsi="TimesNewRomanPSMT" w:cs="TimesNewRomanPSMT"/>
          <w:sz w:val="24"/>
          <w:szCs w:val="24"/>
          <w:lang w:val="en-IN"/>
        </w:rPr>
      </w:pPr>
      <w:r>
        <w:rPr>
          <w:rFonts w:ascii="TimesNewRomanPSMT" w:hAnsi="TimesNewRomanPSMT" w:cs="TimesNewRomanPSMT"/>
          <w:sz w:val="24"/>
          <w:szCs w:val="24"/>
          <w:lang w:val="en-IN"/>
        </w:rPr>
        <w:t>For accurate measurements, it is recommended to operate the analyser within the following physical conditions:</w:t>
      </w:r>
    </w:p>
    <w:p w:rsidR="00734DAA" w:rsidRPr="00734DAA" w:rsidRDefault="00734DAA" w:rsidP="004D0968">
      <w:pPr>
        <w:autoSpaceDE w:val="0"/>
        <w:autoSpaceDN w:val="0"/>
        <w:adjustRightInd w:val="0"/>
        <w:spacing w:after="0" w:line="240" w:lineRule="auto"/>
        <w:jc w:val="both"/>
        <w:rPr>
          <w:rFonts w:ascii="TimesNewRomanPSMT" w:hAnsi="TimesNewRomanPSMT" w:cs="TimesNewRomanPSMT"/>
          <w:sz w:val="24"/>
          <w:szCs w:val="24"/>
          <w:lang w:val="en-IN"/>
        </w:rPr>
      </w:pPr>
      <w:r w:rsidRPr="00734DAA">
        <w:rPr>
          <w:rFonts w:ascii="TimesNewRomanPSMT" w:hAnsi="TimesNewRomanPSMT" w:cs="TimesNewRomanPSMT"/>
          <w:sz w:val="24"/>
          <w:szCs w:val="24"/>
          <w:lang w:val="en-IN"/>
        </w:rPr>
        <w:t>a) Temperature: 5°C to 45°C</w:t>
      </w:r>
    </w:p>
    <w:p w:rsidR="00734DAA" w:rsidRPr="00734DAA" w:rsidRDefault="00734DAA" w:rsidP="004D0968">
      <w:pPr>
        <w:autoSpaceDE w:val="0"/>
        <w:autoSpaceDN w:val="0"/>
        <w:adjustRightInd w:val="0"/>
        <w:spacing w:after="0" w:line="240" w:lineRule="auto"/>
        <w:jc w:val="both"/>
        <w:rPr>
          <w:rFonts w:ascii="TimesNewRomanPSMT" w:hAnsi="TimesNewRomanPSMT" w:cs="TimesNewRomanPSMT"/>
          <w:sz w:val="24"/>
          <w:szCs w:val="24"/>
          <w:lang w:val="en-IN"/>
        </w:rPr>
      </w:pPr>
      <w:r>
        <w:rPr>
          <w:rFonts w:ascii="TimesNewRomanPSMT" w:hAnsi="TimesNewRomanPSMT" w:cs="TimesNewRomanPSMT"/>
          <w:sz w:val="24"/>
          <w:szCs w:val="24"/>
          <w:lang w:val="en-IN"/>
        </w:rPr>
        <w:t>b) Relative Humidity</w:t>
      </w:r>
      <w:r w:rsidRPr="00734DAA">
        <w:rPr>
          <w:rFonts w:ascii="TimesNewRomanPSMT" w:hAnsi="TimesNewRomanPSMT" w:cs="TimesNewRomanPSMT"/>
          <w:sz w:val="24"/>
          <w:szCs w:val="24"/>
          <w:lang w:val="en-IN"/>
        </w:rPr>
        <w:t>: up to 90 %</w:t>
      </w:r>
    </w:p>
    <w:p w:rsidR="00734DAA" w:rsidRPr="00734DAA" w:rsidRDefault="00734DAA" w:rsidP="004D0968">
      <w:pPr>
        <w:autoSpaceDE w:val="0"/>
        <w:autoSpaceDN w:val="0"/>
        <w:adjustRightInd w:val="0"/>
        <w:spacing w:after="0" w:line="240" w:lineRule="auto"/>
        <w:jc w:val="both"/>
        <w:rPr>
          <w:rFonts w:ascii="TimesNewRomanPSMT" w:hAnsi="TimesNewRomanPSMT" w:cs="TimesNewRomanPSMT"/>
          <w:sz w:val="24"/>
          <w:szCs w:val="24"/>
          <w:lang w:val="en-IN"/>
        </w:rPr>
      </w:pPr>
      <w:r w:rsidRPr="00734DAA">
        <w:rPr>
          <w:rFonts w:ascii="TimesNewRomanPSMT" w:hAnsi="TimesNewRomanPSMT" w:cs="TimesNewRomanPSMT"/>
          <w:sz w:val="24"/>
          <w:szCs w:val="24"/>
          <w:lang w:val="en-IN"/>
        </w:rPr>
        <w:t>c) Atmospheric Pressure: 860 hPa to 1060 hPa</w:t>
      </w:r>
    </w:p>
    <w:p w:rsidR="00734DAA" w:rsidRDefault="00734DAA" w:rsidP="004D0968">
      <w:pPr>
        <w:autoSpaceDE w:val="0"/>
        <w:autoSpaceDN w:val="0"/>
        <w:adjustRightInd w:val="0"/>
        <w:spacing w:after="0" w:line="240" w:lineRule="auto"/>
        <w:jc w:val="both"/>
        <w:rPr>
          <w:rFonts w:ascii="TimesNewRomanPSMT" w:hAnsi="TimesNewRomanPSMT" w:cs="TimesNewRomanPSMT"/>
          <w:sz w:val="24"/>
          <w:szCs w:val="24"/>
          <w:lang w:val="en-IN"/>
        </w:rPr>
      </w:pPr>
      <w:r>
        <w:rPr>
          <w:rFonts w:ascii="TimesNewRomanPSMT" w:hAnsi="TimesNewRomanPSMT" w:cs="TimesNewRomanPSMT"/>
          <w:sz w:val="24"/>
          <w:szCs w:val="24"/>
          <w:lang w:val="en-IN"/>
        </w:rPr>
        <w:t>d) Mains voltage variation</w:t>
      </w:r>
      <w:r w:rsidRPr="00734DAA">
        <w:rPr>
          <w:rFonts w:ascii="TimesNewRomanPSMT" w:hAnsi="TimesNewRomanPSMT" w:cs="TimesNewRomanPSMT"/>
          <w:sz w:val="24"/>
          <w:szCs w:val="24"/>
          <w:lang w:val="en-IN"/>
        </w:rPr>
        <w:t xml:space="preserve">: – 15 % to + 10 </w:t>
      </w:r>
      <w:r>
        <w:rPr>
          <w:rFonts w:ascii="TimesNewRomanPSMT" w:hAnsi="TimesNewRomanPSMT" w:cs="TimesNewRomanPSMT"/>
          <w:sz w:val="24"/>
          <w:szCs w:val="24"/>
          <w:lang w:val="en-IN"/>
        </w:rPr>
        <w:t xml:space="preserve">% of the </w:t>
      </w:r>
      <w:r w:rsidRPr="00734DAA">
        <w:rPr>
          <w:rFonts w:ascii="TimesNewRomanPSMT" w:hAnsi="TimesNewRomanPSMT" w:cs="TimesNewRomanPSMT"/>
          <w:sz w:val="24"/>
          <w:szCs w:val="24"/>
          <w:lang w:val="en-IN"/>
        </w:rPr>
        <w:t>nominal voltage, ±2 % of the nominal frequency.</w:t>
      </w:r>
    </w:p>
    <w:p w:rsidR="00734DAA" w:rsidRPr="00734DAA" w:rsidRDefault="00734DAA" w:rsidP="00734DAA">
      <w:pPr>
        <w:autoSpaceDE w:val="0"/>
        <w:autoSpaceDN w:val="0"/>
        <w:adjustRightInd w:val="0"/>
        <w:spacing w:after="0" w:line="240" w:lineRule="auto"/>
        <w:rPr>
          <w:rFonts w:ascii="TimesNewRomanPSMT" w:hAnsi="TimesNewRomanPSMT" w:cs="TimesNewRomanPSMT"/>
          <w:sz w:val="24"/>
          <w:szCs w:val="24"/>
          <w:lang w:val="en-IN"/>
        </w:rPr>
      </w:pPr>
    </w:p>
    <w:p w:rsidR="00734DAA" w:rsidRDefault="00734DAA" w:rsidP="004D0968">
      <w:pPr>
        <w:autoSpaceDE w:val="0"/>
        <w:autoSpaceDN w:val="0"/>
        <w:adjustRightInd w:val="0"/>
        <w:spacing w:after="0" w:line="240" w:lineRule="auto"/>
        <w:jc w:val="both"/>
        <w:rPr>
          <w:rFonts w:ascii="TimesNewRomanPSMT" w:hAnsi="TimesNewRomanPSMT" w:cs="TimesNewRomanPSMT"/>
          <w:sz w:val="24"/>
          <w:szCs w:val="24"/>
          <w:lang w:val="en-IN"/>
        </w:rPr>
      </w:pPr>
      <w:r w:rsidRPr="00734DAA">
        <w:rPr>
          <w:rFonts w:ascii="TimesNewRomanPSMT" w:hAnsi="TimesNewRomanPSMT" w:cs="TimesNewRomanPSMT"/>
          <w:sz w:val="24"/>
          <w:szCs w:val="24"/>
          <w:lang w:val="en-IN"/>
        </w:rPr>
        <w:t>If a battery is used to power the instrument, the li</w:t>
      </w:r>
      <w:r w:rsidRPr="00734DAA">
        <w:rPr>
          <w:rFonts w:ascii="TimesNewRomanPSMT" w:hAnsi="TimesNewRomanPSMT" w:cs="TimesNewRomanPSMT"/>
          <w:sz w:val="24"/>
          <w:szCs w:val="24"/>
          <w:lang w:val="en-IN"/>
        </w:rPr>
        <w:t xml:space="preserve">mits of power supplied shall be </w:t>
      </w:r>
      <w:r w:rsidRPr="00734DAA">
        <w:rPr>
          <w:rFonts w:ascii="TimesNewRomanPSMT" w:hAnsi="TimesNewRomanPSMT" w:cs="TimesNewRomanPSMT"/>
          <w:sz w:val="24"/>
          <w:szCs w:val="24"/>
          <w:lang w:val="en-IN"/>
        </w:rPr>
        <w:t xml:space="preserve">within the instrument manufacturer’s specifications. </w:t>
      </w:r>
      <w:r w:rsidRPr="00734DAA">
        <w:rPr>
          <w:rFonts w:ascii="TimesNewRomanPSMT" w:hAnsi="TimesNewRomanPSMT" w:cs="TimesNewRomanPSMT"/>
          <w:sz w:val="24"/>
          <w:szCs w:val="24"/>
          <w:lang w:val="en-IN"/>
        </w:rPr>
        <w:t xml:space="preserve">In case the battery power drops </w:t>
      </w:r>
      <w:r w:rsidRPr="00734DAA">
        <w:rPr>
          <w:rFonts w:ascii="TimesNewRomanPSMT" w:hAnsi="TimesNewRomanPSMT" w:cs="TimesNewRomanPSMT"/>
          <w:sz w:val="24"/>
          <w:szCs w:val="24"/>
          <w:lang w:val="en-IN"/>
        </w:rPr>
        <w:t xml:space="preserve">outside the limits, there should be an indication on the </w:t>
      </w:r>
      <w:r w:rsidRPr="00734DAA">
        <w:rPr>
          <w:rFonts w:ascii="TimesNewRomanPSMT" w:hAnsi="TimesNewRomanPSMT" w:cs="TimesNewRomanPSMT"/>
          <w:sz w:val="24"/>
          <w:szCs w:val="24"/>
          <w:lang w:val="en-IN"/>
        </w:rPr>
        <w:t xml:space="preserve">instrument and it should not be </w:t>
      </w:r>
      <w:r w:rsidRPr="00734DAA">
        <w:rPr>
          <w:rFonts w:ascii="TimesNewRomanPSMT" w:hAnsi="TimesNewRomanPSMT" w:cs="TimesNewRomanPSMT"/>
          <w:sz w:val="24"/>
          <w:szCs w:val="24"/>
          <w:lang w:val="en-IN"/>
        </w:rPr>
        <w:t xml:space="preserve">possible to make any measurement with the instrument. </w:t>
      </w:r>
      <w:r w:rsidRPr="003A2541">
        <w:rPr>
          <w:rFonts w:ascii="TimesNewRomanPSMT" w:hAnsi="TimesNewRomanPSMT" w:cs="TimesNewRomanPSMT"/>
          <w:sz w:val="24"/>
          <w:szCs w:val="24"/>
          <w:lang w:val="en-IN"/>
        </w:rPr>
        <w:t>If a portable generator</w:t>
      </w:r>
      <w:r w:rsidR="003A2541" w:rsidRPr="003A2541">
        <w:rPr>
          <w:rFonts w:ascii="TimesNewRomanPSMT" w:hAnsi="TimesNewRomanPSMT" w:cs="TimesNewRomanPSMT"/>
          <w:sz w:val="24"/>
          <w:szCs w:val="24"/>
          <w:lang w:val="en-IN"/>
        </w:rPr>
        <w:t xml:space="preserve"> is </w:t>
      </w:r>
      <w:r w:rsidR="003A2541" w:rsidRPr="003A2541">
        <w:rPr>
          <w:rFonts w:ascii="TimesNewRomanPSMT" w:hAnsi="TimesNewRomanPSMT" w:cs="TimesNewRomanPSMT"/>
          <w:sz w:val="24"/>
          <w:szCs w:val="24"/>
          <w:lang w:val="en-IN"/>
        </w:rPr>
        <w:t>used, its requirements shall comply with the specifications for the mains voltage.</w:t>
      </w:r>
      <w:r w:rsidR="003A2541">
        <w:rPr>
          <w:rFonts w:ascii="TimesNewRomanPSMT" w:hAnsi="TimesNewRomanPSMT" w:cs="TimesNewRomanPSMT"/>
          <w:sz w:val="24"/>
          <w:szCs w:val="24"/>
          <w:lang w:val="en-IN"/>
        </w:rPr>
        <w:t xml:space="preserve"> </w:t>
      </w:r>
    </w:p>
    <w:p w:rsidR="003A2541" w:rsidRDefault="003A2541" w:rsidP="003A2541">
      <w:pPr>
        <w:autoSpaceDE w:val="0"/>
        <w:autoSpaceDN w:val="0"/>
        <w:adjustRightInd w:val="0"/>
        <w:spacing w:after="0" w:line="240" w:lineRule="auto"/>
        <w:rPr>
          <w:rFonts w:ascii="TimesNewRomanPSMT" w:hAnsi="TimesNewRomanPSMT" w:cs="TimesNewRomanPSMT"/>
          <w:sz w:val="24"/>
          <w:szCs w:val="24"/>
          <w:lang w:val="en-IN"/>
        </w:rPr>
      </w:pPr>
    </w:p>
    <w:p w:rsidR="003A2541" w:rsidRDefault="003A2541" w:rsidP="003A2541">
      <w:pPr>
        <w:autoSpaceDE w:val="0"/>
        <w:autoSpaceDN w:val="0"/>
        <w:adjustRightInd w:val="0"/>
        <w:spacing w:after="0" w:line="240" w:lineRule="auto"/>
        <w:rPr>
          <w:rFonts w:ascii="TimesNewRomanPSMT" w:hAnsi="TimesNewRomanPSMT" w:cs="TimesNewRomanPSMT"/>
          <w:sz w:val="24"/>
          <w:szCs w:val="24"/>
          <w:lang w:val="en-IN"/>
        </w:rPr>
      </w:pPr>
    </w:p>
    <w:p w:rsidR="003A2541" w:rsidRDefault="003A2541" w:rsidP="003A2541">
      <w:pPr>
        <w:autoSpaceDE w:val="0"/>
        <w:autoSpaceDN w:val="0"/>
        <w:adjustRightInd w:val="0"/>
        <w:spacing w:after="0" w:line="240" w:lineRule="auto"/>
        <w:rPr>
          <w:rFonts w:ascii="TimesNewRomanPSMT" w:hAnsi="TimesNewRomanPSMT" w:cs="TimesNewRomanPSMT"/>
          <w:sz w:val="24"/>
          <w:szCs w:val="24"/>
          <w:lang w:val="en-IN"/>
        </w:rPr>
      </w:pPr>
      <w:r>
        <w:rPr>
          <w:rFonts w:ascii="TimesNewRomanPSMT" w:hAnsi="TimesNewRomanPSMT" w:cs="TimesNewRomanPSMT"/>
          <w:sz w:val="24"/>
          <w:szCs w:val="24"/>
          <w:lang w:val="en-IN"/>
        </w:rPr>
        <w:t>To avoid cross-sensitivity, it should be ensured that the following gases do not exceed the given concentrations in the flue gas composition:</w:t>
      </w:r>
    </w:p>
    <w:p w:rsidR="003A2541" w:rsidRDefault="003A2541" w:rsidP="003A2541">
      <w:pPr>
        <w:autoSpaceDE w:val="0"/>
        <w:autoSpaceDN w:val="0"/>
        <w:adjustRightInd w:val="0"/>
        <w:spacing w:after="0" w:line="240" w:lineRule="auto"/>
        <w:rPr>
          <w:rFonts w:ascii="TimesNewRomanPSMT" w:hAnsi="TimesNewRomanPSMT" w:cs="TimesNewRomanPSMT"/>
          <w:sz w:val="24"/>
          <w:szCs w:val="24"/>
          <w:lang w:val="en-IN"/>
        </w:rPr>
      </w:pPr>
    </w:p>
    <w:p w:rsidR="003A2541" w:rsidRPr="003A2541" w:rsidRDefault="003A2541" w:rsidP="003A2541">
      <w:pPr>
        <w:autoSpaceDE w:val="0"/>
        <w:autoSpaceDN w:val="0"/>
        <w:adjustRightInd w:val="0"/>
        <w:spacing w:after="0" w:line="240" w:lineRule="auto"/>
        <w:rPr>
          <w:rFonts w:ascii="TimesNewRomanPSMT" w:hAnsi="TimesNewRomanPSMT" w:cs="TimesNewRomanPSMT"/>
          <w:sz w:val="24"/>
          <w:szCs w:val="24"/>
          <w:lang w:val="en-IN"/>
        </w:rPr>
      </w:pPr>
      <w:r w:rsidRPr="003A2541">
        <w:rPr>
          <w:rFonts w:ascii="TimesNewRomanPSMT" w:hAnsi="TimesNewRomanPSMT" w:cs="TimesNewRomanPSMT"/>
          <w:sz w:val="24"/>
          <w:szCs w:val="24"/>
          <w:lang w:val="en-IN"/>
        </w:rPr>
        <w:t>16 %</w:t>
      </w:r>
      <w:r>
        <w:rPr>
          <w:rFonts w:ascii="TimesNewRomanPSMT" w:hAnsi="TimesNewRomanPSMT" w:cs="TimesNewRomanPSMT"/>
          <w:sz w:val="24"/>
          <w:szCs w:val="24"/>
          <w:lang w:val="en-IN"/>
        </w:rPr>
        <w:t xml:space="preserve"> </w:t>
      </w:r>
      <w:r w:rsidRPr="003A2541">
        <w:rPr>
          <w:rFonts w:ascii="TimesNewRomanPSMT" w:hAnsi="TimesNewRomanPSMT" w:cs="TimesNewRomanPSMT"/>
          <w:sz w:val="24"/>
          <w:szCs w:val="24"/>
          <w:lang w:val="en-IN"/>
        </w:rPr>
        <w:t>vol</w:t>
      </w:r>
      <w:r>
        <w:rPr>
          <w:rFonts w:ascii="TimesNewRomanPSMT" w:hAnsi="TimesNewRomanPSMT" w:cs="TimesNewRomanPSMT"/>
          <w:sz w:val="24"/>
          <w:szCs w:val="24"/>
          <w:lang w:val="en-IN"/>
        </w:rPr>
        <w:t>ume</w:t>
      </w:r>
      <w:r w:rsidRPr="003A2541">
        <w:rPr>
          <w:rFonts w:ascii="TimesNewRomanPSMT" w:hAnsi="TimesNewRomanPSMT" w:cs="TimesNewRomanPSMT"/>
          <w:sz w:val="24"/>
          <w:szCs w:val="24"/>
          <w:lang w:val="en-IN"/>
        </w:rPr>
        <w:t xml:space="preserve"> CO</w:t>
      </w:r>
      <w:r w:rsidRPr="003A2541">
        <w:rPr>
          <w:rFonts w:ascii="TimesNewRomanPSMT" w:hAnsi="TimesNewRomanPSMT" w:cs="TimesNewRomanPSMT"/>
          <w:sz w:val="24"/>
          <w:szCs w:val="24"/>
          <w:vertAlign w:val="subscript"/>
          <w:lang w:val="en-IN"/>
        </w:rPr>
        <w:t>2</w:t>
      </w:r>
    </w:p>
    <w:p w:rsidR="003A2541" w:rsidRPr="003A2541" w:rsidRDefault="003A2541" w:rsidP="003A2541">
      <w:pPr>
        <w:autoSpaceDE w:val="0"/>
        <w:autoSpaceDN w:val="0"/>
        <w:adjustRightInd w:val="0"/>
        <w:spacing w:after="0" w:line="240" w:lineRule="auto"/>
        <w:rPr>
          <w:rFonts w:ascii="TimesNewRomanPSMT" w:hAnsi="TimesNewRomanPSMT" w:cs="TimesNewRomanPSMT"/>
          <w:sz w:val="24"/>
          <w:szCs w:val="24"/>
          <w:lang w:val="en-IN"/>
        </w:rPr>
      </w:pPr>
      <w:r w:rsidRPr="003A2541">
        <w:rPr>
          <w:rFonts w:ascii="TimesNewRomanPSMT" w:hAnsi="TimesNewRomanPSMT" w:cs="TimesNewRomanPSMT"/>
          <w:sz w:val="24"/>
          <w:szCs w:val="24"/>
          <w:lang w:val="en-IN"/>
        </w:rPr>
        <w:t>6 %</w:t>
      </w:r>
      <w:r>
        <w:rPr>
          <w:rFonts w:ascii="TimesNewRomanPSMT" w:hAnsi="TimesNewRomanPSMT" w:cs="TimesNewRomanPSMT"/>
          <w:sz w:val="24"/>
          <w:szCs w:val="24"/>
          <w:lang w:val="en-IN"/>
        </w:rPr>
        <w:t xml:space="preserve"> </w:t>
      </w:r>
      <w:r w:rsidRPr="003A2541">
        <w:rPr>
          <w:rFonts w:ascii="TimesNewRomanPSMT" w:hAnsi="TimesNewRomanPSMT" w:cs="TimesNewRomanPSMT"/>
          <w:sz w:val="24"/>
          <w:szCs w:val="24"/>
          <w:lang w:val="en-IN"/>
        </w:rPr>
        <w:t>vol</w:t>
      </w:r>
      <w:r>
        <w:rPr>
          <w:rFonts w:ascii="TimesNewRomanPSMT" w:hAnsi="TimesNewRomanPSMT" w:cs="TimesNewRomanPSMT"/>
          <w:sz w:val="24"/>
          <w:szCs w:val="24"/>
          <w:lang w:val="en-IN"/>
        </w:rPr>
        <w:t>ume</w:t>
      </w:r>
      <w:r w:rsidRPr="003A2541">
        <w:rPr>
          <w:rFonts w:ascii="TimesNewRomanPSMT" w:hAnsi="TimesNewRomanPSMT" w:cs="TimesNewRomanPSMT"/>
          <w:sz w:val="24"/>
          <w:szCs w:val="24"/>
          <w:lang w:val="en-IN"/>
        </w:rPr>
        <w:t xml:space="preserve"> CO</w:t>
      </w:r>
    </w:p>
    <w:p w:rsidR="003A2541" w:rsidRPr="003A2541" w:rsidRDefault="003A2541" w:rsidP="003A2541">
      <w:pPr>
        <w:autoSpaceDE w:val="0"/>
        <w:autoSpaceDN w:val="0"/>
        <w:adjustRightInd w:val="0"/>
        <w:spacing w:after="0" w:line="240" w:lineRule="auto"/>
        <w:rPr>
          <w:rFonts w:ascii="TimesNewRomanPSMT" w:hAnsi="TimesNewRomanPSMT" w:cs="TimesNewRomanPSMT"/>
          <w:sz w:val="24"/>
          <w:szCs w:val="24"/>
          <w:lang w:val="en-IN"/>
        </w:rPr>
      </w:pPr>
      <w:r w:rsidRPr="003A2541">
        <w:rPr>
          <w:rFonts w:ascii="TimesNewRomanPSMT" w:hAnsi="TimesNewRomanPSMT" w:cs="TimesNewRomanPSMT"/>
          <w:sz w:val="24"/>
          <w:szCs w:val="24"/>
          <w:lang w:val="en-IN"/>
        </w:rPr>
        <w:t>0.3 %</w:t>
      </w:r>
      <w:r>
        <w:rPr>
          <w:rFonts w:ascii="TimesNewRomanPSMT" w:hAnsi="TimesNewRomanPSMT" w:cs="TimesNewRomanPSMT"/>
          <w:sz w:val="24"/>
          <w:szCs w:val="24"/>
          <w:lang w:val="en-IN"/>
        </w:rPr>
        <w:t xml:space="preserve"> </w:t>
      </w:r>
      <w:r w:rsidRPr="003A2541">
        <w:rPr>
          <w:rFonts w:ascii="TimesNewRomanPSMT" w:hAnsi="TimesNewRomanPSMT" w:cs="TimesNewRomanPSMT"/>
          <w:sz w:val="24"/>
          <w:szCs w:val="24"/>
          <w:lang w:val="en-IN"/>
        </w:rPr>
        <w:t>vol</w:t>
      </w:r>
      <w:r>
        <w:rPr>
          <w:rFonts w:ascii="TimesNewRomanPSMT" w:hAnsi="TimesNewRomanPSMT" w:cs="TimesNewRomanPSMT"/>
          <w:sz w:val="24"/>
          <w:szCs w:val="24"/>
          <w:lang w:val="en-IN"/>
        </w:rPr>
        <w:t>ume</w:t>
      </w:r>
      <w:r w:rsidRPr="003A2541">
        <w:rPr>
          <w:rFonts w:ascii="TimesNewRomanPSMT" w:hAnsi="TimesNewRomanPSMT" w:cs="TimesNewRomanPSMT"/>
          <w:sz w:val="24"/>
          <w:szCs w:val="24"/>
          <w:lang w:val="en-IN"/>
        </w:rPr>
        <w:t xml:space="preserve"> NO</w:t>
      </w:r>
    </w:p>
    <w:p w:rsidR="003A2541" w:rsidRPr="003A2541" w:rsidRDefault="003A2541" w:rsidP="003A2541">
      <w:pPr>
        <w:autoSpaceDE w:val="0"/>
        <w:autoSpaceDN w:val="0"/>
        <w:adjustRightInd w:val="0"/>
        <w:spacing w:after="0" w:line="240" w:lineRule="auto"/>
        <w:rPr>
          <w:rFonts w:ascii="TimesNewRomanPSMT" w:hAnsi="TimesNewRomanPSMT" w:cs="TimesNewRomanPSMT"/>
          <w:sz w:val="24"/>
          <w:szCs w:val="24"/>
          <w:lang w:val="en-IN"/>
        </w:rPr>
      </w:pPr>
      <w:r w:rsidRPr="003A2541">
        <w:rPr>
          <w:rFonts w:ascii="TimesNewRomanPSMT" w:hAnsi="TimesNewRomanPSMT" w:cs="TimesNewRomanPSMT"/>
          <w:sz w:val="24"/>
          <w:szCs w:val="24"/>
          <w:lang w:val="en-IN"/>
        </w:rPr>
        <w:t>5</w:t>
      </w:r>
      <w:r>
        <w:rPr>
          <w:rFonts w:ascii="TimesNewRomanPSMT" w:hAnsi="TimesNewRomanPSMT" w:cs="TimesNewRomanPSMT"/>
          <w:sz w:val="24"/>
          <w:szCs w:val="24"/>
          <w:lang w:val="en-IN"/>
        </w:rPr>
        <w:t xml:space="preserve"> % volume</w:t>
      </w:r>
      <w:r w:rsidRPr="003A2541">
        <w:rPr>
          <w:rFonts w:ascii="TimesNewRomanPSMT" w:hAnsi="TimesNewRomanPSMT" w:cs="TimesNewRomanPSMT"/>
          <w:sz w:val="24"/>
          <w:szCs w:val="24"/>
          <w:lang w:val="en-IN"/>
        </w:rPr>
        <w:t xml:space="preserve"> H</w:t>
      </w:r>
      <w:r w:rsidRPr="003A2541">
        <w:rPr>
          <w:rFonts w:ascii="TimesNewRomanPSMT" w:hAnsi="TimesNewRomanPSMT" w:cs="TimesNewRomanPSMT"/>
          <w:sz w:val="24"/>
          <w:szCs w:val="24"/>
          <w:vertAlign w:val="subscript"/>
          <w:lang w:val="en-IN"/>
        </w:rPr>
        <w:t>2</w:t>
      </w:r>
    </w:p>
    <w:p w:rsidR="003A2541" w:rsidRPr="003A2541" w:rsidRDefault="003A2541" w:rsidP="003A2541">
      <w:pPr>
        <w:autoSpaceDE w:val="0"/>
        <w:autoSpaceDN w:val="0"/>
        <w:adjustRightInd w:val="0"/>
        <w:spacing w:after="0" w:line="240" w:lineRule="auto"/>
        <w:rPr>
          <w:rFonts w:ascii="TimesNewRomanPSMT" w:hAnsi="TimesNewRomanPSMT" w:cs="TimesNewRomanPSMT"/>
          <w:sz w:val="24"/>
          <w:szCs w:val="24"/>
          <w:lang w:val="en-IN"/>
        </w:rPr>
      </w:pPr>
      <w:r w:rsidRPr="003A2541">
        <w:rPr>
          <w:rFonts w:ascii="TimesNewRomanPSMT" w:hAnsi="TimesNewRomanPSMT" w:cs="TimesNewRomanPSMT"/>
          <w:sz w:val="24"/>
          <w:szCs w:val="24"/>
          <w:lang w:val="en-IN"/>
        </w:rPr>
        <w:t>10 % vol</w:t>
      </w:r>
      <w:r>
        <w:rPr>
          <w:rFonts w:ascii="TimesNewRomanPSMT" w:hAnsi="TimesNewRomanPSMT" w:cs="TimesNewRomanPSMT"/>
          <w:sz w:val="24"/>
          <w:szCs w:val="24"/>
          <w:lang w:val="en-IN"/>
        </w:rPr>
        <w:t>ume</w:t>
      </w:r>
      <w:r w:rsidRPr="003A2541">
        <w:rPr>
          <w:rFonts w:ascii="TimesNewRomanPSMT" w:hAnsi="TimesNewRomanPSMT" w:cs="TimesNewRomanPSMT"/>
          <w:sz w:val="24"/>
          <w:szCs w:val="24"/>
          <w:lang w:val="en-IN"/>
        </w:rPr>
        <w:t xml:space="preserve"> O</w:t>
      </w:r>
      <w:r w:rsidRPr="003A2541">
        <w:rPr>
          <w:rFonts w:ascii="TimesNewRomanPSMT" w:hAnsi="TimesNewRomanPSMT" w:cs="TimesNewRomanPSMT"/>
          <w:sz w:val="24"/>
          <w:szCs w:val="24"/>
          <w:vertAlign w:val="subscript"/>
          <w:lang w:val="en-IN"/>
        </w:rPr>
        <w:t>2</w:t>
      </w:r>
    </w:p>
    <w:p w:rsidR="003A2541" w:rsidRPr="003A2541" w:rsidRDefault="003A2541" w:rsidP="003A2541">
      <w:pPr>
        <w:autoSpaceDE w:val="0"/>
        <w:autoSpaceDN w:val="0"/>
        <w:adjustRightInd w:val="0"/>
        <w:spacing w:after="0" w:line="240" w:lineRule="auto"/>
        <w:rPr>
          <w:rFonts w:ascii="TimesNewRomanPSMT" w:hAnsi="TimesNewRomanPSMT" w:cs="TimesNewRomanPSMT"/>
          <w:sz w:val="24"/>
          <w:szCs w:val="24"/>
          <w:lang w:val="en-IN"/>
        </w:rPr>
      </w:pPr>
      <w:r w:rsidRPr="003A2541">
        <w:rPr>
          <w:rFonts w:ascii="TimesNewRomanPSMT" w:hAnsi="TimesNewRomanPSMT" w:cs="TimesNewRomanPSMT"/>
          <w:sz w:val="24"/>
          <w:szCs w:val="24"/>
          <w:lang w:val="en-IN"/>
        </w:rPr>
        <w:t>5000 ppm vol</w:t>
      </w:r>
      <w:r>
        <w:rPr>
          <w:rFonts w:ascii="TimesNewRomanPSMT" w:hAnsi="TimesNewRomanPSMT" w:cs="TimesNewRomanPSMT"/>
          <w:sz w:val="24"/>
          <w:szCs w:val="24"/>
          <w:lang w:val="en-IN"/>
        </w:rPr>
        <w:t>ume</w:t>
      </w:r>
      <w:r w:rsidRPr="003A2541">
        <w:rPr>
          <w:rFonts w:ascii="TimesNewRomanPSMT" w:hAnsi="TimesNewRomanPSMT" w:cs="TimesNewRomanPSMT"/>
          <w:sz w:val="24"/>
          <w:szCs w:val="24"/>
          <w:lang w:val="en-IN"/>
        </w:rPr>
        <w:t xml:space="preserve"> HC (as n-hexane)</w:t>
      </w:r>
    </w:p>
    <w:p w:rsidR="003A2541" w:rsidRPr="003A2541" w:rsidRDefault="003A2541" w:rsidP="003A2541">
      <w:pPr>
        <w:autoSpaceDE w:val="0"/>
        <w:autoSpaceDN w:val="0"/>
        <w:adjustRightInd w:val="0"/>
        <w:spacing w:after="0" w:line="240" w:lineRule="auto"/>
        <w:rPr>
          <w:rFonts w:ascii="TimesNewRomanPSMT" w:hAnsi="TimesNewRomanPSMT" w:cs="TimesNewRomanPSMT"/>
          <w:sz w:val="24"/>
          <w:szCs w:val="24"/>
          <w:lang w:val="en-IN"/>
        </w:rPr>
      </w:pPr>
      <w:r w:rsidRPr="003A2541">
        <w:rPr>
          <w:rFonts w:ascii="TimesNewRomanPSMT" w:hAnsi="TimesNewRomanPSMT" w:cs="TimesNewRomanPSMT"/>
          <w:sz w:val="24"/>
          <w:szCs w:val="24"/>
          <w:lang w:val="en-IN"/>
        </w:rPr>
        <w:t>water vapor up to saturation.</w:t>
      </w:r>
    </w:p>
    <w:p w:rsidR="003A2541" w:rsidRPr="003A2541" w:rsidRDefault="003A2541" w:rsidP="003A2541">
      <w:pPr>
        <w:autoSpaceDE w:val="0"/>
        <w:autoSpaceDN w:val="0"/>
        <w:adjustRightInd w:val="0"/>
        <w:spacing w:after="0" w:line="240" w:lineRule="auto"/>
        <w:rPr>
          <w:rFonts w:ascii="TimesNewRomanPSMT" w:hAnsi="TimesNewRomanPSMT" w:cs="TimesNewRomanPSMT"/>
          <w:sz w:val="24"/>
          <w:szCs w:val="24"/>
          <w:lang w:val="en-IN"/>
        </w:rPr>
      </w:pPr>
    </w:p>
    <w:p w:rsidR="003A2541" w:rsidRPr="003A2541" w:rsidRDefault="003A2541" w:rsidP="003A2541">
      <w:pPr>
        <w:autoSpaceDE w:val="0"/>
        <w:autoSpaceDN w:val="0"/>
        <w:adjustRightInd w:val="0"/>
        <w:spacing w:after="0" w:line="240" w:lineRule="auto"/>
        <w:rPr>
          <w:rFonts w:ascii="TimesNewRomanPSMT" w:hAnsi="TimesNewRomanPSMT" w:cs="TimesNewRomanPSMT"/>
          <w:sz w:val="24"/>
          <w:szCs w:val="24"/>
          <w:lang w:val="en-IN"/>
        </w:rPr>
      </w:pPr>
      <w:r w:rsidRPr="003A2541">
        <w:rPr>
          <w:rFonts w:ascii="TimesNewRomanPSMT" w:hAnsi="TimesNewRomanPSMT" w:cs="TimesNewRomanPSMT"/>
          <w:sz w:val="24"/>
          <w:szCs w:val="24"/>
          <w:lang w:val="en-IN"/>
        </w:rPr>
        <w:t>However</w:t>
      </w:r>
      <w:r>
        <w:rPr>
          <w:rFonts w:ascii="TimesNewRomanPSMT" w:hAnsi="TimesNewRomanPSMT" w:cs="TimesNewRomanPSMT"/>
          <w:sz w:val="24"/>
          <w:szCs w:val="24"/>
          <w:lang w:val="en-IN"/>
        </w:rPr>
        <w:t>,</w:t>
      </w:r>
      <w:r w:rsidRPr="003A2541">
        <w:rPr>
          <w:rFonts w:ascii="TimesNewRomanPSMT" w:hAnsi="TimesNewRomanPSMT" w:cs="TimesNewRomanPSMT"/>
          <w:sz w:val="24"/>
          <w:szCs w:val="24"/>
          <w:lang w:val="en-IN"/>
        </w:rPr>
        <w:t xml:space="preserve"> the presence of H</w:t>
      </w:r>
      <w:r w:rsidRPr="003A2541">
        <w:rPr>
          <w:rFonts w:ascii="TimesNewRomanPSMT" w:hAnsi="TimesNewRomanPSMT" w:cs="TimesNewRomanPSMT"/>
          <w:sz w:val="24"/>
          <w:szCs w:val="24"/>
          <w:vertAlign w:val="subscript"/>
          <w:lang w:val="en-IN"/>
        </w:rPr>
        <w:t>2</w:t>
      </w:r>
      <w:r w:rsidRPr="003A2541">
        <w:rPr>
          <w:rFonts w:ascii="TimesNewRomanPSMT" w:hAnsi="TimesNewRomanPSMT" w:cs="TimesNewRomanPSMT"/>
          <w:sz w:val="24"/>
          <w:szCs w:val="24"/>
          <w:lang w:val="en-IN"/>
        </w:rPr>
        <w:t xml:space="preserve"> is not necessary for</w:t>
      </w:r>
      <w:r w:rsidRPr="003A2541">
        <w:rPr>
          <w:rFonts w:ascii="TimesNewRomanPSMT" w:hAnsi="TimesNewRomanPSMT" w:cs="TimesNewRomanPSMT"/>
          <w:sz w:val="24"/>
          <w:szCs w:val="24"/>
          <w:lang w:val="en-IN"/>
        </w:rPr>
        <w:t xml:space="preserve"> testing the O</w:t>
      </w:r>
      <w:r w:rsidRPr="003A2541">
        <w:rPr>
          <w:rFonts w:ascii="TimesNewRomanPSMT" w:hAnsi="TimesNewRomanPSMT" w:cs="TimesNewRomanPSMT"/>
          <w:sz w:val="24"/>
          <w:szCs w:val="24"/>
          <w:vertAlign w:val="subscript"/>
          <w:lang w:val="en-IN"/>
        </w:rPr>
        <w:t>2</w:t>
      </w:r>
      <w:r w:rsidRPr="003A2541">
        <w:rPr>
          <w:rFonts w:ascii="TimesNewRomanPSMT" w:hAnsi="TimesNewRomanPSMT" w:cs="TimesNewRomanPSMT"/>
          <w:sz w:val="24"/>
          <w:szCs w:val="24"/>
          <w:lang w:val="en-IN"/>
        </w:rPr>
        <w:t xml:space="preserve"> channel and the </w:t>
      </w:r>
      <w:r w:rsidRPr="003A2541">
        <w:rPr>
          <w:rFonts w:ascii="TimesNewRomanPSMT" w:hAnsi="TimesNewRomanPSMT" w:cs="TimesNewRomanPSMT"/>
          <w:sz w:val="24"/>
          <w:szCs w:val="24"/>
          <w:lang w:val="en-IN"/>
        </w:rPr>
        <w:t>presence of H</w:t>
      </w:r>
      <w:r w:rsidRPr="003A2541">
        <w:rPr>
          <w:rFonts w:ascii="TimesNewRomanPSMT" w:hAnsi="TimesNewRomanPSMT" w:cs="TimesNewRomanPSMT"/>
          <w:sz w:val="24"/>
          <w:szCs w:val="24"/>
          <w:vertAlign w:val="subscript"/>
          <w:lang w:val="en-IN"/>
        </w:rPr>
        <w:t>2</w:t>
      </w:r>
      <w:r w:rsidRPr="003A2541">
        <w:rPr>
          <w:rFonts w:ascii="TimesNewRomanPSMT" w:hAnsi="TimesNewRomanPSMT" w:cs="TimesNewRomanPSMT"/>
          <w:sz w:val="24"/>
          <w:szCs w:val="24"/>
          <w:lang w:val="en-IN"/>
        </w:rPr>
        <w:t xml:space="preserve"> and O</w:t>
      </w:r>
      <w:r w:rsidRPr="003A2541">
        <w:rPr>
          <w:rFonts w:ascii="TimesNewRomanPSMT" w:hAnsi="TimesNewRomanPSMT" w:cs="TimesNewRomanPSMT"/>
          <w:sz w:val="24"/>
          <w:szCs w:val="24"/>
          <w:vertAlign w:val="subscript"/>
          <w:lang w:val="en-IN"/>
        </w:rPr>
        <w:t>2</w:t>
      </w:r>
      <w:r w:rsidRPr="003A2541">
        <w:rPr>
          <w:rFonts w:ascii="TimesNewRomanPSMT" w:hAnsi="TimesNewRomanPSMT" w:cs="TimesNewRomanPSMT"/>
          <w:sz w:val="24"/>
          <w:szCs w:val="24"/>
          <w:lang w:val="en-IN"/>
        </w:rPr>
        <w:t xml:space="preserve"> is not necessary in case of Infrared technology.</w:t>
      </w:r>
    </w:p>
    <w:p w:rsidR="003A2541" w:rsidRPr="003A2541" w:rsidRDefault="003A2541" w:rsidP="003A2541">
      <w:pPr>
        <w:autoSpaceDE w:val="0"/>
        <w:autoSpaceDN w:val="0"/>
        <w:adjustRightInd w:val="0"/>
        <w:spacing w:after="0" w:line="240" w:lineRule="auto"/>
        <w:rPr>
          <w:rFonts w:ascii="TimesNewRomanPSMT" w:hAnsi="TimesNewRomanPSMT" w:cs="TimesNewRomanPSMT"/>
          <w:sz w:val="21"/>
          <w:szCs w:val="21"/>
          <w:lang w:val="en-IN"/>
        </w:rPr>
      </w:pPr>
    </w:p>
    <w:p w:rsidR="003A2541" w:rsidRPr="003A2541" w:rsidRDefault="003A2541" w:rsidP="003A2541">
      <w:pPr>
        <w:autoSpaceDE w:val="0"/>
        <w:autoSpaceDN w:val="0"/>
        <w:adjustRightInd w:val="0"/>
        <w:spacing w:after="0" w:line="240" w:lineRule="auto"/>
        <w:rPr>
          <w:rFonts w:ascii="Times New Roman" w:hAnsi="Times New Roman" w:cs="Times New Roman"/>
          <w:b/>
          <w:bCs/>
          <w:sz w:val="24"/>
          <w:szCs w:val="24"/>
          <w:lang w:val="en-IN"/>
        </w:rPr>
      </w:pPr>
      <w:r w:rsidRPr="003A2541">
        <w:rPr>
          <w:rFonts w:ascii="Times New Roman" w:hAnsi="Times New Roman" w:cs="Times New Roman"/>
          <w:b/>
          <w:bCs/>
          <w:sz w:val="24"/>
          <w:szCs w:val="24"/>
          <w:lang w:val="en-IN"/>
        </w:rPr>
        <w:t>Response time</w:t>
      </w:r>
    </w:p>
    <w:p w:rsidR="00734DAA" w:rsidRDefault="003A2541" w:rsidP="004D0968">
      <w:pPr>
        <w:autoSpaceDE w:val="0"/>
        <w:autoSpaceDN w:val="0"/>
        <w:adjustRightInd w:val="0"/>
        <w:spacing w:after="0" w:line="240" w:lineRule="auto"/>
        <w:jc w:val="both"/>
        <w:rPr>
          <w:rFonts w:ascii="Times New Roman" w:hAnsi="Times New Roman" w:cs="Times New Roman"/>
          <w:sz w:val="24"/>
          <w:szCs w:val="24"/>
          <w:lang w:val="en-IN"/>
        </w:rPr>
      </w:pPr>
      <w:r w:rsidRPr="003A2541">
        <w:rPr>
          <w:rFonts w:ascii="Times New Roman" w:hAnsi="Times New Roman" w:cs="Times New Roman"/>
          <w:sz w:val="24"/>
          <w:szCs w:val="24"/>
          <w:lang w:val="en-IN"/>
        </w:rPr>
        <w:t>For measuring CO, CO</w:t>
      </w:r>
      <w:r w:rsidRPr="003A2541">
        <w:rPr>
          <w:rFonts w:ascii="Times New Roman" w:hAnsi="Times New Roman" w:cs="Times New Roman"/>
          <w:sz w:val="24"/>
          <w:szCs w:val="24"/>
          <w:vertAlign w:val="subscript"/>
          <w:lang w:val="en-IN"/>
        </w:rPr>
        <w:t>2</w:t>
      </w:r>
      <w:r w:rsidRPr="003A2541">
        <w:rPr>
          <w:rFonts w:ascii="Times New Roman" w:hAnsi="Times New Roman" w:cs="Times New Roman"/>
          <w:sz w:val="24"/>
          <w:szCs w:val="24"/>
          <w:lang w:val="en-IN"/>
        </w:rPr>
        <w:t xml:space="preserve"> and HC, Instrument including th</w:t>
      </w:r>
      <w:r w:rsidRPr="003A2541">
        <w:rPr>
          <w:rFonts w:ascii="Times New Roman" w:hAnsi="Times New Roman" w:cs="Times New Roman"/>
          <w:sz w:val="24"/>
          <w:szCs w:val="24"/>
          <w:lang w:val="en-IN"/>
        </w:rPr>
        <w:t xml:space="preserve">e specified gas handling system </w:t>
      </w:r>
      <w:r w:rsidRPr="003A2541">
        <w:rPr>
          <w:rFonts w:ascii="Times New Roman" w:hAnsi="Times New Roman" w:cs="Times New Roman"/>
          <w:sz w:val="24"/>
          <w:szCs w:val="24"/>
          <w:lang w:val="en-IN"/>
        </w:rPr>
        <w:t>shall indicate 95 % of the final value (as determined</w:t>
      </w:r>
      <w:r w:rsidRPr="003A2541">
        <w:rPr>
          <w:rFonts w:ascii="Times New Roman" w:hAnsi="Times New Roman" w:cs="Times New Roman"/>
          <w:sz w:val="24"/>
          <w:szCs w:val="24"/>
          <w:lang w:val="en-IN"/>
        </w:rPr>
        <w:t xml:space="preserve"> with calibration gases) within </w:t>
      </w:r>
      <w:r w:rsidRPr="003A2541">
        <w:rPr>
          <w:rFonts w:ascii="Times New Roman" w:hAnsi="Times New Roman" w:cs="Times New Roman"/>
          <w:sz w:val="24"/>
          <w:szCs w:val="24"/>
          <w:lang w:val="en-IN"/>
        </w:rPr>
        <w:t>15 s or less after changing from a gas with zer</w:t>
      </w:r>
      <w:r w:rsidRPr="003A2541">
        <w:rPr>
          <w:rFonts w:ascii="Times New Roman" w:hAnsi="Times New Roman" w:cs="Times New Roman"/>
          <w:sz w:val="24"/>
          <w:szCs w:val="24"/>
          <w:lang w:val="en-IN"/>
        </w:rPr>
        <w:t>o content. For measuring O</w:t>
      </w:r>
      <w:r w:rsidRPr="003A2541">
        <w:rPr>
          <w:rFonts w:ascii="Times New Roman" w:hAnsi="Times New Roman" w:cs="Times New Roman"/>
          <w:sz w:val="24"/>
          <w:szCs w:val="24"/>
          <w:vertAlign w:val="subscript"/>
          <w:lang w:val="en-IN"/>
        </w:rPr>
        <w:t>2</w:t>
      </w:r>
      <w:r w:rsidRPr="003A2541">
        <w:rPr>
          <w:rFonts w:ascii="Times New Roman" w:hAnsi="Times New Roman" w:cs="Times New Roman"/>
          <w:sz w:val="24"/>
          <w:szCs w:val="24"/>
          <w:lang w:val="en-IN"/>
        </w:rPr>
        <w:t xml:space="preserve"> the </w:t>
      </w:r>
      <w:r w:rsidRPr="003A2541">
        <w:rPr>
          <w:rFonts w:ascii="Times New Roman" w:hAnsi="Times New Roman" w:cs="Times New Roman"/>
          <w:sz w:val="24"/>
          <w:szCs w:val="24"/>
          <w:lang w:val="en-IN"/>
        </w:rPr>
        <w:t>instruments shall indicate a value differing less tha</w:t>
      </w:r>
      <w:r w:rsidRPr="003A2541">
        <w:rPr>
          <w:rFonts w:ascii="Times New Roman" w:hAnsi="Times New Roman" w:cs="Times New Roman"/>
          <w:sz w:val="24"/>
          <w:szCs w:val="24"/>
          <w:lang w:val="en-IN"/>
        </w:rPr>
        <w:t xml:space="preserve">n 0.1 % vol. of the final value </w:t>
      </w:r>
      <w:r w:rsidRPr="003A2541">
        <w:rPr>
          <w:rFonts w:ascii="Times New Roman" w:hAnsi="Times New Roman" w:cs="Times New Roman"/>
          <w:sz w:val="24"/>
          <w:szCs w:val="24"/>
          <w:lang w:val="en-IN"/>
        </w:rPr>
        <w:t>within 60 s after changing from air to oxygen-free calibration gas.</w:t>
      </w:r>
    </w:p>
    <w:p w:rsidR="003A2541" w:rsidRDefault="003A2541" w:rsidP="003A2541">
      <w:pPr>
        <w:autoSpaceDE w:val="0"/>
        <w:autoSpaceDN w:val="0"/>
        <w:adjustRightInd w:val="0"/>
        <w:spacing w:after="0" w:line="240" w:lineRule="auto"/>
        <w:rPr>
          <w:rFonts w:ascii="Times New Roman" w:hAnsi="Times New Roman" w:cs="Times New Roman"/>
          <w:sz w:val="24"/>
          <w:szCs w:val="24"/>
          <w:lang w:val="en-IN"/>
        </w:rPr>
      </w:pPr>
    </w:p>
    <w:p w:rsidR="003A2541" w:rsidRPr="003A2541" w:rsidRDefault="003A2541" w:rsidP="003A2541">
      <w:pPr>
        <w:autoSpaceDE w:val="0"/>
        <w:autoSpaceDN w:val="0"/>
        <w:adjustRightInd w:val="0"/>
        <w:spacing w:after="0" w:line="240" w:lineRule="auto"/>
        <w:rPr>
          <w:rFonts w:ascii="Times New Roman" w:hAnsi="Times New Roman" w:cs="Times New Roman"/>
          <w:b/>
          <w:bCs/>
          <w:sz w:val="24"/>
          <w:szCs w:val="24"/>
          <w:lang w:val="en-IN"/>
        </w:rPr>
      </w:pPr>
      <w:r w:rsidRPr="003A2541">
        <w:rPr>
          <w:rFonts w:ascii="Times New Roman" w:hAnsi="Times New Roman" w:cs="Times New Roman"/>
          <w:b/>
          <w:bCs/>
          <w:sz w:val="24"/>
          <w:szCs w:val="24"/>
          <w:lang w:val="en-IN"/>
        </w:rPr>
        <w:t>Warm-up time</w:t>
      </w:r>
    </w:p>
    <w:p w:rsidR="003A2541" w:rsidRDefault="003A2541" w:rsidP="004D0968">
      <w:pPr>
        <w:autoSpaceDE w:val="0"/>
        <w:autoSpaceDN w:val="0"/>
        <w:adjustRightInd w:val="0"/>
        <w:spacing w:after="0" w:line="240" w:lineRule="auto"/>
        <w:jc w:val="both"/>
        <w:rPr>
          <w:rFonts w:ascii="Times New Roman" w:hAnsi="Times New Roman" w:cs="Times New Roman"/>
          <w:sz w:val="24"/>
          <w:szCs w:val="24"/>
          <w:lang w:val="en-IN"/>
        </w:rPr>
      </w:pPr>
      <w:r w:rsidRPr="003A2541">
        <w:rPr>
          <w:rFonts w:ascii="Times New Roman" w:hAnsi="Times New Roman" w:cs="Times New Roman"/>
          <w:sz w:val="24"/>
          <w:szCs w:val="24"/>
          <w:lang w:val="en-IN"/>
        </w:rPr>
        <w:t>After the warm-up time, the Instruments shall meet t</w:t>
      </w:r>
      <w:r w:rsidRPr="003A2541">
        <w:rPr>
          <w:rFonts w:ascii="Times New Roman" w:hAnsi="Times New Roman" w:cs="Times New Roman"/>
          <w:sz w:val="24"/>
          <w:szCs w:val="24"/>
          <w:lang w:val="en-IN"/>
        </w:rPr>
        <w:t xml:space="preserve">he metrological requirements as </w:t>
      </w:r>
      <w:r w:rsidRPr="003A2541">
        <w:rPr>
          <w:rFonts w:ascii="Times New Roman" w:hAnsi="Times New Roman" w:cs="Times New Roman"/>
          <w:sz w:val="24"/>
          <w:szCs w:val="24"/>
          <w:lang w:val="en-IN"/>
        </w:rPr>
        <w:t>stated in this document. Instruments shall have t</w:t>
      </w:r>
      <w:r w:rsidRPr="003A2541">
        <w:rPr>
          <w:rFonts w:ascii="Times New Roman" w:hAnsi="Times New Roman" w:cs="Times New Roman"/>
          <w:sz w:val="24"/>
          <w:szCs w:val="24"/>
          <w:lang w:val="en-IN"/>
        </w:rPr>
        <w:t xml:space="preserve">he means to prevent measurement </w:t>
      </w:r>
      <w:r w:rsidRPr="003A2541">
        <w:rPr>
          <w:rFonts w:ascii="Times New Roman" w:hAnsi="Times New Roman" w:cs="Times New Roman"/>
          <w:sz w:val="24"/>
          <w:szCs w:val="24"/>
          <w:lang w:val="en-IN"/>
        </w:rPr>
        <w:t>and an indication of measured gas volume fra</w:t>
      </w:r>
      <w:r w:rsidRPr="003A2541">
        <w:rPr>
          <w:rFonts w:ascii="Times New Roman" w:hAnsi="Times New Roman" w:cs="Times New Roman"/>
          <w:sz w:val="24"/>
          <w:szCs w:val="24"/>
          <w:lang w:val="en-IN"/>
        </w:rPr>
        <w:t xml:space="preserve">ctions during the warm-up time. </w:t>
      </w:r>
      <w:r w:rsidRPr="003A2541">
        <w:rPr>
          <w:rFonts w:ascii="Times New Roman" w:hAnsi="Times New Roman" w:cs="Times New Roman"/>
          <w:sz w:val="24"/>
          <w:szCs w:val="24"/>
          <w:lang w:val="en-IN"/>
        </w:rPr>
        <w:t>Instruments shall have a warm-up time not exceeding 10 min.</w:t>
      </w:r>
    </w:p>
    <w:p w:rsidR="003A2541" w:rsidRDefault="003A2541" w:rsidP="003A2541">
      <w:pPr>
        <w:autoSpaceDE w:val="0"/>
        <w:autoSpaceDN w:val="0"/>
        <w:adjustRightInd w:val="0"/>
        <w:spacing w:after="0" w:line="240" w:lineRule="auto"/>
        <w:rPr>
          <w:rFonts w:ascii="Times New Roman" w:hAnsi="Times New Roman" w:cs="Times New Roman"/>
          <w:sz w:val="24"/>
          <w:szCs w:val="24"/>
          <w:lang w:val="en-IN"/>
        </w:rPr>
      </w:pPr>
    </w:p>
    <w:p w:rsidR="004D0968" w:rsidRDefault="004D0968" w:rsidP="003A2541">
      <w:pPr>
        <w:autoSpaceDE w:val="0"/>
        <w:autoSpaceDN w:val="0"/>
        <w:adjustRightInd w:val="0"/>
        <w:spacing w:after="0" w:line="240" w:lineRule="auto"/>
        <w:rPr>
          <w:rFonts w:ascii="Times New Roman" w:hAnsi="Times New Roman" w:cs="Times New Roman"/>
          <w:sz w:val="18"/>
          <w:szCs w:val="24"/>
          <w:lang w:val="en-IN"/>
        </w:rPr>
      </w:pPr>
      <w:r w:rsidRPr="004D0968">
        <w:rPr>
          <w:rFonts w:ascii="Times New Roman" w:hAnsi="Times New Roman" w:cs="Times New Roman"/>
          <w:sz w:val="18"/>
          <w:szCs w:val="24"/>
          <w:lang w:val="en-IN"/>
        </w:rPr>
        <w:t>*In this document, only relevant specifications have been mentioned, whilst other specification such as the lambda factor, the propane/hexane correction factor and shock and electrical resistances for the devices have been omitted. These are mentioned in details in the reference material provided</w:t>
      </w:r>
      <w:r>
        <w:rPr>
          <w:rFonts w:ascii="Times New Roman" w:hAnsi="Times New Roman" w:cs="Times New Roman"/>
          <w:sz w:val="18"/>
          <w:szCs w:val="24"/>
          <w:lang w:val="en-IN"/>
        </w:rPr>
        <w:t>.</w:t>
      </w:r>
    </w:p>
    <w:p w:rsidR="004D0968" w:rsidRDefault="004D0968" w:rsidP="003A2541">
      <w:pPr>
        <w:autoSpaceDE w:val="0"/>
        <w:autoSpaceDN w:val="0"/>
        <w:adjustRightInd w:val="0"/>
        <w:spacing w:after="0" w:line="240" w:lineRule="auto"/>
        <w:rPr>
          <w:rFonts w:ascii="Times New Roman" w:hAnsi="Times New Roman" w:cs="Times New Roman"/>
          <w:sz w:val="18"/>
          <w:szCs w:val="24"/>
          <w:lang w:val="en-IN"/>
        </w:rPr>
      </w:pPr>
    </w:p>
    <w:p w:rsidR="004D0968" w:rsidRDefault="004D0968" w:rsidP="003A2541">
      <w:pPr>
        <w:autoSpaceDE w:val="0"/>
        <w:autoSpaceDN w:val="0"/>
        <w:adjustRightInd w:val="0"/>
        <w:spacing w:after="0" w:line="240" w:lineRule="auto"/>
        <w:rPr>
          <w:rFonts w:ascii="Times New Roman" w:hAnsi="Times New Roman" w:cs="Times New Roman"/>
          <w:sz w:val="24"/>
          <w:szCs w:val="24"/>
          <w:u w:val="single"/>
          <w:lang w:val="en-IN"/>
        </w:rPr>
      </w:pPr>
      <w:r w:rsidRPr="004D0968">
        <w:rPr>
          <w:rFonts w:ascii="Times New Roman" w:hAnsi="Times New Roman" w:cs="Times New Roman"/>
          <w:sz w:val="24"/>
          <w:szCs w:val="24"/>
          <w:u w:val="single"/>
          <w:lang w:val="en-IN"/>
        </w:rPr>
        <w:t>CONCLUSION:</w:t>
      </w:r>
    </w:p>
    <w:p w:rsidR="004D0968" w:rsidRDefault="004D0968" w:rsidP="003A2541">
      <w:pPr>
        <w:autoSpaceDE w:val="0"/>
        <w:autoSpaceDN w:val="0"/>
        <w:adjustRightInd w:val="0"/>
        <w:spacing w:after="0" w:line="240" w:lineRule="auto"/>
        <w:rPr>
          <w:rFonts w:ascii="Times New Roman" w:hAnsi="Times New Roman" w:cs="Times New Roman"/>
          <w:sz w:val="24"/>
          <w:szCs w:val="24"/>
          <w:lang w:val="en-IN"/>
        </w:rPr>
      </w:pPr>
    </w:p>
    <w:p w:rsidR="004D0968" w:rsidRPr="004D0968" w:rsidRDefault="004D0968" w:rsidP="004D0968">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Though these analysers may be cheaper that off the shelf sensor (average cost of a PUC analyser ranges from Rs.1—1.5 Lakh) that meet out requirements precisely, these machines would not provide accurate results (far from) as the operating conditions for these analysers do not meet the required criteria. Furthermore, though these machines ensure no cross detections, the ranges in which the said is true is too small and hence it is recommended that industrial sensors are used for this application. </w:t>
      </w:r>
    </w:p>
    <w:sectPr w:rsidR="004D0968" w:rsidRPr="004D0968" w:rsidSect="007315E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0B22"/>
    <w:multiLevelType w:val="hybridMultilevel"/>
    <w:tmpl w:val="6D26A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DF74C0"/>
    <w:multiLevelType w:val="hybridMultilevel"/>
    <w:tmpl w:val="853CC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133803"/>
    <w:multiLevelType w:val="hybridMultilevel"/>
    <w:tmpl w:val="39EC8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1268CF"/>
    <w:multiLevelType w:val="hybridMultilevel"/>
    <w:tmpl w:val="B8FE67A8"/>
    <w:lvl w:ilvl="0" w:tplc="0809001B">
      <w:start w:val="1"/>
      <w:numFmt w:val="lowerRoman"/>
      <w:lvlText w:val="%1."/>
      <w:lvlJc w:val="right"/>
      <w:pPr>
        <w:ind w:left="776" w:hanging="360"/>
      </w:pPr>
    </w:lvl>
    <w:lvl w:ilvl="1" w:tplc="40090019" w:tentative="1">
      <w:start w:val="1"/>
      <w:numFmt w:val="lowerLetter"/>
      <w:lvlText w:val="%2."/>
      <w:lvlJc w:val="left"/>
      <w:pPr>
        <w:ind w:left="1496" w:hanging="360"/>
      </w:pPr>
    </w:lvl>
    <w:lvl w:ilvl="2" w:tplc="4009001B" w:tentative="1">
      <w:start w:val="1"/>
      <w:numFmt w:val="lowerRoman"/>
      <w:lvlText w:val="%3."/>
      <w:lvlJc w:val="right"/>
      <w:pPr>
        <w:ind w:left="2216" w:hanging="180"/>
      </w:pPr>
    </w:lvl>
    <w:lvl w:ilvl="3" w:tplc="4009000F" w:tentative="1">
      <w:start w:val="1"/>
      <w:numFmt w:val="decimal"/>
      <w:lvlText w:val="%4."/>
      <w:lvlJc w:val="left"/>
      <w:pPr>
        <w:ind w:left="2936" w:hanging="360"/>
      </w:pPr>
    </w:lvl>
    <w:lvl w:ilvl="4" w:tplc="40090019" w:tentative="1">
      <w:start w:val="1"/>
      <w:numFmt w:val="lowerLetter"/>
      <w:lvlText w:val="%5."/>
      <w:lvlJc w:val="left"/>
      <w:pPr>
        <w:ind w:left="3656" w:hanging="360"/>
      </w:pPr>
    </w:lvl>
    <w:lvl w:ilvl="5" w:tplc="4009001B" w:tentative="1">
      <w:start w:val="1"/>
      <w:numFmt w:val="lowerRoman"/>
      <w:lvlText w:val="%6."/>
      <w:lvlJc w:val="right"/>
      <w:pPr>
        <w:ind w:left="4376" w:hanging="180"/>
      </w:pPr>
    </w:lvl>
    <w:lvl w:ilvl="6" w:tplc="4009000F" w:tentative="1">
      <w:start w:val="1"/>
      <w:numFmt w:val="decimal"/>
      <w:lvlText w:val="%7."/>
      <w:lvlJc w:val="left"/>
      <w:pPr>
        <w:ind w:left="5096" w:hanging="360"/>
      </w:pPr>
    </w:lvl>
    <w:lvl w:ilvl="7" w:tplc="40090019" w:tentative="1">
      <w:start w:val="1"/>
      <w:numFmt w:val="lowerLetter"/>
      <w:lvlText w:val="%8."/>
      <w:lvlJc w:val="left"/>
      <w:pPr>
        <w:ind w:left="5816" w:hanging="360"/>
      </w:pPr>
    </w:lvl>
    <w:lvl w:ilvl="8" w:tplc="4009001B" w:tentative="1">
      <w:start w:val="1"/>
      <w:numFmt w:val="lowerRoman"/>
      <w:lvlText w:val="%9."/>
      <w:lvlJc w:val="right"/>
      <w:pPr>
        <w:ind w:left="6536" w:hanging="180"/>
      </w:pPr>
    </w:lvl>
  </w:abstractNum>
  <w:abstractNum w:abstractNumId="4" w15:restartNumberingAfterBreak="0">
    <w:nsid w:val="23970045"/>
    <w:multiLevelType w:val="hybridMultilevel"/>
    <w:tmpl w:val="08341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3940AA"/>
    <w:multiLevelType w:val="hybridMultilevel"/>
    <w:tmpl w:val="1A7EA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7B1E8C"/>
    <w:multiLevelType w:val="hybridMultilevel"/>
    <w:tmpl w:val="B8FE67A8"/>
    <w:lvl w:ilvl="0" w:tplc="0809001B">
      <w:start w:val="1"/>
      <w:numFmt w:val="lowerRoman"/>
      <w:lvlText w:val="%1."/>
      <w:lvlJc w:val="right"/>
      <w:pPr>
        <w:ind w:left="776" w:hanging="360"/>
      </w:pPr>
    </w:lvl>
    <w:lvl w:ilvl="1" w:tplc="40090019" w:tentative="1">
      <w:start w:val="1"/>
      <w:numFmt w:val="lowerLetter"/>
      <w:lvlText w:val="%2."/>
      <w:lvlJc w:val="left"/>
      <w:pPr>
        <w:ind w:left="1496" w:hanging="360"/>
      </w:pPr>
    </w:lvl>
    <w:lvl w:ilvl="2" w:tplc="4009001B" w:tentative="1">
      <w:start w:val="1"/>
      <w:numFmt w:val="lowerRoman"/>
      <w:lvlText w:val="%3."/>
      <w:lvlJc w:val="right"/>
      <w:pPr>
        <w:ind w:left="2216" w:hanging="180"/>
      </w:pPr>
    </w:lvl>
    <w:lvl w:ilvl="3" w:tplc="4009000F" w:tentative="1">
      <w:start w:val="1"/>
      <w:numFmt w:val="decimal"/>
      <w:lvlText w:val="%4."/>
      <w:lvlJc w:val="left"/>
      <w:pPr>
        <w:ind w:left="2936" w:hanging="360"/>
      </w:pPr>
    </w:lvl>
    <w:lvl w:ilvl="4" w:tplc="40090019" w:tentative="1">
      <w:start w:val="1"/>
      <w:numFmt w:val="lowerLetter"/>
      <w:lvlText w:val="%5."/>
      <w:lvlJc w:val="left"/>
      <w:pPr>
        <w:ind w:left="3656" w:hanging="360"/>
      </w:pPr>
    </w:lvl>
    <w:lvl w:ilvl="5" w:tplc="4009001B" w:tentative="1">
      <w:start w:val="1"/>
      <w:numFmt w:val="lowerRoman"/>
      <w:lvlText w:val="%6."/>
      <w:lvlJc w:val="right"/>
      <w:pPr>
        <w:ind w:left="4376" w:hanging="180"/>
      </w:pPr>
    </w:lvl>
    <w:lvl w:ilvl="6" w:tplc="4009000F" w:tentative="1">
      <w:start w:val="1"/>
      <w:numFmt w:val="decimal"/>
      <w:lvlText w:val="%7."/>
      <w:lvlJc w:val="left"/>
      <w:pPr>
        <w:ind w:left="5096" w:hanging="360"/>
      </w:pPr>
    </w:lvl>
    <w:lvl w:ilvl="7" w:tplc="40090019" w:tentative="1">
      <w:start w:val="1"/>
      <w:numFmt w:val="lowerLetter"/>
      <w:lvlText w:val="%8."/>
      <w:lvlJc w:val="left"/>
      <w:pPr>
        <w:ind w:left="5816" w:hanging="360"/>
      </w:pPr>
    </w:lvl>
    <w:lvl w:ilvl="8" w:tplc="4009001B" w:tentative="1">
      <w:start w:val="1"/>
      <w:numFmt w:val="lowerRoman"/>
      <w:lvlText w:val="%9."/>
      <w:lvlJc w:val="right"/>
      <w:pPr>
        <w:ind w:left="6536" w:hanging="180"/>
      </w:pPr>
    </w:lvl>
  </w:abstractNum>
  <w:abstractNum w:abstractNumId="7" w15:restartNumberingAfterBreak="0">
    <w:nsid w:val="357E5432"/>
    <w:multiLevelType w:val="hybridMultilevel"/>
    <w:tmpl w:val="7026EE86"/>
    <w:lvl w:ilvl="0" w:tplc="4009000F">
      <w:start w:val="1"/>
      <w:numFmt w:val="decimal"/>
      <w:lvlText w:val="%1."/>
      <w:lvlJc w:val="left"/>
      <w:pPr>
        <w:ind w:left="776" w:hanging="360"/>
      </w:pPr>
    </w:lvl>
    <w:lvl w:ilvl="1" w:tplc="40090019" w:tentative="1">
      <w:start w:val="1"/>
      <w:numFmt w:val="lowerLetter"/>
      <w:lvlText w:val="%2."/>
      <w:lvlJc w:val="left"/>
      <w:pPr>
        <w:ind w:left="1496" w:hanging="360"/>
      </w:pPr>
    </w:lvl>
    <w:lvl w:ilvl="2" w:tplc="4009001B" w:tentative="1">
      <w:start w:val="1"/>
      <w:numFmt w:val="lowerRoman"/>
      <w:lvlText w:val="%3."/>
      <w:lvlJc w:val="right"/>
      <w:pPr>
        <w:ind w:left="2216" w:hanging="180"/>
      </w:pPr>
    </w:lvl>
    <w:lvl w:ilvl="3" w:tplc="4009000F" w:tentative="1">
      <w:start w:val="1"/>
      <w:numFmt w:val="decimal"/>
      <w:lvlText w:val="%4."/>
      <w:lvlJc w:val="left"/>
      <w:pPr>
        <w:ind w:left="2936" w:hanging="360"/>
      </w:pPr>
    </w:lvl>
    <w:lvl w:ilvl="4" w:tplc="40090019" w:tentative="1">
      <w:start w:val="1"/>
      <w:numFmt w:val="lowerLetter"/>
      <w:lvlText w:val="%5."/>
      <w:lvlJc w:val="left"/>
      <w:pPr>
        <w:ind w:left="3656" w:hanging="360"/>
      </w:pPr>
    </w:lvl>
    <w:lvl w:ilvl="5" w:tplc="4009001B" w:tentative="1">
      <w:start w:val="1"/>
      <w:numFmt w:val="lowerRoman"/>
      <w:lvlText w:val="%6."/>
      <w:lvlJc w:val="right"/>
      <w:pPr>
        <w:ind w:left="4376" w:hanging="180"/>
      </w:pPr>
    </w:lvl>
    <w:lvl w:ilvl="6" w:tplc="4009000F" w:tentative="1">
      <w:start w:val="1"/>
      <w:numFmt w:val="decimal"/>
      <w:lvlText w:val="%7."/>
      <w:lvlJc w:val="left"/>
      <w:pPr>
        <w:ind w:left="5096" w:hanging="360"/>
      </w:pPr>
    </w:lvl>
    <w:lvl w:ilvl="7" w:tplc="40090019" w:tentative="1">
      <w:start w:val="1"/>
      <w:numFmt w:val="lowerLetter"/>
      <w:lvlText w:val="%8."/>
      <w:lvlJc w:val="left"/>
      <w:pPr>
        <w:ind w:left="5816" w:hanging="360"/>
      </w:pPr>
    </w:lvl>
    <w:lvl w:ilvl="8" w:tplc="4009001B" w:tentative="1">
      <w:start w:val="1"/>
      <w:numFmt w:val="lowerRoman"/>
      <w:lvlText w:val="%9."/>
      <w:lvlJc w:val="right"/>
      <w:pPr>
        <w:ind w:left="6536" w:hanging="180"/>
      </w:pPr>
    </w:lvl>
  </w:abstractNum>
  <w:abstractNum w:abstractNumId="8" w15:restartNumberingAfterBreak="0">
    <w:nsid w:val="36A50D43"/>
    <w:multiLevelType w:val="hybridMultilevel"/>
    <w:tmpl w:val="E6920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D953F6"/>
    <w:multiLevelType w:val="hybridMultilevel"/>
    <w:tmpl w:val="B8FE67A8"/>
    <w:lvl w:ilvl="0" w:tplc="0809001B">
      <w:start w:val="1"/>
      <w:numFmt w:val="lowerRoman"/>
      <w:lvlText w:val="%1."/>
      <w:lvlJc w:val="right"/>
      <w:pPr>
        <w:ind w:left="776" w:hanging="360"/>
      </w:pPr>
    </w:lvl>
    <w:lvl w:ilvl="1" w:tplc="40090019" w:tentative="1">
      <w:start w:val="1"/>
      <w:numFmt w:val="lowerLetter"/>
      <w:lvlText w:val="%2."/>
      <w:lvlJc w:val="left"/>
      <w:pPr>
        <w:ind w:left="1496" w:hanging="360"/>
      </w:pPr>
    </w:lvl>
    <w:lvl w:ilvl="2" w:tplc="4009001B" w:tentative="1">
      <w:start w:val="1"/>
      <w:numFmt w:val="lowerRoman"/>
      <w:lvlText w:val="%3."/>
      <w:lvlJc w:val="right"/>
      <w:pPr>
        <w:ind w:left="2216" w:hanging="180"/>
      </w:pPr>
    </w:lvl>
    <w:lvl w:ilvl="3" w:tplc="4009000F" w:tentative="1">
      <w:start w:val="1"/>
      <w:numFmt w:val="decimal"/>
      <w:lvlText w:val="%4."/>
      <w:lvlJc w:val="left"/>
      <w:pPr>
        <w:ind w:left="2936" w:hanging="360"/>
      </w:pPr>
    </w:lvl>
    <w:lvl w:ilvl="4" w:tplc="40090019" w:tentative="1">
      <w:start w:val="1"/>
      <w:numFmt w:val="lowerLetter"/>
      <w:lvlText w:val="%5."/>
      <w:lvlJc w:val="left"/>
      <w:pPr>
        <w:ind w:left="3656" w:hanging="360"/>
      </w:pPr>
    </w:lvl>
    <w:lvl w:ilvl="5" w:tplc="4009001B" w:tentative="1">
      <w:start w:val="1"/>
      <w:numFmt w:val="lowerRoman"/>
      <w:lvlText w:val="%6."/>
      <w:lvlJc w:val="right"/>
      <w:pPr>
        <w:ind w:left="4376" w:hanging="180"/>
      </w:pPr>
    </w:lvl>
    <w:lvl w:ilvl="6" w:tplc="4009000F" w:tentative="1">
      <w:start w:val="1"/>
      <w:numFmt w:val="decimal"/>
      <w:lvlText w:val="%7."/>
      <w:lvlJc w:val="left"/>
      <w:pPr>
        <w:ind w:left="5096" w:hanging="360"/>
      </w:pPr>
    </w:lvl>
    <w:lvl w:ilvl="7" w:tplc="40090019" w:tentative="1">
      <w:start w:val="1"/>
      <w:numFmt w:val="lowerLetter"/>
      <w:lvlText w:val="%8."/>
      <w:lvlJc w:val="left"/>
      <w:pPr>
        <w:ind w:left="5816" w:hanging="360"/>
      </w:pPr>
    </w:lvl>
    <w:lvl w:ilvl="8" w:tplc="4009001B" w:tentative="1">
      <w:start w:val="1"/>
      <w:numFmt w:val="lowerRoman"/>
      <w:lvlText w:val="%9."/>
      <w:lvlJc w:val="right"/>
      <w:pPr>
        <w:ind w:left="6536" w:hanging="180"/>
      </w:pPr>
    </w:lvl>
  </w:abstractNum>
  <w:abstractNum w:abstractNumId="10" w15:restartNumberingAfterBreak="0">
    <w:nsid w:val="6748012A"/>
    <w:multiLevelType w:val="hybridMultilevel"/>
    <w:tmpl w:val="B8FE67A8"/>
    <w:lvl w:ilvl="0" w:tplc="0809001B">
      <w:start w:val="1"/>
      <w:numFmt w:val="lowerRoman"/>
      <w:lvlText w:val="%1."/>
      <w:lvlJc w:val="right"/>
      <w:pPr>
        <w:ind w:left="776" w:hanging="360"/>
      </w:pPr>
    </w:lvl>
    <w:lvl w:ilvl="1" w:tplc="40090019" w:tentative="1">
      <w:start w:val="1"/>
      <w:numFmt w:val="lowerLetter"/>
      <w:lvlText w:val="%2."/>
      <w:lvlJc w:val="left"/>
      <w:pPr>
        <w:ind w:left="1496" w:hanging="360"/>
      </w:pPr>
    </w:lvl>
    <w:lvl w:ilvl="2" w:tplc="4009001B" w:tentative="1">
      <w:start w:val="1"/>
      <w:numFmt w:val="lowerRoman"/>
      <w:lvlText w:val="%3."/>
      <w:lvlJc w:val="right"/>
      <w:pPr>
        <w:ind w:left="2216" w:hanging="180"/>
      </w:pPr>
    </w:lvl>
    <w:lvl w:ilvl="3" w:tplc="4009000F" w:tentative="1">
      <w:start w:val="1"/>
      <w:numFmt w:val="decimal"/>
      <w:lvlText w:val="%4."/>
      <w:lvlJc w:val="left"/>
      <w:pPr>
        <w:ind w:left="2936" w:hanging="360"/>
      </w:pPr>
    </w:lvl>
    <w:lvl w:ilvl="4" w:tplc="40090019" w:tentative="1">
      <w:start w:val="1"/>
      <w:numFmt w:val="lowerLetter"/>
      <w:lvlText w:val="%5."/>
      <w:lvlJc w:val="left"/>
      <w:pPr>
        <w:ind w:left="3656" w:hanging="360"/>
      </w:pPr>
    </w:lvl>
    <w:lvl w:ilvl="5" w:tplc="4009001B" w:tentative="1">
      <w:start w:val="1"/>
      <w:numFmt w:val="lowerRoman"/>
      <w:lvlText w:val="%6."/>
      <w:lvlJc w:val="right"/>
      <w:pPr>
        <w:ind w:left="4376" w:hanging="180"/>
      </w:pPr>
    </w:lvl>
    <w:lvl w:ilvl="6" w:tplc="4009000F" w:tentative="1">
      <w:start w:val="1"/>
      <w:numFmt w:val="decimal"/>
      <w:lvlText w:val="%7."/>
      <w:lvlJc w:val="left"/>
      <w:pPr>
        <w:ind w:left="5096" w:hanging="360"/>
      </w:pPr>
    </w:lvl>
    <w:lvl w:ilvl="7" w:tplc="40090019" w:tentative="1">
      <w:start w:val="1"/>
      <w:numFmt w:val="lowerLetter"/>
      <w:lvlText w:val="%8."/>
      <w:lvlJc w:val="left"/>
      <w:pPr>
        <w:ind w:left="5816" w:hanging="360"/>
      </w:pPr>
    </w:lvl>
    <w:lvl w:ilvl="8" w:tplc="4009001B" w:tentative="1">
      <w:start w:val="1"/>
      <w:numFmt w:val="lowerRoman"/>
      <w:lvlText w:val="%9."/>
      <w:lvlJc w:val="right"/>
      <w:pPr>
        <w:ind w:left="6536" w:hanging="180"/>
      </w:pPr>
    </w:lvl>
  </w:abstractNum>
  <w:abstractNum w:abstractNumId="11" w15:restartNumberingAfterBreak="0">
    <w:nsid w:val="68D44A55"/>
    <w:multiLevelType w:val="hybridMultilevel"/>
    <w:tmpl w:val="C7EE75E0"/>
    <w:lvl w:ilvl="0" w:tplc="94C83DDA">
      <w:start w:val="1"/>
      <w:numFmt w:val="bullet"/>
      <w:lvlText w:val=""/>
      <w:lvlJc w:val="left"/>
      <w:pPr>
        <w:ind w:left="720" w:hanging="360"/>
      </w:pPr>
      <w:rPr>
        <w:rFonts w:ascii="Symbol" w:hAnsi="Symbol"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10"/>
  </w:num>
  <w:num w:numId="5">
    <w:abstractNumId w:val="6"/>
  </w:num>
  <w:num w:numId="6">
    <w:abstractNumId w:val="3"/>
  </w:num>
  <w:num w:numId="7">
    <w:abstractNumId w:val="11"/>
  </w:num>
  <w:num w:numId="8">
    <w:abstractNumId w:val="1"/>
  </w:num>
  <w:num w:numId="9">
    <w:abstractNumId w:val="9"/>
  </w:num>
  <w:num w:numId="10">
    <w:abstractNumId w:val="2"/>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5C6"/>
    <w:rsid w:val="0023282F"/>
    <w:rsid w:val="00283FCF"/>
    <w:rsid w:val="002B42E7"/>
    <w:rsid w:val="003A2541"/>
    <w:rsid w:val="00404DFC"/>
    <w:rsid w:val="004101C5"/>
    <w:rsid w:val="00483201"/>
    <w:rsid w:val="004D0968"/>
    <w:rsid w:val="006B3B90"/>
    <w:rsid w:val="006B5397"/>
    <w:rsid w:val="007315E7"/>
    <w:rsid w:val="00734DAA"/>
    <w:rsid w:val="007A781F"/>
    <w:rsid w:val="008008C2"/>
    <w:rsid w:val="0081671D"/>
    <w:rsid w:val="008323ED"/>
    <w:rsid w:val="00853DD1"/>
    <w:rsid w:val="008702C9"/>
    <w:rsid w:val="00894F1B"/>
    <w:rsid w:val="009445D4"/>
    <w:rsid w:val="009541AC"/>
    <w:rsid w:val="00A70047"/>
    <w:rsid w:val="00AD05C6"/>
    <w:rsid w:val="00B91B23"/>
    <w:rsid w:val="00D12A44"/>
    <w:rsid w:val="00DE15E3"/>
    <w:rsid w:val="00F97D76"/>
    <w:rsid w:val="00FA16E7"/>
    <w:rsid w:val="00FD0143"/>
  </w:rsids>
  <m:mathPr>
    <m:mathFont m:val="Cambria Math"/>
    <m:brkBin m:val="before"/>
    <m:brkBinSub m:val="--"/>
    <m:smallFrac m:val="0"/>
    <m:dispDef/>
    <m:lMargin m:val="0"/>
    <m:rMargin m:val="0"/>
    <m:defJc m:val="centerGroup"/>
    <m:wrapIndent m:val="1440"/>
    <m:intLim m:val="subSup"/>
    <m:naryLim m:val="undOvr"/>
  </m:mathPr>
  <w:themeFontLang w:val="en-IN"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E3468"/>
  <w15:chartTrackingRefBased/>
  <w15:docId w15:val="{2E895C89-490C-4BCD-B3E8-53A5FA967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5E7"/>
  </w:style>
  <w:style w:type="paragraph" w:styleId="Heading1">
    <w:name w:val="heading 1"/>
    <w:basedOn w:val="Normal"/>
    <w:link w:val="Heading1Char"/>
    <w:uiPriority w:val="9"/>
    <w:qFormat/>
    <w:rsid w:val="00404DF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5E7"/>
    <w:pPr>
      <w:ind w:left="720"/>
      <w:contextualSpacing/>
    </w:pPr>
  </w:style>
  <w:style w:type="character" w:customStyle="1" w:styleId="Heading1Char">
    <w:name w:val="Heading 1 Char"/>
    <w:basedOn w:val="DefaultParagraphFont"/>
    <w:link w:val="Heading1"/>
    <w:uiPriority w:val="9"/>
    <w:rsid w:val="00404DFC"/>
    <w:rPr>
      <w:rFonts w:ascii="Times New Roman" w:eastAsia="Times New Roman" w:hAnsi="Times New Roman" w:cs="Times New Roman"/>
      <w:b/>
      <w:bCs/>
      <w:kern w:val="36"/>
      <w:sz w:val="48"/>
      <w:szCs w:val="48"/>
      <w:lang w:val="en-IN" w:eastAsia="en-IN"/>
    </w:rPr>
  </w:style>
  <w:style w:type="character" w:customStyle="1" w:styleId="ircsu">
    <w:name w:val="irc_su"/>
    <w:basedOn w:val="DefaultParagraphFont"/>
    <w:rsid w:val="00404DFC"/>
  </w:style>
  <w:style w:type="character" w:customStyle="1" w:styleId="st">
    <w:name w:val="st"/>
    <w:basedOn w:val="DefaultParagraphFont"/>
    <w:rsid w:val="00404DFC"/>
  </w:style>
  <w:style w:type="character" w:styleId="Emphasis">
    <w:name w:val="Emphasis"/>
    <w:basedOn w:val="DefaultParagraphFont"/>
    <w:uiPriority w:val="20"/>
    <w:qFormat/>
    <w:rsid w:val="00404DFC"/>
    <w:rPr>
      <w:i/>
      <w:iCs/>
    </w:rPr>
  </w:style>
  <w:style w:type="character" w:customStyle="1" w:styleId="a-size-large">
    <w:name w:val="a-size-large"/>
    <w:basedOn w:val="DefaultParagraphFont"/>
    <w:rsid w:val="00404DFC"/>
  </w:style>
  <w:style w:type="character" w:styleId="Hyperlink">
    <w:name w:val="Hyperlink"/>
    <w:basedOn w:val="DefaultParagraphFont"/>
    <w:uiPriority w:val="99"/>
    <w:semiHidden/>
    <w:unhideWhenUsed/>
    <w:rsid w:val="009445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Wavelengths" TargetMode="External"/><Relationship Id="rId3" Type="http://schemas.openxmlformats.org/officeDocument/2006/relationships/settings" Target="settings.xml"/><Relationship Id="rId7" Type="http://schemas.openxmlformats.org/officeDocument/2006/relationships/hyperlink" Target="https://en.m.wikipedia.org/wiki/Ai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m.wikipedia.org/wiki/Infrared" TargetMode="External"/><Relationship Id="rId11" Type="http://schemas.openxmlformats.org/officeDocument/2006/relationships/theme" Target="theme/theme1.xml"/><Relationship Id="rId5" Type="http://schemas.openxmlformats.org/officeDocument/2006/relationships/hyperlink" Target="https://en.m.wikipedia.org/wiki/Absorption_(electromagnetic_radi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4</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Srivastava</dc:creator>
  <cp:keywords/>
  <dc:description/>
  <cp:lastModifiedBy>Akshay Srivastava</cp:lastModifiedBy>
  <cp:revision>6</cp:revision>
  <dcterms:created xsi:type="dcterms:W3CDTF">2019-10-03T19:55:00Z</dcterms:created>
  <dcterms:modified xsi:type="dcterms:W3CDTF">2019-12-17T09:10:00Z</dcterms:modified>
</cp:coreProperties>
</file>