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035B7" w14:textId="5E445681" w:rsidR="00BC3DD8" w:rsidRPr="00D818C3" w:rsidRDefault="00D818C3" w:rsidP="00D818C3">
      <w:pPr>
        <w:jc w:val="center"/>
        <w:rPr>
          <w:b/>
          <w:bCs/>
          <w:color w:val="2E74B5" w:themeColor="accent5" w:themeShade="BF"/>
          <w:sz w:val="40"/>
          <w:szCs w:val="40"/>
        </w:rPr>
      </w:pPr>
      <w:r w:rsidRPr="00D818C3">
        <w:rPr>
          <w:b/>
          <w:bCs/>
          <w:color w:val="2E74B5" w:themeColor="accent5" w:themeShade="BF"/>
          <w:sz w:val="40"/>
          <w:szCs w:val="40"/>
        </w:rPr>
        <w:t>Business Case: Swiggy</w:t>
      </w:r>
    </w:p>
    <w:p w14:paraId="7EB7782A" w14:textId="0E5025C3" w:rsidR="00D818C3" w:rsidRDefault="00D818C3">
      <w:pPr>
        <w:rPr>
          <w:b/>
          <w:bCs/>
          <w:sz w:val="28"/>
          <w:szCs w:val="28"/>
        </w:rPr>
      </w:pPr>
      <w:r w:rsidRPr="00D818C3">
        <w:rPr>
          <w:b/>
          <w:bCs/>
          <w:sz w:val="28"/>
          <w:szCs w:val="28"/>
        </w:rPr>
        <w:t>Funnel Analysis Report:</w:t>
      </w:r>
    </w:p>
    <w:p w14:paraId="33C55BBE" w14:textId="7474BBB7" w:rsidR="00CF0C44" w:rsidRDefault="00CF0C44" w:rsidP="003A1CA8">
      <w:pPr>
        <w:jc w:val="both"/>
      </w:pPr>
      <w:r w:rsidRPr="003A1CA8">
        <w:t xml:space="preserve">Based on Swiggy’s performance data of 2019, following are some of </w:t>
      </w:r>
      <w:r w:rsidR="00502CA3" w:rsidRPr="003A1CA8">
        <w:t>the</w:t>
      </w:r>
      <w:r w:rsidRPr="003A1CA8">
        <w:t xml:space="preserve"> insights using Funnel analysis.</w:t>
      </w:r>
      <w:r w:rsidR="003A1CA8">
        <w:t xml:space="preserve"> From the data, orders with rise above 20% and drop below 20% were filtered out and reason behind the fluctuations were found out with help of funnel analysis. From the analysis, some of the major factors were discovered which are as follows: </w:t>
      </w:r>
    </w:p>
    <w:p w14:paraId="3D525AB6" w14:textId="57A1FAEE" w:rsidR="003A1CA8" w:rsidRPr="003A1CA8" w:rsidRDefault="003A1CA8" w:rsidP="003A1CA8">
      <w:pPr>
        <w:pStyle w:val="ListParagraph"/>
        <w:numPr>
          <w:ilvl w:val="0"/>
          <w:numId w:val="2"/>
        </w:numPr>
        <w:jc w:val="both"/>
      </w:pPr>
      <w:r w:rsidRPr="00897A86">
        <w:rPr>
          <w:rFonts w:ascii="Calibri" w:hAnsi="Calibri" w:cs="Calibri"/>
          <w:b/>
          <w:bCs/>
          <w:color w:val="FF0000"/>
        </w:rPr>
        <w:t>Traffic across channel</w:t>
      </w:r>
      <w:r w:rsidRPr="00897A86">
        <w:rPr>
          <w:rFonts w:ascii="Calibri" w:hAnsi="Calibri" w:cs="Calibri"/>
          <w:color w:val="FF0000"/>
        </w:rPr>
        <w:t xml:space="preserve"> </w:t>
      </w:r>
      <w:r>
        <w:rPr>
          <w:rFonts w:ascii="Calibri" w:hAnsi="Calibri" w:cs="Calibri"/>
          <w:color w:val="000000"/>
        </w:rPr>
        <w:t>– From the supporting data, its visible days on which traffic is down, number of orders are decreased, declination is observed across all steps of funnels.</w:t>
      </w:r>
    </w:p>
    <w:p w14:paraId="6C12928F" w14:textId="3199923C" w:rsidR="003A1CA8" w:rsidRPr="000254B7" w:rsidRDefault="003A1CA8" w:rsidP="003A1CA8">
      <w:pPr>
        <w:pStyle w:val="ListParagraph"/>
        <w:numPr>
          <w:ilvl w:val="0"/>
          <w:numId w:val="2"/>
        </w:numPr>
        <w:jc w:val="both"/>
      </w:pPr>
      <w:r w:rsidRPr="00897A86">
        <w:rPr>
          <w:rFonts w:ascii="Calibri" w:hAnsi="Calibri" w:cs="Calibri"/>
          <w:b/>
          <w:bCs/>
          <w:color w:val="FF0000"/>
        </w:rPr>
        <w:t>Count of Restaurants</w:t>
      </w:r>
      <w:r>
        <w:rPr>
          <w:rFonts w:ascii="Calibri" w:hAnsi="Calibri" w:cs="Calibri"/>
          <w:color w:val="000000"/>
        </w:rPr>
        <w:t xml:space="preserve"> – Another major factor which affects</w:t>
      </w:r>
      <w:r w:rsidR="000254B7">
        <w:rPr>
          <w:rFonts w:ascii="Calibri" w:hAnsi="Calibri" w:cs="Calibri"/>
          <w:color w:val="000000"/>
        </w:rPr>
        <w:t>, change in orders values. Lesser restaurants available on day, people get less options to order from or their favourite restaurant is not listed.</w:t>
      </w:r>
      <w:r w:rsidR="00EF05F9">
        <w:rPr>
          <w:rFonts w:ascii="Calibri" w:hAnsi="Calibri" w:cs="Calibri"/>
          <w:color w:val="000000"/>
        </w:rPr>
        <w:t xml:space="preserve"> (Drop in L2M)</w:t>
      </w:r>
    </w:p>
    <w:p w14:paraId="156E9DEF" w14:textId="571EAD13" w:rsidR="008A1E12" w:rsidRDefault="000254B7" w:rsidP="00EF05F9">
      <w:pPr>
        <w:pStyle w:val="ListParagraph"/>
        <w:numPr>
          <w:ilvl w:val="0"/>
          <w:numId w:val="2"/>
        </w:numPr>
        <w:jc w:val="both"/>
      </w:pPr>
      <w:r w:rsidRPr="00897A86">
        <w:rPr>
          <w:rFonts w:ascii="Calibri" w:hAnsi="Calibri" w:cs="Calibri"/>
          <w:b/>
          <w:bCs/>
          <w:color w:val="FF0000"/>
        </w:rPr>
        <w:t>High delivery</w:t>
      </w:r>
      <w:r w:rsidR="00EF05F9" w:rsidRPr="00897A86">
        <w:rPr>
          <w:rFonts w:ascii="Calibri" w:hAnsi="Calibri" w:cs="Calibri"/>
          <w:b/>
          <w:bCs/>
          <w:color w:val="FF0000"/>
        </w:rPr>
        <w:t xml:space="preserve"> and packing charges/Cost for Two</w:t>
      </w:r>
      <w:r w:rsidR="00EF05F9">
        <w:t xml:space="preserve"> – If people have to pay extra charges for delivery or desired item is not affordable, people tend to avoid ordering on that day.  (Drop in C2P</w:t>
      </w:r>
      <w:r w:rsidR="0007690E">
        <w:t xml:space="preserve"> or L2M</w:t>
      </w:r>
      <w:r w:rsidR="00EF05F9">
        <w:t>).</w:t>
      </w:r>
    </w:p>
    <w:p w14:paraId="4500249E" w14:textId="17BE61E0" w:rsidR="00EF05F9" w:rsidRDefault="0053501F" w:rsidP="00EF05F9">
      <w:pPr>
        <w:pStyle w:val="ListParagraph"/>
        <w:numPr>
          <w:ilvl w:val="0"/>
          <w:numId w:val="2"/>
        </w:numPr>
        <w:jc w:val="both"/>
      </w:pPr>
      <w:r w:rsidRPr="00897A86">
        <w:rPr>
          <w:rFonts w:ascii="Calibri" w:hAnsi="Calibri" w:cs="Calibri"/>
          <w:b/>
          <w:bCs/>
          <w:color w:val="FF0000"/>
        </w:rPr>
        <w:t>Success rate of payment</w:t>
      </w:r>
      <w:r>
        <w:t xml:space="preserve"> – When there is issue with payment gateways or when people don’t find suitable payment options, it shows drop in orders. Drop in P2O % is visible in supporting data.</w:t>
      </w:r>
    </w:p>
    <w:p w14:paraId="7DBD8033" w14:textId="17A03E86" w:rsidR="0053501F" w:rsidRDefault="00355A96" w:rsidP="00EF05F9">
      <w:pPr>
        <w:pStyle w:val="ListParagraph"/>
        <w:numPr>
          <w:ilvl w:val="0"/>
          <w:numId w:val="2"/>
        </w:numPr>
        <w:jc w:val="both"/>
      </w:pPr>
      <w:r w:rsidRPr="00897A86">
        <w:rPr>
          <w:rFonts w:ascii="Calibri" w:hAnsi="Calibri" w:cs="Calibri"/>
          <w:b/>
          <w:bCs/>
          <w:color w:val="FF0000"/>
        </w:rPr>
        <w:t>Discount</w:t>
      </w:r>
      <w:r>
        <w:t xml:space="preserve"> </w:t>
      </w:r>
      <w:r w:rsidR="0057354B">
        <w:t>– One of the main things is lucrative offers and discounts which attracts users to order more on the given day. From the data its noticeable that days on which discount is less, drop in M2C is significant.</w:t>
      </w:r>
    </w:p>
    <w:p w14:paraId="798B59C4" w14:textId="444228B5" w:rsidR="0057354B" w:rsidRDefault="004C76DA" w:rsidP="00EF05F9">
      <w:pPr>
        <w:pStyle w:val="ListParagraph"/>
        <w:numPr>
          <w:ilvl w:val="0"/>
          <w:numId w:val="2"/>
        </w:numPr>
        <w:jc w:val="both"/>
      </w:pPr>
      <w:r w:rsidRPr="00897A86">
        <w:rPr>
          <w:rFonts w:ascii="Calibri" w:hAnsi="Calibri" w:cs="Calibri"/>
          <w:b/>
          <w:bCs/>
          <w:color w:val="FF0000"/>
        </w:rPr>
        <w:t>Out-of-stock items per restaurant</w:t>
      </w:r>
      <w:r>
        <w:t xml:space="preserve"> – Items which are in demand being out-of-stock is one reason which affects orders rise/drop. We can observe fluctuations in </w:t>
      </w:r>
      <w:r w:rsidR="006D6B96">
        <w:t>M2C which in turn results in drops in orders.</w:t>
      </w:r>
    </w:p>
    <w:p w14:paraId="39208CC2" w14:textId="43C06A62" w:rsidR="00582A71" w:rsidRDefault="00F473F2" w:rsidP="00EF05F9">
      <w:pPr>
        <w:pStyle w:val="ListParagraph"/>
        <w:numPr>
          <w:ilvl w:val="0"/>
          <w:numId w:val="2"/>
        </w:numPr>
        <w:jc w:val="both"/>
      </w:pPr>
      <w:r w:rsidRPr="00897A86">
        <w:rPr>
          <w:rFonts w:ascii="Calibri" w:hAnsi="Calibri" w:cs="Calibri"/>
          <w:b/>
          <w:bCs/>
          <w:color w:val="FF0000"/>
        </w:rPr>
        <w:t xml:space="preserve">Miscellaneous </w:t>
      </w:r>
      <w:r w:rsidR="00582A71" w:rsidRPr="00897A86">
        <w:rPr>
          <w:rFonts w:ascii="Calibri" w:hAnsi="Calibri" w:cs="Calibri"/>
          <w:b/>
          <w:bCs/>
          <w:color w:val="FF0000"/>
        </w:rPr>
        <w:t>reasons</w:t>
      </w:r>
      <w:r w:rsidR="00582A71">
        <w:t xml:space="preserve"> – Other small factors like a lesser number of images per restaurant, gradual increase in number over the week. When we compare today’s low/high with last week’s high/low, change in order value seems to be extensive. </w:t>
      </w:r>
    </w:p>
    <w:p w14:paraId="045151C1" w14:textId="7F1A6048" w:rsidR="006D6B96" w:rsidRDefault="004D649A" w:rsidP="00F473F2">
      <w:pPr>
        <w:spacing w:before="240"/>
        <w:jc w:val="both"/>
      </w:pPr>
      <w:r>
        <w:t>Following table shows dates with notable drops in orders from 2019 data.</w:t>
      </w:r>
    </w:p>
    <w:p w14:paraId="31EC9C0C" w14:textId="77777777" w:rsidR="00F473F2" w:rsidRDefault="00F473F2" w:rsidP="00F473F2">
      <w:pPr>
        <w:spacing w:before="240"/>
        <w:jc w:val="both"/>
      </w:pPr>
    </w:p>
    <w:tbl>
      <w:tblPr>
        <w:tblStyle w:val="TableGrid"/>
        <w:tblW w:w="8646" w:type="dxa"/>
        <w:tblInd w:w="421" w:type="dxa"/>
        <w:tblLook w:val="04A0" w:firstRow="1" w:lastRow="0" w:firstColumn="1" w:lastColumn="0" w:noHBand="0" w:noVBand="1"/>
      </w:tblPr>
      <w:tblGrid>
        <w:gridCol w:w="2693"/>
        <w:gridCol w:w="3453"/>
        <w:gridCol w:w="2500"/>
      </w:tblGrid>
      <w:tr w:rsidR="002E26CD" w14:paraId="4F8D5524" w14:textId="024800E2" w:rsidTr="004F439C">
        <w:tc>
          <w:tcPr>
            <w:tcW w:w="2693" w:type="dxa"/>
            <w:shd w:val="clear" w:color="auto" w:fill="8EAADB" w:themeFill="accent1" w:themeFillTint="99"/>
          </w:tcPr>
          <w:p w14:paraId="6C249ACE" w14:textId="58E3F0EE" w:rsidR="002E26CD" w:rsidRPr="004F439C" w:rsidRDefault="002E26CD" w:rsidP="0088598C">
            <w:pPr>
              <w:jc w:val="center"/>
              <w:rPr>
                <w:b/>
                <w:bCs/>
                <w:color w:val="000000" w:themeColor="text1"/>
              </w:rPr>
            </w:pPr>
            <w:r w:rsidRPr="004F439C">
              <w:rPr>
                <w:b/>
                <w:bCs/>
                <w:color w:val="000000" w:themeColor="text1"/>
              </w:rPr>
              <w:t>Date</w:t>
            </w:r>
            <w:r w:rsidR="00EE4DC5" w:rsidRPr="004F439C">
              <w:rPr>
                <w:b/>
                <w:bCs/>
                <w:color w:val="000000" w:themeColor="text1"/>
              </w:rPr>
              <w:t>s</w:t>
            </w:r>
          </w:p>
        </w:tc>
        <w:tc>
          <w:tcPr>
            <w:tcW w:w="3453" w:type="dxa"/>
            <w:shd w:val="clear" w:color="auto" w:fill="8EAADB" w:themeFill="accent1" w:themeFillTint="99"/>
          </w:tcPr>
          <w:p w14:paraId="5353C3DA" w14:textId="1E81859F" w:rsidR="002E26CD" w:rsidRPr="004F439C" w:rsidRDefault="002E26CD" w:rsidP="0088598C">
            <w:pPr>
              <w:jc w:val="center"/>
              <w:rPr>
                <w:b/>
                <w:bCs/>
                <w:color w:val="000000" w:themeColor="text1"/>
              </w:rPr>
            </w:pPr>
            <w:r w:rsidRPr="004F439C">
              <w:rPr>
                <w:b/>
                <w:bCs/>
                <w:color w:val="000000" w:themeColor="text1"/>
              </w:rPr>
              <w:t>Reason for Drop</w:t>
            </w:r>
          </w:p>
        </w:tc>
        <w:tc>
          <w:tcPr>
            <w:tcW w:w="2500" w:type="dxa"/>
            <w:shd w:val="clear" w:color="auto" w:fill="8EAADB" w:themeFill="accent1" w:themeFillTint="99"/>
          </w:tcPr>
          <w:p w14:paraId="1F5693C1" w14:textId="02C33250" w:rsidR="002E26CD" w:rsidRPr="004F439C" w:rsidRDefault="002E26CD" w:rsidP="0088598C">
            <w:pPr>
              <w:jc w:val="center"/>
              <w:rPr>
                <w:b/>
                <w:bCs/>
                <w:color w:val="000000" w:themeColor="text1"/>
              </w:rPr>
            </w:pPr>
            <w:r w:rsidRPr="004F439C">
              <w:rPr>
                <w:b/>
                <w:bCs/>
                <w:color w:val="000000" w:themeColor="text1"/>
              </w:rPr>
              <w:t>Drop in Funnel</w:t>
            </w:r>
          </w:p>
        </w:tc>
      </w:tr>
      <w:tr w:rsidR="002E26CD" w14:paraId="6BD53D32" w14:textId="576F08B0" w:rsidTr="00F473F2">
        <w:tc>
          <w:tcPr>
            <w:tcW w:w="2693" w:type="dxa"/>
          </w:tcPr>
          <w:p w14:paraId="7C0822D6" w14:textId="7328C4D0" w:rsidR="002E26CD" w:rsidRDefault="002E26CD" w:rsidP="00F473F2">
            <w:r>
              <w:t>10/01/2019, 20/06/2019</w:t>
            </w:r>
          </w:p>
        </w:tc>
        <w:tc>
          <w:tcPr>
            <w:tcW w:w="3453" w:type="dxa"/>
          </w:tcPr>
          <w:p w14:paraId="5F2D66FF" w14:textId="008D7DED" w:rsidR="002E26CD" w:rsidRDefault="002E26CD" w:rsidP="002E26CD">
            <w:r>
              <w:t xml:space="preserve">Low Traffic across channels </w:t>
            </w:r>
          </w:p>
        </w:tc>
        <w:tc>
          <w:tcPr>
            <w:tcW w:w="2500" w:type="dxa"/>
          </w:tcPr>
          <w:p w14:paraId="59AD33E8" w14:textId="2660D299" w:rsidR="002E26CD" w:rsidRDefault="002E26CD" w:rsidP="002E26CD">
            <w:r>
              <w:t>Throughout all stages</w:t>
            </w:r>
          </w:p>
        </w:tc>
      </w:tr>
      <w:tr w:rsidR="002E26CD" w14:paraId="0FEC9732" w14:textId="64AD41AB" w:rsidTr="00F473F2">
        <w:tc>
          <w:tcPr>
            <w:tcW w:w="2693" w:type="dxa"/>
          </w:tcPr>
          <w:p w14:paraId="6E998AF7" w14:textId="5413BA4F" w:rsidR="002E26CD" w:rsidRDefault="002E26CD" w:rsidP="00F473F2">
            <w:r>
              <w:t>29/01/2019</w:t>
            </w:r>
          </w:p>
        </w:tc>
        <w:tc>
          <w:tcPr>
            <w:tcW w:w="3453" w:type="dxa"/>
          </w:tcPr>
          <w:p w14:paraId="137523D6" w14:textId="58BCFA93" w:rsidR="002E26CD" w:rsidRDefault="002E26CD" w:rsidP="002E26CD">
            <w:r>
              <w:t>Less no. of operating Restaurants on day</w:t>
            </w:r>
          </w:p>
        </w:tc>
        <w:tc>
          <w:tcPr>
            <w:tcW w:w="2500" w:type="dxa"/>
          </w:tcPr>
          <w:p w14:paraId="65BD16A9" w14:textId="051020CF" w:rsidR="002E26CD" w:rsidRDefault="002E26CD" w:rsidP="002E26CD">
            <w:r>
              <w:t>L2M</w:t>
            </w:r>
          </w:p>
        </w:tc>
      </w:tr>
      <w:tr w:rsidR="002E26CD" w14:paraId="0C5031B2" w14:textId="221B2D8F" w:rsidTr="00F473F2">
        <w:tc>
          <w:tcPr>
            <w:tcW w:w="2693" w:type="dxa"/>
          </w:tcPr>
          <w:p w14:paraId="2D633FFC" w14:textId="1E39220E" w:rsidR="002E26CD" w:rsidRDefault="002E26CD" w:rsidP="00F473F2">
            <w:r>
              <w:t>19/02/2019, 02/03/2019,</w:t>
            </w:r>
          </w:p>
          <w:p w14:paraId="02711376" w14:textId="35F7E286" w:rsidR="00CD3195" w:rsidRDefault="00CD3195" w:rsidP="00F473F2">
            <w:r>
              <w:t>11/08/2019</w:t>
            </w:r>
          </w:p>
        </w:tc>
        <w:tc>
          <w:tcPr>
            <w:tcW w:w="3453" w:type="dxa"/>
          </w:tcPr>
          <w:p w14:paraId="4704557B" w14:textId="56941CF8" w:rsidR="002E26CD" w:rsidRDefault="002E26CD" w:rsidP="00752C9D">
            <w:r>
              <w:t>High Average Delivery and packing charges</w:t>
            </w:r>
          </w:p>
        </w:tc>
        <w:tc>
          <w:tcPr>
            <w:tcW w:w="2500" w:type="dxa"/>
          </w:tcPr>
          <w:p w14:paraId="07AF8A77" w14:textId="2E062014" w:rsidR="002E26CD" w:rsidRDefault="002E26CD" w:rsidP="002E26CD">
            <w:r>
              <w:t>M2C, C2P</w:t>
            </w:r>
          </w:p>
        </w:tc>
      </w:tr>
      <w:tr w:rsidR="00EE4DC5" w14:paraId="5B8FDDD3" w14:textId="745F9D97" w:rsidTr="00F473F2">
        <w:tc>
          <w:tcPr>
            <w:tcW w:w="2693" w:type="dxa"/>
          </w:tcPr>
          <w:p w14:paraId="7B8F3441" w14:textId="070AC6C4" w:rsidR="00EE4DC5" w:rsidRDefault="00EE4DC5" w:rsidP="00F473F2">
            <w:r>
              <w:t>19/03/2019</w:t>
            </w:r>
          </w:p>
        </w:tc>
        <w:tc>
          <w:tcPr>
            <w:tcW w:w="3453" w:type="dxa"/>
          </w:tcPr>
          <w:p w14:paraId="3FD4A377" w14:textId="4377F763" w:rsidR="00EE4DC5" w:rsidRDefault="00EE4DC5" w:rsidP="00EE4DC5">
            <w:r>
              <w:t>Less payment success rate</w:t>
            </w:r>
          </w:p>
        </w:tc>
        <w:tc>
          <w:tcPr>
            <w:tcW w:w="2500" w:type="dxa"/>
          </w:tcPr>
          <w:p w14:paraId="132DAA10" w14:textId="6C5A74EB" w:rsidR="00EE4DC5" w:rsidRDefault="00EE4DC5" w:rsidP="00EE4DC5">
            <w:r>
              <w:t>P2O</w:t>
            </w:r>
          </w:p>
        </w:tc>
      </w:tr>
      <w:tr w:rsidR="00EE4DC5" w14:paraId="19C653A6" w14:textId="59E1D332" w:rsidTr="00F473F2">
        <w:tc>
          <w:tcPr>
            <w:tcW w:w="2693" w:type="dxa"/>
          </w:tcPr>
          <w:p w14:paraId="393DE070" w14:textId="6544410C" w:rsidR="00EE4DC5" w:rsidRDefault="00EE4DC5" w:rsidP="00F473F2">
            <w:r>
              <w:t>04/04/2019</w:t>
            </w:r>
          </w:p>
        </w:tc>
        <w:tc>
          <w:tcPr>
            <w:tcW w:w="3453" w:type="dxa"/>
          </w:tcPr>
          <w:p w14:paraId="15D7FB09" w14:textId="068055EF" w:rsidR="00EE4DC5" w:rsidRDefault="00EE4DC5" w:rsidP="00EE4DC5">
            <w:r>
              <w:t>Drop in discount %</w:t>
            </w:r>
          </w:p>
        </w:tc>
        <w:tc>
          <w:tcPr>
            <w:tcW w:w="2500" w:type="dxa"/>
          </w:tcPr>
          <w:p w14:paraId="47700586" w14:textId="046D6CDF" w:rsidR="00EE4DC5" w:rsidRDefault="00EE4DC5" w:rsidP="00EE4DC5">
            <w:r>
              <w:t>M2C</w:t>
            </w:r>
          </w:p>
        </w:tc>
      </w:tr>
      <w:tr w:rsidR="00EE4DC5" w14:paraId="043E8F04" w14:textId="2F90AFC9" w:rsidTr="00F473F2">
        <w:tc>
          <w:tcPr>
            <w:tcW w:w="2693" w:type="dxa"/>
          </w:tcPr>
          <w:p w14:paraId="54D34C66" w14:textId="77777777" w:rsidR="00EE4DC5" w:rsidRDefault="00EE4DC5" w:rsidP="00F473F2">
            <w:r>
              <w:t>25/04/2019, 16/07/2019,</w:t>
            </w:r>
          </w:p>
          <w:p w14:paraId="6883D6CD" w14:textId="4926D78B" w:rsidR="00EE4DC5" w:rsidRDefault="00EE4DC5" w:rsidP="00F473F2">
            <w:r>
              <w:t>11/08/2019</w:t>
            </w:r>
          </w:p>
        </w:tc>
        <w:tc>
          <w:tcPr>
            <w:tcW w:w="3453" w:type="dxa"/>
          </w:tcPr>
          <w:p w14:paraId="24D46BF6" w14:textId="7227DE50" w:rsidR="00EE4DC5" w:rsidRDefault="00EE4DC5" w:rsidP="00EE4DC5">
            <w:r>
              <w:t>Avg. cost of two</w:t>
            </w:r>
          </w:p>
        </w:tc>
        <w:tc>
          <w:tcPr>
            <w:tcW w:w="2500" w:type="dxa"/>
          </w:tcPr>
          <w:p w14:paraId="5CB47E25" w14:textId="7E8895B3" w:rsidR="00EE4DC5" w:rsidRDefault="00EE4DC5" w:rsidP="00EE4DC5">
            <w:r>
              <w:t>M2C, L2M</w:t>
            </w:r>
          </w:p>
        </w:tc>
      </w:tr>
      <w:tr w:rsidR="00EE4DC5" w14:paraId="5DD07F3E" w14:textId="13584043" w:rsidTr="00F473F2">
        <w:tc>
          <w:tcPr>
            <w:tcW w:w="2693" w:type="dxa"/>
          </w:tcPr>
          <w:p w14:paraId="6F014D57" w14:textId="32F0D118" w:rsidR="00EE4DC5" w:rsidRDefault="00E7425A" w:rsidP="00F473F2">
            <w:r>
              <w:t>14/09/2019</w:t>
            </w:r>
            <w:r w:rsidR="002F3B56">
              <w:t>, 17/11/2019</w:t>
            </w:r>
          </w:p>
        </w:tc>
        <w:tc>
          <w:tcPr>
            <w:tcW w:w="3453" w:type="dxa"/>
          </w:tcPr>
          <w:p w14:paraId="2000E7FC" w14:textId="68D2D097" w:rsidR="00EE4DC5" w:rsidRDefault="00752C9D" w:rsidP="00EE4DC5">
            <w:r>
              <w:t xml:space="preserve">Out-of-stock items in restaurants </w:t>
            </w:r>
          </w:p>
        </w:tc>
        <w:tc>
          <w:tcPr>
            <w:tcW w:w="2500" w:type="dxa"/>
          </w:tcPr>
          <w:p w14:paraId="3BA6169E" w14:textId="65692946" w:rsidR="00EE4DC5" w:rsidRDefault="001E1668" w:rsidP="00EE4DC5">
            <w:r>
              <w:t>M2C, P2O</w:t>
            </w:r>
          </w:p>
        </w:tc>
      </w:tr>
      <w:tr w:rsidR="00F473F2" w14:paraId="3CFCF8FC" w14:textId="77777777" w:rsidTr="00F473F2">
        <w:tc>
          <w:tcPr>
            <w:tcW w:w="2693" w:type="dxa"/>
          </w:tcPr>
          <w:p w14:paraId="2378871F" w14:textId="6238448A" w:rsidR="00F473F2" w:rsidRDefault="00F473F2" w:rsidP="00F473F2">
            <w:r>
              <w:t>12/04/2019</w:t>
            </w:r>
          </w:p>
        </w:tc>
        <w:tc>
          <w:tcPr>
            <w:tcW w:w="3453" w:type="dxa"/>
          </w:tcPr>
          <w:p w14:paraId="61E4787E" w14:textId="47BE096B" w:rsidR="00F473F2" w:rsidRDefault="00F473F2" w:rsidP="00EE4DC5">
            <w:r>
              <w:t>Miscellaneous</w:t>
            </w:r>
          </w:p>
        </w:tc>
        <w:tc>
          <w:tcPr>
            <w:tcW w:w="2500" w:type="dxa"/>
          </w:tcPr>
          <w:p w14:paraId="14EF5783" w14:textId="00217205" w:rsidR="00F473F2" w:rsidRDefault="00F473F2" w:rsidP="00EE4DC5">
            <w:r>
              <w:t>Throughout all stages</w:t>
            </w:r>
          </w:p>
        </w:tc>
      </w:tr>
    </w:tbl>
    <w:p w14:paraId="356D28CC" w14:textId="77777777" w:rsidR="004D649A" w:rsidRPr="00EF05F9" w:rsidRDefault="004D649A" w:rsidP="006D6B96">
      <w:pPr>
        <w:jc w:val="both"/>
      </w:pPr>
    </w:p>
    <w:p w14:paraId="7202DBF2" w14:textId="738B8A38" w:rsidR="00D818C3" w:rsidRDefault="00D818C3" w:rsidP="00C84B2F">
      <w:pPr>
        <w:spacing w:after="0" w:line="240" w:lineRule="auto"/>
        <w:rPr>
          <w:rFonts w:ascii="Calibri" w:hAnsi="Calibri" w:cs="Calibri"/>
          <w:color w:val="000000"/>
        </w:rPr>
      </w:pPr>
    </w:p>
    <w:p w14:paraId="4B427DB4" w14:textId="50DD49DE" w:rsidR="00157C01" w:rsidRDefault="00157C01" w:rsidP="00C84B2F">
      <w:pPr>
        <w:spacing w:after="0" w:line="240" w:lineRule="auto"/>
        <w:rPr>
          <w:rFonts w:ascii="Calibri" w:hAnsi="Calibri" w:cs="Calibri"/>
          <w:color w:val="000000"/>
        </w:rPr>
      </w:pPr>
    </w:p>
    <w:p w14:paraId="54679D91" w14:textId="5A18A7ED" w:rsidR="00157C01" w:rsidRDefault="00361BD7" w:rsidP="00361BD7">
      <w:pPr>
        <w:spacing w:after="0" w:line="240" w:lineRule="auto"/>
        <w:jc w:val="both"/>
        <w:rPr>
          <w:rFonts w:ascii="Calibri" w:hAnsi="Calibri" w:cs="Calibri"/>
          <w:color w:val="000000"/>
        </w:rPr>
      </w:pPr>
      <w:r>
        <w:rPr>
          <w:rFonts w:ascii="Calibri" w:hAnsi="Calibri" w:cs="Calibri"/>
          <w:color w:val="000000"/>
        </w:rPr>
        <w:lastRenderedPageBreak/>
        <w:t>From the session details data and calculation of order, traffic change of same day with same day last week, it was observed that, most of highs in orders values on same day are due to gradual improvement in areas which was having some issues on same day last week. When we compare current day values with last week’s drop, we can see significant rise in orders values.</w:t>
      </w:r>
    </w:p>
    <w:p w14:paraId="7EEF26E8" w14:textId="37B47D21" w:rsidR="007E6E9A" w:rsidRDefault="007E6E9A" w:rsidP="00361BD7">
      <w:pPr>
        <w:spacing w:after="0" w:line="240" w:lineRule="auto"/>
        <w:jc w:val="both"/>
        <w:rPr>
          <w:rFonts w:ascii="Calibri" w:hAnsi="Calibri" w:cs="Calibri"/>
          <w:color w:val="000000"/>
        </w:rPr>
      </w:pPr>
    </w:p>
    <w:tbl>
      <w:tblPr>
        <w:tblStyle w:val="TableGrid"/>
        <w:tblW w:w="0" w:type="auto"/>
        <w:tblInd w:w="-5" w:type="dxa"/>
        <w:tblLook w:val="04A0" w:firstRow="1" w:lastRow="0" w:firstColumn="1" w:lastColumn="0" w:noHBand="0" w:noVBand="1"/>
      </w:tblPr>
      <w:tblGrid>
        <w:gridCol w:w="2552"/>
        <w:gridCol w:w="4394"/>
        <w:gridCol w:w="2075"/>
      </w:tblGrid>
      <w:tr w:rsidR="00D42246" w14:paraId="44229168" w14:textId="77777777" w:rsidTr="004E4A9A">
        <w:tc>
          <w:tcPr>
            <w:tcW w:w="2552" w:type="dxa"/>
            <w:shd w:val="clear" w:color="auto" w:fill="8EAADB" w:themeFill="accent1" w:themeFillTint="99"/>
          </w:tcPr>
          <w:p w14:paraId="3EB229F8" w14:textId="4AE511D1" w:rsidR="00D42246" w:rsidRPr="007E6E9A" w:rsidRDefault="00D42246" w:rsidP="007E6E9A">
            <w:pPr>
              <w:jc w:val="center"/>
              <w:rPr>
                <w:b/>
                <w:bCs/>
                <w:color w:val="000000" w:themeColor="text1"/>
              </w:rPr>
            </w:pPr>
            <w:r w:rsidRPr="007E6E9A">
              <w:rPr>
                <w:b/>
                <w:bCs/>
                <w:color w:val="000000" w:themeColor="text1"/>
              </w:rPr>
              <w:t>Dates</w:t>
            </w:r>
          </w:p>
        </w:tc>
        <w:tc>
          <w:tcPr>
            <w:tcW w:w="4394" w:type="dxa"/>
            <w:shd w:val="clear" w:color="auto" w:fill="8EAADB" w:themeFill="accent1" w:themeFillTint="99"/>
          </w:tcPr>
          <w:p w14:paraId="029D7DEA" w14:textId="2FB3398E" w:rsidR="00D42246" w:rsidRDefault="00D42246" w:rsidP="007E6E9A">
            <w:pPr>
              <w:jc w:val="center"/>
              <w:rPr>
                <w:b/>
                <w:bCs/>
                <w:color w:val="000000" w:themeColor="text1"/>
              </w:rPr>
            </w:pPr>
            <w:r>
              <w:rPr>
                <w:b/>
                <w:bCs/>
                <w:color w:val="000000" w:themeColor="text1"/>
              </w:rPr>
              <w:t>Reasons</w:t>
            </w:r>
          </w:p>
        </w:tc>
        <w:tc>
          <w:tcPr>
            <w:tcW w:w="2075" w:type="dxa"/>
            <w:shd w:val="clear" w:color="auto" w:fill="8EAADB" w:themeFill="accent1" w:themeFillTint="99"/>
          </w:tcPr>
          <w:p w14:paraId="5400F778" w14:textId="26965185" w:rsidR="00D42246" w:rsidRPr="007E6E9A" w:rsidRDefault="00D42246" w:rsidP="007E6E9A">
            <w:pPr>
              <w:jc w:val="center"/>
              <w:rPr>
                <w:b/>
                <w:bCs/>
                <w:color w:val="000000" w:themeColor="text1"/>
              </w:rPr>
            </w:pPr>
            <w:r>
              <w:rPr>
                <w:b/>
                <w:bCs/>
                <w:color w:val="000000" w:themeColor="text1"/>
              </w:rPr>
              <w:t>Improvement in Funnels</w:t>
            </w:r>
          </w:p>
        </w:tc>
      </w:tr>
      <w:tr w:rsidR="00D42246" w14:paraId="160DD88F" w14:textId="77777777" w:rsidTr="004E4A9A">
        <w:tc>
          <w:tcPr>
            <w:tcW w:w="2552" w:type="dxa"/>
          </w:tcPr>
          <w:p w14:paraId="7D312250" w14:textId="6036A8C6" w:rsidR="00D42246" w:rsidRDefault="00D42246" w:rsidP="00D42246">
            <w:pPr>
              <w:rPr>
                <w:rFonts w:ascii="Calibri" w:hAnsi="Calibri" w:cs="Calibri"/>
                <w:color w:val="000000"/>
              </w:rPr>
            </w:pPr>
            <w:r>
              <w:rPr>
                <w:rFonts w:ascii="Calibri" w:hAnsi="Calibri" w:cs="Calibri"/>
                <w:color w:val="000000"/>
              </w:rPr>
              <w:t>17/01/2019, 27/06/2019</w:t>
            </w:r>
          </w:p>
        </w:tc>
        <w:tc>
          <w:tcPr>
            <w:tcW w:w="4394" w:type="dxa"/>
          </w:tcPr>
          <w:p w14:paraId="29D7D055" w14:textId="790A8122" w:rsidR="00D42246" w:rsidRDefault="00D42246" w:rsidP="00D42246">
            <w:pPr>
              <w:rPr>
                <w:rFonts w:ascii="Calibri" w:hAnsi="Calibri" w:cs="Calibri"/>
                <w:color w:val="000000"/>
              </w:rPr>
            </w:pPr>
            <w:r>
              <w:rPr>
                <w:rFonts w:ascii="Calibri" w:hAnsi="Calibri" w:cs="Calibri"/>
                <w:color w:val="000000"/>
              </w:rPr>
              <w:t>Improvement in traffic across channels</w:t>
            </w:r>
          </w:p>
        </w:tc>
        <w:tc>
          <w:tcPr>
            <w:tcW w:w="2075" w:type="dxa"/>
          </w:tcPr>
          <w:p w14:paraId="60FE479A" w14:textId="723FBCC3" w:rsidR="00D42246" w:rsidRDefault="00D42246" w:rsidP="00D42246">
            <w:pPr>
              <w:rPr>
                <w:rFonts w:ascii="Calibri" w:hAnsi="Calibri" w:cs="Calibri"/>
                <w:color w:val="000000"/>
              </w:rPr>
            </w:pPr>
            <w:r>
              <w:rPr>
                <w:rFonts w:ascii="Calibri" w:hAnsi="Calibri" w:cs="Calibri"/>
                <w:color w:val="000000"/>
              </w:rPr>
              <w:t>Improvement across all stages</w:t>
            </w:r>
          </w:p>
        </w:tc>
      </w:tr>
      <w:tr w:rsidR="00D42246" w14:paraId="2CDEB580" w14:textId="77777777" w:rsidTr="004E4A9A">
        <w:tc>
          <w:tcPr>
            <w:tcW w:w="2552" w:type="dxa"/>
          </w:tcPr>
          <w:p w14:paraId="2C3991DC" w14:textId="1CC3DE77" w:rsidR="00D42246" w:rsidRDefault="00D42246" w:rsidP="00D42246">
            <w:pPr>
              <w:rPr>
                <w:rFonts w:ascii="Calibri" w:hAnsi="Calibri" w:cs="Calibri"/>
                <w:color w:val="000000"/>
              </w:rPr>
            </w:pPr>
            <w:r>
              <w:rPr>
                <w:rFonts w:ascii="Calibri" w:hAnsi="Calibri" w:cs="Calibri"/>
                <w:color w:val="000000"/>
              </w:rPr>
              <w:t>22/01/2019</w:t>
            </w:r>
          </w:p>
        </w:tc>
        <w:tc>
          <w:tcPr>
            <w:tcW w:w="4394" w:type="dxa"/>
          </w:tcPr>
          <w:p w14:paraId="1D9ABF73" w14:textId="2BFEBF16" w:rsidR="00D42246" w:rsidRDefault="00D42246" w:rsidP="00D42246">
            <w:pPr>
              <w:jc w:val="both"/>
              <w:rPr>
                <w:rFonts w:ascii="Calibri" w:hAnsi="Calibri" w:cs="Calibri"/>
                <w:color w:val="000000"/>
              </w:rPr>
            </w:pPr>
            <w:r>
              <w:rPr>
                <w:rFonts w:ascii="Calibri" w:hAnsi="Calibri" w:cs="Calibri"/>
                <w:color w:val="000000"/>
              </w:rPr>
              <w:t>A</w:t>
            </w:r>
            <w:r>
              <w:rPr>
                <w:rFonts w:ascii="Calibri" w:hAnsi="Calibri" w:cs="Calibri"/>
                <w:color w:val="000000"/>
              </w:rPr>
              <w:t xml:space="preserve">verage delivery </w:t>
            </w:r>
            <w:r>
              <w:rPr>
                <w:rFonts w:ascii="Calibri" w:hAnsi="Calibri" w:cs="Calibri"/>
                <w:color w:val="000000"/>
              </w:rPr>
              <w:t xml:space="preserve">&amp; </w:t>
            </w:r>
            <w:r>
              <w:rPr>
                <w:rFonts w:ascii="Calibri" w:hAnsi="Calibri" w:cs="Calibri"/>
                <w:color w:val="000000"/>
              </w:rPr>
              <w:t>packing charges reduced</w:t>
            </w:r>
            <w:r>
              <w:rPr>
                <w:rFonts w:ascii="Calibri" w:hAnsi="Calibri" w:cs="Calibri"/>
                <w:color w:val="000000"/>
              </w:rPr>
              <w:t>,</w:t>
            </w:r>
            <w:r>
              <w:rPr>
                <w:rFonts w:ascii="Calibri" w:hAnsi="Calibri" w:cs="Calibri"/>
                <w:color w:val="000000"/>
              </w:rPr>
              <w:t xml:space="preserve"> </w:t>
            </w:r>
            <w:r>
              <w:rPr>
                <w:rFonts w:ascii="Calibri" w:hAnsi="Calibri" w:cs="Calibri"/>
                <w:color w:val="000000"/>
              </w:rPr>
              <w:t>P</w:t>
            </w:r>
            <w:r>
              <w:rPr>
                <w:rFonts w:ascii="Calibri" w:hAnsi="Calibri" w:cs="Calibri"/>
                <w:color w:val="000000"/>
              </w:rPr>
              <w:t xml:space="preserve">ayment success rate was also increased. </w:t>
            </w:r>
          </w:p>
        </w:tc>
        <w:tc>
          <w:tcPr>
            <w:tcW w:w="2075" w:type="dxa"/>
          </w:tcPr>
          <w:p w14:paraId="379D6955" w14:textId="57601F39" w:rsidR="00D42246" w:rsidRDefault="00D42246" w:rsidP="00D42246">
            <w:pPr>
              <w:rPr>
                <w:rFonts w:ascii="Calibri" w:hAnsi="Calibri" w:cs="Calibri"/>
                <w:color w:val="000000"/>
              </w:rPr>
            </w:pPr>
            <w:r>
              <w:rPr>
                <w:rFonts w:ascii="Calibri" w:hAnsi="Calibri" w:cs="Calibri"/>
                <w:color w:val="000000"/>
              </w:rPr>
              <w:t>L2M, P2O</w:t>
            </w:r>
          </w:p>
        </w:tc>
      </w:tr>
      <w:tr w:rsidR="00D42246" w14:paraId="0018A585" w14:textId="77777777" w:rsidTr="004E4A9A">
        <w:tc>
          <w:tcPr>
            <w:tcW w:w="2552" w:type="dxa"/>
          </w:tcPr>
          <w:p w14:paraId="76E5BE3F" w14:textId="6C9543FF" w:rsidR="00D42246" w:rsidRDefault="00D42246" w:rsidP="00D42246">
            <w:pPr>
              <w:rPr>
                <w:rFonts w:ascii="Calibri" w:hAnsi="Calibri" w:cs="Calibri"/>
                <w:color w:val="000000"/>
              </w:rPr>
            </w:pPr>
            <w:r>
              <w:rPr>
                <w:rFonts w:ascii="Calibri" w:hAnsi="Calibri" w:cs="Calibri"/>
                <w:color w:val="000000"/>
              </w:rPr>
              <w:t>05/02/2019</w:t>
            </w:r>
          </w:p>
        </w:tc>
        <w:tc>
          <w:tcPr>
            <w:tcW w:w="4394" w:type="dxa"/>
          </w:tcPr>
          <w:p w14:paraId="692668EA" w14:textId="54D53006" w:rsidR="00D42246" w:rsidRDefault="00D42246" w:rsidP="00D42246">
            <w:pPr>
              <w:rPr>
                <w:rFonts w:ascii="Calibri" w:hAnsi="Calibri" w:cs="Calibri"/>
                <w:color w:val="000000"/>
              </w:rPr>
            </w:pPr>
            <w:r>
              <w:rPr>
                <w:rFonts w:ascii="Calibri" w:hAnsi="Calibri" w:cs="Calibri"/>
                <w:color w:val="000000"/>
              </w:rPr>
              <w:t>More restaurants open</w:t>
            </w:r>
          </w:p>
        </w:tc>
        <w:tc>
          <w:tcPr>
            <w:tcW w:w="2075" w:type="dxa"/>
          </w:tcPr>
          <w:p w14:paraId="66C0736A" w14:textId="54AF6E46" w:rsidR="00D42246" w:rsidRDefault="00D42246" w:rsidP="00D42246">
            <w:pPr>
              <w:rPr>
                <w:rFonts w:ascii="Calibri" w:hAnsi="Calibri" w:cs="Calibri"/>
                <w:color w:val="000000"/>
              </w:rPr>
            </w:pPr>
            <w:r>
              <w:rPr>
                <w:rFonts w:ascii="Calibri" w:hAnsi="Calibri" w:cs="Calibri"/>
                <w:color w:val="000000"/>
              </w:rPr>
              <w:t>L2M</w:t>
            </w:r>
          </w:p>
        </w:tc>
      </w:tr>
      <w:tr w:rsidR="00D42246" w14:paraId="4B8F3E70" w14:textId="77777777" w:rsidTr="004E4A9A">
        <w:tc>
          <w:tcPr>
            <w:tcW w:w="2552" w:type="dxa"/>
          </w:tcPr>
          <w:p w14:paraId="4C928408" w14:textId="66A649DF" w:rsidR="00D42246" w:rsidRDefault="00D42246" w:rsidP="00D42246">
            <w:pPr>
              <w:rPr>
                <w:rFonts w:ascii="Calibri" w:hAnsi="Calibri" w:cs="Calibri"/>
                <w:color w:val="000000"/>
              </w:rPr>
            </w:pPr>
            <w:r>
              <w:rPr>
                <w:rFonts w:ascii="Calibri" w:hAnsi="Calibri" w:cs="Calibri"/>
                <w:color w:val="000000"/>
              </w:rPr>
              <w:t>26/02/2019</w:t>
            </w:r>
          </w:p>
        </w:tc>
        <w:tc>
          <w:tcPr>
            <w:tcW w:w="4394" w:type="dxa"/>
          </w:tcPr>
          <w:p w14:paraId="1EECCAB5" w14:textId="61272A09" w:rsidR="00D42246" w:rsidRDefault="00D42246" w:rsidP="00D42246">
            <w:pPr>
              <w:rPr>
                <w:rFonts w:ascii="Calibri" w:hAnsi="Calibri" w:cs="Calibri"/>
                <w:color w:val="000000"/>
              </w:rPr>
            </w:pPr>
            <w:r>
              <w:rPr>
                <w:rFonts w:ascii="Calibri" w:hAnsi="Calibri" w:cs="Calibri"/>
                <w:color w:val="000000"/>
              </w:rPr>
              <w:t>More images per restaurant</w:t>
            </w:r>
          </w:p>
        </w:tc>
        <w:tc>
          <w:tcPr>
            <w:tcW w:w="2075" w:type="dxa"/>
          </w:tcPr>
          <w:p w14:paraId="2BE000E6" w14:textId="42B46970" w:rsidR="00D42246" w:rsidRDefault="00D42246" w:rsidP="00D42246">
            <w:pPr>
              <w:rPr>
                <w:rFonts w:ascii="Calibri" w:hAnsi="Calibri" w:cs="Calibri"/>
                <w:color w:val="000000"/>
              </w:rPr>
            </w:pPr>
            <w:r>
              <w:rPr>
                <w:rFonts w:ascii="Calibri" w:hAnsi="Calibri" w:cs="Calibri"/>
                <w:color w:val="000000"/>
              </w:rPr>
              <w:t>M2C</w:t>
            </w:r>
          </w:p>
        </w:tc>
      </w:tr>
      <w:tr w:rsidR="00D42246" w14:paraId="57647746" w14:textId="77777777" w:rsidTr="004E4A9A">
        <w:tc>
          <w:tcPr>
            <w:tcW w:w="2552" w:type="dxa"/>
          </w:tcPr>
          <w:p w14:paraId="515B2215" w14:textId="457C5909" w:rsidR="00D42246" w:rsidRDefault="00D42246" w:rsidP="00D42246">
            <w:pPr>
              <w:rPr>
                <w:rFonts w:ascii="Calibri" w:hAnsi="Calibri" w:cs="Calibri"/>
                <w:color w:val="000000"/>
              </w:rPr>
            </w:pPr>
            <w:r>
              <w:rPr>
                <w:rFonts w:ascii="Calibri" w:hAnsi="Calibri" w:cs="Calibri"/>
                <w:color w:val="000000"/>
              </w:rPr>
              <w:t>09/03/2019</w:t>
            </w:r>
          </w:p>
        </w:tc>
        <w:tc>
          <w:tcPr>
            <w:tcW w:w="4394" w:type="dxa"/>
          </w:tcPr>
          <w:p w14:paraId="32A6A1B1" w14:textId="7F9B9EC1" w:rsidR="00D42246" w:rsidRDefault="00D42246" w:rsidP="00D42246">
            <w:pPr>
              <w:rPr>
                <w:rFonts w:ascii="Calibri" w:hAnsi="Calibri" w:cs="Calibri"/>
                <w:color w:val="000000"/>
              </w:rPr>
            </w:pPr>
            <w:r>
              <w:rPr>
                <w:rFonts w:ascii="Calibri" w:hAnsi="Calibri" w:cs="Calibri"/>
                <w:color w:val="000000"/>
              </w:rPr>
              <w:t>Avg. delivery charges and Avg. cost of two reduced.</w:t>
            </w:r>
          </w:p>
        </w:tc>
        <w:tc>
          <w:tcPr>
            <w:tcW w:w="2075" w:type="dxa"/>
          </w:tcPr>
          <w:p w14:paraId="30375FD7" w14:textId="2A6A6E86" w:rsidR="00D42246" w:rsidRDefault="00CD6AB9" w:rsidP="00D42246">
            <w:pPr>
              <w:rPr>
                <w:rFonts w:ascii="Calibri" w:hAnsi="Calibri" w:cs="Calibri"/>
                <w:color w:val="000000"/>
              </w:rPr>
            </w:pPr>
            <w:r>
              <w:rPr>
                <w:rFonts w:ascii="Calibri" w:hAnsi="Calibri" w:cs="Calibri"/>
                <w:color w:val="000000"/>
              </w:rPr>
              <w:t>C2P</w:t>
            </w:r>
          </w:p>
        </w:tc>
      </w:tr>
      <w:tr w:rsidR="00D42246" w14:paraId="20EB2409" w14:textId="77777777" w:rsidTr="004E4A9A">
        <w:tc>
          <w:tcPr>
            <w:tcW w:w="2552" w:type="dxa"/>
          </w:tcPr>
          <w:p w14:paraId="44408CCD" w14:textId="4F91CD06" w:rsidR="00D42246" w:rsidRDefault="002723A5" w:rsidP="00D42246">
            <w:pPr>
              <w:rPr>
                <w:rFonts w:ascii="Calibri" w:hAnsi="Calibri" w:cs="Calibri"/>
                <w:color w:val="000000"/>
              </w:rPr>
            </w:pPr>
            <w:r>
              <w:rPr>
                <w:rFonts w:ascii="Calibri" w:hAnsi="Calibri" w:cs="Calibri"/>
                <w:color w:val="000000"/>
              </w:rPr>
              <w:t>26/03/2019</w:t>
            </w:r>
          </w:p>
        </w:tc>
        <w:tc>
          <w:tcPr>
            <w:tcW w:w="4394" w:type="dxa"/>
          </w:tcPr>
          <w:p w14:paraId="38548B22" w14:textId="7E1D7708" w:rsidR="00D42246" w:rsidRDefault="002723A5" w:rsidP="00D42246">
            <w:pPr>
              <w:rPr>
                <w:rFonts w:ascii="Calibri" w:hAnsi="Calibri" w:cs="Calibri"/>
                <w:color w:val="000000"/>
              </w:rPr>
            </w:pPr>
            <w:r>
              <w:rPr>
                <w:rFonts w:ascii="Calibri" w:hAnsi="Calibri" w:cs="Calibri"/>
                <w:color w:val="000000"/>
              </w:rPr>
              <w:t>Rate of successful payment increase</w:t>
            </w:r>
          </w:p>
        </w:tc>
        <w:tc>
          <w:tcPr>
            <w:tcW w:w="2075" w:type="dxa"/>
          </w:tcPr>
          <w:p w14:paraId="7B665C2D" w14:textId="329DE377" w:rsidR="00D42246" w:rsidRDefault="00787C17" w:rsidP="00D42246">
            <w:pPr>
              <w:rPr>
                <w:rFonts w:ascii="Calibri" w:hAnsi="Calibri" w:cs="Calibri"/>
                <w:color w:val="000000"/>
              </w:rPr>
            </w:pPr>
            <w:r>
              <w:rPr>
                <w:rFonts w:ascii="Calibri" w:hAnsi="Calibri" w:cs="Calibri"/>
                <w:color w:val="000000"/>
              </w:rPr>
              <w:t>P2O</w:t>
            </w:r>
          </w:p>
        </w:tc>
      </w:tr>
      <w:tr w:rsidR="00D42246" w14:paraId="434AF6DD" w14:textId="77777777" w:rsidTr="004E4A9A">
        <w:tc>
          <w:tcPr>
            <w:tcW w:w="2552" w:type="dxa"/>
          </w:tcPr>
          <w:p w14:paraId="77D22025" w14:textId="569A9B0A" w:rsidR="00D42246" w:rsidRDefault="004E4A9A" w:rsidP="00D42246">
            <w:pPr>
              <w:rPr>
                <w:rFonts w:ascii="Calibri" w:hAnsi="Calibri" w:cs="Calibri"/>
                <w:color w:val="000000"/>
              </w:rPr>
            </w:pPr>
            <w:r>
              <w:rPr>
                <w:rFonts w:ascii="Calibri" w:hAnsi="Calibri" w:cs="Calibri"/>
                <w:color w:val="000000"/>
              </w:rPr>
              <w:t>11/04/2019, 18/04/2019</w:t>
            </w:r>
          </w:p>
        </w:tc>
        <w:tc>
          <w:tcPr>
            <w:tcW w:w="4394" w:type="dxa"/>
          </w:tcPr>
          <w:p w14:paraId="714F1B75" w14:textId="3FAC9952" w:rsidR="00D42246" w:rsidRDefault="004E4A9A" w:rsidP="00D42246">
            <w:pPr>
              <w:rPr>
                <w:rFonts w:ascii="Calibri" w:hAnsi="Calibri" w:cs="Calibri"/>
                <w:color w:val="000000"/>
              </w:rPr>
            </w:pPr>
            <w:r>
              <w:rPr>
                <w:rFonts w:ascii="Calibri" w:hAnsi="Calibri" w:cs="Calibri"/>
                <w:color w:val="000000"/>
              </w:rPr>
              <w:t>Better discounts, Lesser avg. delivery charges</w:t>
            </w:r>
          </w:p>
        </w:tc>
        <w:tc>
          <w:tcPr>
            <w:tcW w:w="2075" w:type="dxa"/>
          </w:tcPr>
          <w:p w14:paraId="53281218" w14:textId="103FE667" w:rsidR="00D42246" w:rsidRDefault="004E4A9A" w:rsidP="00D42246">
            <w:pPr>
              <w:rPr>
                <w:rFonts w:ascii="Calibri" w:hAnsi="Calibri" w:cs="Calibri"/>
                <w:color w:val="000000"/>
              </w:rPr>
            </w:pPr>
            <w:r>
              <w:rPr>
                <w:rFonts w:ascii="Calibri" w:hAnsi="Calibri" w:cs="Calibri"/>
                <w:color w:val="000000"/>
              </w:rPr>
              <w:t>M2C</w:t>
            </w:r>
          </w:p>
        </w:tc>
      </w:tr>
      <w:tr w:rsidR="004E4A9A" w14:paraId="6E5C15A4" w14:textId="77777777" w:rsidTr="004E4A9A">
        <w:tc>
          <w:tcPr>
            <w:tcW w:w="2552" w:type="dxa"/>
          </w:tcPr>
          <w:p w14:paraId="358FB183" w14:textId="327C72B5" w:rsidR="004E4A9A" w:rsidRDefault="006E7DA9" w:rsidP="00D42246">
            <w:pPr>
              <w:rPr>
                <w:rFonts w:ascii="Calibri" w:hAnsi="Calibri" w:cs="Calibri"/>
                <w:color w:val="000000"/>
              </w:rPr>
            </w:pPr>
            <w:r>
              <w:rPr>
                <w:rFonts w:ascii="Calibri" w:hAnsi="Calibri" w:cs="Calibri"/>
                <w:color w:val="000000"/>
              </w:rPr>
              <w:t>23/07/2019</w:t>
            </w:r>
          </w:p>
        </w:tc>
        <w:tc>
          <w:tcPr>
            <w:tcW w:w="4394" w:type="dxa"/>
          </w:tcPr>
          <w:p w14:paraId="6499BD30" w14:textId="58E6DDB6" w:rsidR="004E4A9A" w:rsidRDefault="004A4D90" w:rsidP="00D42246">
            <w:pPr>
              <w:rPr>
                <w:rFonts w:ascii="Calibri" w:hAnsi="Calibri" w:cs="Calibri"/>
                <w:color w:val="000000"/>
              </w:rPr>
            </w:pPr>
            <w:r>
              <w:rPr>
                <w:rFonts w:ascii="Calibri" w:hAnsi="Calibri" w:cs="Calibri"/>
                <w:color w:val="000000"/>
              </w:rPr>
              <w:t>D</w:t>
            </w:r>
            <w:r>
              <w:rPr>
                <w:rFonts w:ascii="Calibri" w:hAnsi="Calibri" w:cs="Calibri"/>
                <w:color w:val="000000"/>
              </w:rPr>
              <w:t>ecline in avg. cost for two</w:t>
            </w:r>
            <w:r>
              <w:rPr>
                <w:rFonts w:ascii="Calibri" w:hAnsi="Calibri" w:cs="Calibri"/>
                <w:color w:val="000000"/>
              </w:rPr>
              <w:t>, more restaurants &amp; discount, other Misc.</w:t>
            </w:r>
          </w:p>
        </w:tc>
        <w:tc>
          <w:tcPr>
            <w:tcW w:w="2075" w:type="dxa"/>
          </w:tcPr>
          <w:p w14:paraId="78FBC907" w14:textId="6FF4B4FD" w:rsidR="004E4A9A" w:rsidRDefault="006E7DA9" w:rsidP="00D42246">
            <w:pPr>
              <w:rPr>
                <w:rFonts w:ascii="Calibri" w:hAnsi="Calibri" w:cs="Calibri"/>
                <w:color w:val="000000"/>
              </w:rPr>
            </w:pPr>
            <w:r>
              <w:rPr>
                <w:rFonts w:ascii="Calibri" w:hAnsi="Calibri" w:cs="Calibri"/>
                <w:color w:val="000000"/>
              </w:rPr>
              <w:t>L2M</w:t>
            </w:r>
          </w:p>
        </w:tc>
      </w:tr>
      <w:tr w:rsidR="004A4D90" w14:paraId="45988E90" w14:textId="77777777" w:rsidTr="004E4A9A">
        <w:tc>
          <w:tcPr>
            <w:tcW w:w="2552" w:type="dxa"/>
          </w:tcPr>
          <w:p w14:paraId="5A1B89E2" w14:textId="6FA176A7" w:rsidR="004A4D90" w:rsidRDefault="004A4D90" w:rsidP="00D42246">
            <w:pPr>
              <w:rPr>
                <w:rFonts w:ascii="Calibri" w:hAnsi="Calibri" w:cs="Calibri"/>
                <w:color w:val="000000"/>
              </w:rPr>
            </w:pPr>
            <w:r>
              <w:rPr>
                <w:rFonts w:ascii="Calibri" w:hAnsi="Calibri" w:cs="Calibri"/>
                <w:color w:val="000000"/>
              </w:rPr>
              <w:t>18/08/2019</w:t>
            </w:r>
          </w:p>
        </w:tc>
        <w:tc>
          <w:tcPr>
            <w:tcW w:w="4394" w:type="dxa"/>
          </w:tcPr>
          <w:p w14:paraId="6D8585A1" w14:textId="19AB09EE" w:rsidR="004A4D90" w:rsidRDefault="004A4D90" w:rsidP="00D42246">
            <w:pPr>
              <w:rPr>
                <w:rFonts w:ascii="Calibri" w:hAnsi="Calibri" w:cs="Calibri"/>
                <w:color w:val="000000"/>
              </w:rPr>
            </w:pPr>
            <w:r>
              <w:rPr>
                <w:rFonts w:ascii="Calibri" w:hAnsi="Calibri" w:cs="Calibri"/>
                <w:color w:val="000000"/>
              </w:rPr>
              <w:t>Reduced avg. cost of two &amp; packing cost, more options.</w:t>
            </w:r>
          </w:p>
        </w:tc>
        <w:tc>
          <w:tcPr>
            <w:tcW w:w="2075" w:type="dxa"/>
          </w:tcPr>
          <w:p w14:paraId="36646C39" w14:textId="46DB8BE3" w:rsidR="004A4D90" w:rsidRDefault="004A4D90" w:rsidP="00D42246">
            <w:pPr>
              <w:rPr>
                <w:rFonts w:ascii="Calibri" w:hAnsi="Calibri" w:cs="Calibri"/>
                <w:color w:val="000000"/>
              </w:rPr>
            </w:pPr>
            <w:r>
              <w:rPr>
                <w:rFonts w:ascii="Calibri" w:hAnsi="Calibri" w:cs="Calibri"/>
                <w:color w:val="000000"/>
              </w:rPr>
              <w:t>C2P</w:t>
            </w:r>
          </w:p>
        </w:tc>
      </w:tr>
      <w:tr w:rsidR="004A4D90" w14:paraId="0C81A63B" w14:textId="77777777" w:rsidTr="004E4A9A">
        <w:tc>
          <w:tcPr>
            <w:tcW w:w="2552" w:type="dxa"/>
          </w:tcPr>
          <w:p w14:paraId="4D6232D6" w14:textId="1C5A109B" w:rsidR="004A4D90" w:rsidRDefault="00EF6F22" w:rsidP="00B971B3">
            <w:pPr>
              <w:tabs>
                <w:tab w:val="right" w:pos="2336"/>
              </w:tabs>
              <w:rPr>
                <w:rFonts w:ascii="Calibri" w:hAnsi="Calibri" w:cs="Calibri"/>
                <w:color w:val="000000"/>
              </w:rPr>
            </w:pPr>
            <w:r>
              <w:rPr>
                <w:rFonts w:ascii="Calibri" w:hAnsi="Calibri" w:cs="Calibri"/>
                <w:color w:val="000000"/>
              </w:rPr>
              <w:t>21/09/2019</w:t>
            </w:r>
            <w:r w:rsidR="00B971B3">
              <w:rPr>
                <w:rFonts w:ascii="Calibri" w:hAnsi="Calibri" w:cs="Calibri"/>
                <w:color w:val="000000"/>
              </w:rPr>
              <w:t>, 24/11/2019</w:t>
            </w:r>
            <w:r w:rsidR="00B971B3">
              <w:rPr>
                <w:rFonts w:ascii="Calibri" w:hAnsi="Calibri" w:cs="Calibri"/>
                <w:color w:val="000000"/>
              </w:rPr>
              <w:tab/>
            </w:r>
          </w:p>
        </w:tc>
        <w:tc>
          <w:tcPr>
            <w:tcW w:w="4394" w:type="dxa"/>
          </w:tcPr>
          <w:p w14:paraId="4B45204C" w14:textId="78A89255" w:rsidR="004A4D90" w:rsidRDefault="00794341" w:rsidP="00D42246">
            <w:pPr>
              <w:rPr>
                <w:rFonts w:ascii="Calibri" w:hAnsi="Calibri" w:cs="Calibri"/>
                <w:color w:val="000000"/>
              </w:rPr>
            </w:pPr>
            <w:r>
              <w:rPr>
                <w:rFonts w:ascii="Calibri" w:hAnsi="Calibri" w:cs="Calibri"/>
                <w:color w:val="000000"/>
              </w:rPr>
              <w:t>Improvement in last week’s Out-of-stock items per restaurants</w:t>
            </w:r>
          </w:p>
        </w:tc>
        <w:tc>
          <w:tcPr>
            <w:tcW w:w="2075" w:type="dxa"/>
          </w:tcPr>
          <w:p w14:paraId="35F4D44F" w14:textId="26CC589E" w:rsidR="004A4D90" w:rsidRDefault="00794341" w:rsidP="00D42246">
            <w:pPr>
              <w:rPr>
                <w:rFonts w:ascii="Calibri" w:hAnsi="Calibri" w:cs="Calibri"/>
                <w:color w:val="000000"/>
              </w:rPr>
            </w:pPr>
            <w:r>
              <w:rPr>
                <w:rFonts w:ascii="Calibri" w:hAnsi="Calibri" w:cs="Calibri"/>
                <w:color w:val="000000"/>
              </w:rPr>
              <w:t>M2C</w:t>
            </w:r>
          </w:p>
        </w:tc>
      </w:tr>
      <w:tr w:rsidR="00CF288E" w14:paraId="41AD1DA8" w14:textId="77777777" w:rsidTr="004E4A9A">
        <w:tc>
          <w:tcPr>
            <w:tcW w:w="2552" w:type="dxa"/>
          </w:tcPr>
          <w:p w14:paraId="7844AD85" w14:textId="6AB16A6E" w:rsidR="00CF288E" w:rsidRDefault="00606640" w:rsidP="00D42246">
            <w:pPr>
              <w:rPr>
                <w:rFonts w:ascii="Calibri" w:hAnsi="Calibri" w:cs="Calibri"/>
                <w:color w:val="000000"/>
              </w:rPr>
            </w:pPr>
            <w:r>
              <w:rPr>
                <w:rFonts w:ascii="Calibri" w:hAnsi="Calibri" w:cs="Calibri"/>
                <w:color w:val="000000"/>
              </w:rPr>
              <w:t>21/10/2019</w:t>
            </w:r>
          </w:p>
        </w:tc>
        <w:tc>
          <w:tcPr>
            <w:tcW w:w="4394" w:type="dxa"/>
          </w:tcPr>
          <w:p w14:paraId="7DC1CF75" w14:textId="4E0DB39D" w:rsidR="00CF288E" w:rsidRDefault="00606640" w:rsidP="00D42246">
            <w:pPr>
              <w:rPr>
                <w:rFonts w:ascii="Calibri" w:hAnsi="Calibri" w:cs="Calibri"/>
                <w:color w:val="000000"/>
              </w:rPr>
            </w:pPr>
            <w:r>
              <w:rPr>
                <w:rFonts w:ascii="Calibri" w:hAnsi="Calibri" w:cs="Calibri"/>
                <w:color w:val="000000"/>
              </w:rPr>
              <w:t>Gradual increase in Misc. factors</w:t>
            </w:r>
          </w:p>
        </w:tc>
        <w:tc>
          <w:tcPr>
            <w:tcW w:w="2075" w:type="dxa"/>
          </w:tcPr>
          <w:p w14:paraId="0F40BD5C" w14:textId="7E4A8191" w:rsidR="00CF288E" w:rsidRDefault="00606640" w:rsidP="00D42246">
            <w:pPr>
              <w:rPr>
                <w:rFonts w:ascii="Calibri" w:hAnsi="Calibri" w:cs="Calibri"/>
                <w:color w:val="000000"/>
              </w:rPr>
            </w:pPr>
            <w:r>
              <w:rPr>
                <w:rFonts w:ascii="Calibri" w:hAnsi="Calibri" w:cs="Calibri"/>
                <w:color w:val="000000"/>
              </w:rPr>
              <w:t>Improvement across all stages</w:t>
            </w:r>
          </w:p>
        </w:tc>
      </w:tr>
      <w:tr w:rsidR="00606640" w14:paraId="23E65A39" w14:textId="77777777" w:rsidTr="004E4A9A">
        <w:tc>
          <w:tcPr>
            <w:tcW w:w="2552" w:type="dxa"/>
          </w:tcPr>
          <w:p w14:paraId="325D720E" w14:textId="63E8DA5D" w:rsidR="00606640" w:rsidRDefault="00B971B3" w:rsidP="00D42246">
            <w:pPr>
              <w:rPr>
                <w:rFonts w:ascii="Calibri" w:hAnsi="Calibri" w:cs="Calibri"/>
                <w:color w:val="000000"/>
              </w:rPr>
            </w:pPr>
            <w:r>
              <w:rPr>
                <w:rFonts w:ascii="Calibri" w:hAnsi="Calibri" w:cs="Calibri"/>
                <w:color w:val="000000"/>
              </w:rPr>
              <w:t>09/11/2019</w:t>
            </w:r>
          </w:p>
        </w:tc>
        <w:tc>
          <w:tcPr>
            <w:tcW w:w="4394" w:type="dxa"/>
          </w:tcPr>
          <w:p w14:paraId="45ED5A01" w14:textId="1054F73B" w:rsidR="00606640" w:rsidRDefault="00B971B3" w:rsidP="00B971B3">
            <w:pPr>
              <w:jc w:val="both"/>
              <w:rPr>
                <w:rFonts w:ascii="Calibri" w:hAnsi="Calibri" w:cs="Calibri"/>
                <w:color w:val="000000"/>
              </w:rPr>
            </w:pPr>
            <w:r>
              <w:rPr>
                <w:rFonts w:ascii="Calibri" w:hAnsi="Calibri" w:cs="Calibri"/>
                <w:color w:val="000000"/>
              </w:rPr>
              <w:t>Avg. cost of two decreased and payment success rate increased.</w:t>
            </w:r>
          </w:p>
        </w:tc>
        <w:tc>
          <w:tcPr>
            <w:tcW w:w="2075" w:type="dxa"/>
          </w:tcPr>
          <w:p w14:paraId="3DA2A6D0" w14:textId="7E612158" w:rsidR="00606640" w:rsidRDefault="00B971B3" w:rsidP="00D42246">
            <w:pPr>
              <w:rPr>
                <w:rFonts w:ascii="Calibri" w:hAnsi="Calibri" w:cs="Calibri"/>
                <w:color w:val="000000"/>
              </w:rPr>
            </w:pPr>
            <w:r>
              <w:rPr>
                <w:rFonts w:ascii="Calibri" w:hAnsi="Calibri" w:cs="Calibri"/>
                <w:color w:val="000000"/>
              </w:rPr>
              <w:t>Improvement across all stages</w:t>
            </w:r>
          </w:p>
        </w:tc>
      </w:tr>
    </w:tbl>
    <w:p w14:paraId="0B2D794A" w14:textId="77777777" w:rsidR="008252E2" w:rsidRDefault="008252E2" w:rsidP="00361BD7">
      <w:pPr>
        <w:spacing w:after="0" w:line="240" w:lineRule="auto"/>
        <w:jc w:val="both"/>
        <w:rPr>
          <w:rFonts w:ascii="Calibri" w:hAnsi="Calibri" w:cs="Calibri"/>
          <w:color w:val="000000"/>
        </w:rPr>
      </w:pPr>
    </w:p>
    <w:p w14:paraId="06D46258" w14:textId="14775763" w:rsidR="008252E2" w:rsidRDefault="008252E2" w:rsidP="00361BD7">
      <w:pPr>
        <w:spacing w:after="0" w:line="240" w:lineRule="auto"/>
        <w:jc w:val="both"/>
        <w:rPr>
          <w:rFonts w:ascii="Calibri" w:hAnsi="Calibri" w:cs="Calibri"/>
          <w:color w:val="000000"/>
        </w:rPr>
      </w:pPr>
      <w:r>
        <w:rPr>
          <w:rFonts w:ascii="Calibri" w:hAnsi="Calibri" w:cs="Calibri"/>
          <w:color w:val="000000"/>
        </w:rPr>
        <w:t>Detailed date-wise description of highs and lows mentioned below:</w:t>
      </w:r>
    </w:p>
    <w:p w14:paraId="41603680" w14:textId="2317958F" w:rsidR="008252E2" w:rsidRDefault="008252E2" w:rsidP="00361BD7">
      <w:pPr>
        <w:spacing w:after="0" w:line="240" w:lineRule="auto"/>
        <w:jc w:val="both"/>
        <w:rPr>
          <w:rFonts w:ascii="Calibri" w:hAnsi="Calibri" w:cs="Calibri"/>
          <w:color w:val="000000"/>
        </w:rPr>
      </w:pPr>
    </w:p>
    <w:p w14:paraId="5AD1463F" w14:textId="486AD0CE" w:rsidR="008252E2" w:rsidRDefault="008252E2" w:rsidP="00361BD7">
      <w:pPr>
        <w:spacing w:after="0" w:line="240" w:lineRule="auto"/>
        <w:jc w:val="both"/>
        <w:rPr>
          <w:rFonts w:ascii="Calibri" w:hAnsi="Calibri" w:cs="Calibri"/>
          <w:color w:val="000000"/>
        </w:rPr>
      </w:pPr>
      <w:r w:rsidRPr="008252E2">
        <w:rPr>
          <w:rFonts w:ascii="Calibri" w:hAnsi="Calibri" w:cs="Calibri"/>
          <w:b/>
          <w:bCs/>
          <w:color w:val="FF0000"/>
        </w:rPr>
        <w:t>Lows in orders values</w:t>
      </w:r>
      <w:r>
        <w:rPr>
          <w:rFonts w:ascii="Calibri" w:hAnsi="Calibri" w:cs="Calibri"/>
          <w:color w:val="000000"/>
        </w:rPr>
        <w:t>:</w:t>
      </w:r>
    </w:p>
    <w:p w14:paraId="44D95AA8" w14:textId="7FAEC3C7" w:rsidR="008252E2" w:rsidRDefault="008252E2" w:rsidP="00361BD7">
      <w:pPr>
        <w:spacing w:after="0" w:line="240" w:lineRule="auto"/>
        <w:jc w:val="both"/>
        <w:rPr>
          <w:rFonts w:ascii="Calibri" w:hAnsi="Calibri" w:cs="Calibri"/>
          <w:color w:val="000000"/>
        </w:rPr>
      </w:pPr>
    </w:p>
    <w:p w14:paraId="193BDC83" w14:textId="77777777" w:rsidR="008252E2" w:rsidRDefault="008252E2" w:rsidP="008252E2">
      <w:pPr>
        <w:jc w:val="both"/>
        <w:rPr>
          <w:rFonts w:ascii="Calibri" w:hAnsi="Calibri" w:cs="Calibri"/>
          <w:color w:val="000000"/>
        </w:rPr>
      </w:pPr>
      <w:r>
        <w:t>10-01-2019 - 45 % drop -</w:t>
      </w:r>
      <w:r w:rsidRPr="00365A28">
        <w:rPr>
          <w:rFonts w:ascii="Calibri" w:hAnsi="Calibri" w:cs="Calibri"/>
          <w:color w:val="000000"/>
        </w:rPr>
        <w:t xml:space="preserve"> </w:t>
      </w:r>
      <w:r w:rsidRPr="00C84B2F">
        <w:rPr>
          <w:rFonts w:ascii="Calibri" w:hAnsi="Calibri" w:cs="Calibri"/>
          <w:color w:val="000000"/>
        </w:rPr>
        <w:t xml:space="preserve">Traffic across Facebook, twitter, </w:t>
      </w:r>
      <w:r>
        <w:rPr>
          <w:rFonts w:ascii="Calibri" w:hAnsi="Calibri" w:cs="Calibri"/>
          <w:color w:val="000000"/>
        </w:rPr>
        <w:t>Y</w:t>
      </w:r>
      <w:r w:rsidRPr="00C84B2F">
        <w:rPr>
          <w:rFonts w:ascii="Calibri" w:hAnsi="Calibri" w:cs="Calibri"/>
          <w:color w:val="000000"/>
        </w:rPr>
        <w:t>outube was down drastically, which leads to decrease in numbers across the funnel (L2M, M2C,</w:t>
      </w:r>
      <w:r>
        <w:rPr>
          <w:rFonts w:ascii="Calibri" w:hAnsi="Calibri" w:cs="Calibri"/>
          <w:color w:val="000000"/>
        </w:rPr>
        <w:t xml:space="preserve"> </w:t>
      </w:r>
      <w:r w:rsidRPr="00C84B2F">
        <w:rPr>
          <w:rFonts w:ascii="Calibri" w:hAnsi="Calibri" w:cs="Calibri"/>
          <w:color w:val="000000"/>
        </w:rPr>
        <w:t>C2P,</w:t>
      </w:r>
      <w:r>
        <w:rPr>
          <w:rFonts w:ascii="Calibri" w:hAnsi="Calibri" w:cs="Calibri"/>
          <w:color w:val="000000"/>
        </w:rPr>
        <w:t xml:space="preserve"> </w:t>
      </w:r>
      <w:r w:rsidRPr="00C84B2F">
        <w:rPr>
          <w:rFonts w:ascii="Calibri" w:hAnsi="Calibri" w:cs="Calibri"/>
          <w:color w:val="000000"/>
        </w:rPr>
        <w:t>P2O)</w:t>
      </w:r>
      <w:r>
        <w:rPr>
          <w:rFonts w:ascii="Calibri" w:hAnsi="Calibri" w:cs="Calibri"/>
          <w:color w:val="000000"/>
        </w:rPr>
        <w:t>/same reason traffic drop</w:t>
      </w:r>
    </w:p>
    <w:p w14:paraId="2887530D" w14:textId="77777777" w:rsidR="008252E2" w:rsidRDefault="008252E2" w:rsidP="008252E2">
      <w:pPr>
        <w:jc w:val="both"/>
        <w:rPr>
          <w:rFonts w:ascii="Calibri" w:hAnsi="Calibri" w:cs="Calibri"/>
          <w:color w:val="000000"/>
        </w:rPr>
      </w:pPr>
      <w:r>
        <w:rPr>
          <w:rFonts w:ascii="Calibri" w:hAnsi="Calibri" w:cs="Calibri"/>
          <w:color w:val="000000"/>
        </w:rPr>
        <w:t xml:space="preserve">29-01-2019 drop of 72% was noticed. As we dive deep into the supporting data, we get to know main reason behind this is count of restaurants were very less compared to count of restaurants week before. Traffic was also little lesser. But due to lack of restaurants, we can see huge drop in L2M. Therefore, overall conversion is also dropped. </w:t>
      </w:r>
    </w:p>
    <w:p w14:paraId="6A89DBCF" w14:textId="77777777" w:rsidR="008252E2" w:rsidRDefault="008252E2" w:rsidP="008252E2">
      <w:pPr>
        <w:jc w:val="both"/>
        <w:rPr>
          <w:rFonts w:ascii="Calibri" w:hAnsi="Calibri" w:cs="Calibri"/>
          <w:color w:val="000000"/>
        </w:rPr>
      </w:pPr>
      <w:r>
        <w:rPr>
          <w:rFonts w:ascii="Calibri" w:hAnsi="Calibri" w:cs="Calibri"/>
          <w:color w:val="000000"/>
        </w:rPr>
        <w:t>Drop of 56% on 19-02-2019 compared to previous week same day is due to drop in carts creation. (M2C). Even though more options were given to customers, people might have not found desired options.</w:t>
      </w:r>
      <w:r w:rsidRPr="005D46B6">
        <w:rPr>
          <w:rFonts w:ascii="Calibri" w:hAnsi="Calibri" w:cs="Calibri"/>
          <w:color w:val="000000"/>
        </w:rPr>
        <w:t xml:space="preserve"> </w:t>
      </w:r>
      <w:r>
        <w:rPr>
          <w:rFonts w:ascii="Calibri" w:hAnsi="Calibri" w:cs="Calibri"/>
          <w:color w:val="000000"/>
        </w:rPr>
        <w:t>It may also be due to more average delivery charges and average packing charges.</w:t>
      </w:r>
    </w:p>
    <w:p w14:paraId="45C275FB" w14:textId="77777777" w:rsidR="008252E2" w:rsidRDefault="008252E2" w:rsidP="008252E2">
      <w:pPr>
        <w:jc w:val="both"/>
        <w:rPr>
          <w:rFonts w:ascii="Calibri" w:hAnsi="Calibri" w:cs="Calibri"/>
          <w:color w:val="000000"/>
        </w:rPr>
      </w:pPr>
      <w:r>
        <w:rPr>
          <w:rFonts w:ascii="Calibri" w:hAnsi="Calibri" w:cs="Calibri"/>
          <w:color w:val="000000"/>
        </w:rPr>
        <w:t xml:space="preserve">02-03-2019- drop of 38%. Drop at C2P and P2O. highest ever delivery charges, cost for two comparatively on higher side. </w:t>
      </w:r>
    </w:p>
    <w:p w14:paraId="5034F998" w14:textId="77777777" w:rsidR="008252E2" w:rsidRDefault="008252E2" w:rsidP="008252E2">
      <w:pPr>
        <w:jc w:val="both"/>
        <w:rPr>
          <w:rFonts w:ascii="Calibri" w:hAnsi="Calibri" w:cs="Calibri"/>
          <w:color w:val="000000"/>
        </w:rPr>
      </w:pPr>
      <w:r>
        <w:rPr>
          <w:rFonts w:ascii="Calibri" w:hAnsi="Calibri" w:cs="Calibri"/>
          <w:color w:val="000000"/>
        </w:rPr>
        <w:t>19-03-2019- drop of 46%. Huge drop at P20, from supporting data -payment success rate is very low, issue with payment options/gateways.</w:t>
      </w:r>
    </w:p>
    <w:p w14:paraId="1B582D23" w14:textId="77777777" w:rsidR="008252E2" w:rsidRDefault="008252E2" w:rsidP="008252E2">
      <w:pPr>
        <w:jc w:val="both"/>
        <w:rPr>
          <w:rFonts w:ascii="Calibri" w:hAnsi="Calibri" w:cs="Calibri"/>
          <w:color w:val="000000"/>
        </w:rPr>
      </w:pPr>
      <w:r>
        <w:rPr>
          <w:rFonts w:ascii="Calibri" w:hAnsi="Calibri" w:cs="Calibri"/>
          <w:color w:val="000000"/>
        </w:rPr>
        <w:t xml:space="preserve">04-04-2019 drop of 52%. Drops at M2C, menus were present but cart not generated, least discount 10% only. </w:t>
      </w:r>
    </w:p>
    <w:p w14:paraId="20C8674A" w14:textId="77777777" w:rsidR="008252E2" w:rsidRDefault="008252E2" w:rsidP="008252E2">
      <w:pPr>
        <w:jc w:val="both"/>
        <w:rPr>
          <w:rFonts w:ascii="Calibri" w:hAnsi="Calibri" w:cs="Calibri"/>
          <w:color w:val="000000"/>
        </w:rPr>
      </w:pPr>
      <w:r>
        <w:rPr>
          <w:rFonts w:ascii="Calibri" w:hAnsi="Calibri" w:cs="Calibri"/>
          <w:color w:val="000000"/>
        </w:rPr>
        <w:lastRenderedPageBreak/>
        <w:t xml:space="preserve">12-04-2019 drop of 27%. Gradual drop across all steps of funnel from traffic till orders when compared to 05-04-2019 data (13% rise). </w:t>
      </w:r>
    </w:p>
    <w:p w14:paraId="432F57FA" w14:textId="77777777" w:rsidR="008252E2" w:rsidRDefault="008252E2" w:rsidP="008252E2">
      <w:pPr>
        <w:jc w:val="both"/>
        <w:rPr>
          <w:rFonts w:ascii="Calibri" w:hAnsi="Calibri" w:cs="Calibri"/>
          <w:color w:val="000000"/>
        </w:rPr>
      </w:pPr>
      <w:r>
        <w:rPr>
          <w:rFonts w:ascii="Calibri" w:hAnsi="Calibri" w:cs="Calibri"/>
          <w:color w:val="000000"/>
        </w:rPr>
        <w:t>25-04-2019 Drop of 39%, due to less carts/due to comparison with last week’s 73% rise, drop looks more significant.  (Dip in M2C compared to last week’s highest M2C) reasons are drop in discounts and rise in avg. cost of two.</w:t>
      </w:r>
    </w:p>
    <w:p w14:paraId="0A4EE059" w14:textId="77777777" w:rsidR="008252E2" w:rsidRDefault="008252E2" w:rsidP="008252E2">
      <w:pPr>
        <w:jc w:val="both"/>
        <w:rPr>
          <w:rFonts w:ascii="Calibri" w:hAnsi="Calibri" w:cs="Calibri"/>
          <w:color w:val="000000"/>
        </w:rPr>
      </w:pPr>
      <w:r>
        <w:rPr>
          <w:rFonts w:ascii="Calibri" w:hAnsi="Calibri" w:cs="Calibri"/>
          <w:color w:val="000000"/>
        </w:rPr>
        <w:t xml:space="preserve">20-06-2019 drop 54%. </w:t>
      </w:r>
      <w:r w:rsidRPr="00C84B2F">
        <w:rPr>
          <w:rFonts w:ascii="Calibri" w:hAnsi="Calibri" w:cs="Calibri"/>
          <w:color w:val="000000"/>
        </w:rPr>
        <w:t xml:space="preserve">Traffic across Facebook, twitter, </w:t>
      </w:r>
      <w:r>
        <w:rPr>
          <w:rFonts w:ascii="Calibri" w:hAnsi="Calibri" w:cs="Calibri"/>
          <w:color w:val="000000"/>
        </w:rPr>
        <w:t>Y</w:t>
      </w:r>
      <w:r w:rsidRPr="00C84B2F">
        <w:rPr>
          <w:rFonts w:ascii="Calibri" w:hAnsi="Calibri" w:cs="Calibri"/>
          <w:color w:val="000000"/>
        </w:rPr>
        <w:t>outube was down drastically, which leads to decrease in numbers across the funnel</w:t>
      </w:r>
      <w:r>
        <w:rPr>
          <w:rFonts w:ascii="Calibri" w:hAnsi="Calibri" w:cs="Calibri"/>
          <w:color w:val="000000"/>
        </w:rPr>
        <w:t>.</w:t>
      </w:r>
    </w:p>
    <w:p w14:paraId="0F017799" w14:textId="77777777" w:rsidR="008252E2" w:rsidRDefault="008252E2" w:rsidP="008252E2">
      <w:pPr>
        <w:jc w:val="both"/>
        <w:rPr>
          <w:rFonts w:ascii="Calibri" w:hAnsi="Calibri" w:cs="Calibri"/>
          <w:color w:val="000000"/>
        </w:rPr>
      </w:pPr>
      <w:r>
        <w:rPr>
          <w:rFonts w:ascii="Calibri" w:hAnsi="Calibri" w:cs="Calibri"/>
          <w:color w:val="000000"/>
        </w:rPr>
        <w:t xml:space="preserve">16-07-2019 drop 63%. Lowest L2M ever. People might have not ordered much because avg. cost for two is highest ever. Decline in numbers across the funnel due to Least L2M. </w:t>
      </w:r>
    </w:p>
    <w:p w14:paraId="4655E413" w14:textId="77777777" w:rsidR="008252E2" w:rsidRDefault="008252E2" w:rsidP="008252E2">
      <w:pPr>
        <w:jc w:val="both"/>
        <w:rPr>
          <w:rFonts w:ascii="Calibri" w:hAnsi="Calibri" w:cs="Calibri"/>
          <w:color w:val="000000"/>
        </w:rPr>
      </w:pPr>
      <w:r>
        <w:rPr>
          <w:rFonts w:ascii="Calibri" w:hAnsi="Calibri" w:cs="Calibri"/>
          <w:color w:val="000000"/>
        </w:rPr>
        <w:t xml:space="preserve">11-08-2019 drop of 54%. Lowest C2P ever. Avg. packing cost and avg. cost for two is higher compare to last week. </w:t>
      </w:r>
    </w:p>
    <w:p w14:paraId="681B8F48" w14:textId="77777777" w:rsidR="008252E2" w:rsidRDefault="008252E2" w:rsidP="008252E2">
      <w:pPr>
        <w:jc w:val="both"/>
        <w:rPr>
          <w:rFonts w:ascii="Calibri" w:hAnsi="Calibri" w:cs="Calibri"/>
          <w:color w:val="000000"/>
        </w:rPr>
      </w:pPr>
      <w:r>
        <w:rPr>
          <w:rFonts w:ascii="Calibri" w:hAnsi="Calibri" w:cs="Calibri"/>
          <w:color w:val="000000"/>
        </w:rPr>
        <w:t>14-09-2019 drop of 54%. Drop at M2C and P20. 2</w:t>
      </w:r>
      <w:r w:rsidRPr="00A9344E">
        <w:rPr>
          <w:rFonts w:ascii="Calibri" w:hAnsi="Calibri" w:cs="Calibri"/>
          <w:color w:val="000000"/>
          <w:vertAlign w:val="superscript"/>
        </w:rPr>
        <w:t>nd</w:t>
      </w:r>
      <w:r>
        <w:rPr>
          <w:rFonts w:ascii="Calibri" w:hAnsi="Calibri" w:cs="Calibri"/>
          <w:color w:val="000000"/>
        </w:rPr>
        <w:t xml:space="preserve"> lowest M2C, 2</w:t>
      </w:r>
      <w:r w:rsidRPr="00A9344E">
        <w:rPr>
          <w:rFonts w:ascii="Calibri" w:hAnsi="Calibri" w:cs="Calibri"/>
          <w:color w:val="000000"/>
          <w:vertAlign w:val="superscript"/>
        </w:rPr>
        <w:t>nd</w:t>
      </w:r>
      <w:r>
        <w:rPr>
          <w:rFonts w:ascii="Calibri" w:hAnsi="Calibri" w:cs="Calibri"/>
          <w:color w:val="000000"/>
        </w:rPr>
        <w:t xml:space="preserve"> lowest P2O. reason for drop at M2C, being out of stock items per restaurant is very high (64). </w:t>
      </w:r>
    </w:p>
    <w:p w14:paraId="0454A9F5" w14:textId="77777777" w:rsidR="008252E2" w:rsidRDefault="008252E2" w:rsidP="008252E2">
      <w:pPr>
        <w:jc w:val="both"/>
        <w:rPr>
          <w:rFonts w:ascii="Calibri" w:hAnsi="Calibri" w:cs="Calibri"/>
          <w:color w:val="000000"/>
        </w:rPr>
      </w:pPr>
      <w:r>
        <w:rPr>
          <w:rFonts w:ascii="Calibri" w:hAnsi="Calibri" w:cs="Calibri"/>
          <w:color w:val="000000"/>
        </w:rPr>
        <w:t>17-11-2019 drop of 57%. lowest M2C ever. Highest ever out of stock items per restaurant, so carts not generated as customers might not got what they want.</w:t>
      </w:r>
    </w:p>
    <w:p w14:paraId="6E99B183" w14:textId="77777777" w:rsidR="008252E2" w:rsidRDefault="008252E2" w:rsidP="00361BD7">
      <w:pPr>
        <w:spacing w:after="0" w:line="240" w:lineRule="auto"/>
        <w:jc w:val="both"/>
        <w:rPr>
          <w:rFonts w:ascii="Calibri" w:hAnsi="Calibri" w:cs="Calibri"/>
          <w:color w:val="000000"/>
        </w:rPr>
      </w:pPr>
    </w:p>
    <w:p w14:paraId="7D70CF39" w14:textId="5E7926D9" w:rsidR="008252E2" w:rsidRDefault="008252E2" w:rsidP="00361BD7">
      <w:pPr>
        <w:spacing w:after="0" w:line="240" w:lineRule="auto"/>
        <w:jc w:val="both"/>
        <w:rPr>
          <w:rFonts w:ascii="Calibri" w:hAnsi="Calibri" w:cs="Calibri"/>
          <w:b/>
          <w:bCs/>
          <w:color w:val="FF0000"/>
        </w:rPr>
      </w:pPr>
      <w:r>
        <w:rPr>
          <w:rFonts w:ascii="Calibri" w:hAnsi="Calibri" w:cs="Calibri"/>
          <w:color w:val="000000"/>
        </w:rPr>
        <w:t xml:space="preserve"> </w:t>
      </w:r>
      <w:r w:rsidRPr="008252E2">
        <w:rPr>
          <w:rFonts w:ascii="Calibri" w:hAnsi="Calibri" w:cs="Calibri"/>
          <w:b/>
          <w:bCs/>
          <w:color w:val="FF0000"/>
        </w:rPr>
        <w:t>Highs in order values:</w:t>
      </w:r>
    </w:p>
    <w:p w14:paraId="68D4300B" w14:textId="2F43F9CD" w:rsidR="008252E2" w:rsidRDefault="008252E2" w:rsidP="00361BD7">
      <w:pPr>
        <w:spacing w:after="0" w:line="240" w:lineRule="auto"/>
        <w:jc w:val="both"/>
        <w:rPr>
          <w:rFonts w:ascii="Calibri" w:hAnsi="Calibri" w:cs="Calibri"/>
          <w:b/>
          <w:bCs/>
          <w:color w:val="FF0000"/>
        </w:rPr>
      </w:pPr>
    </w:p>
    <w:p w14:paraId="4CFA360C" w14:textId="77777777" w:rsidR="008252E2" w:rsidRDefault="008252E2" w:rsidP="008252E2">
      <w:pPr>
        <w:jc w:val="both"/>
        <w:rPr>
          <w:rFonts w:ascii="Calibri" w:hAnsi="Calibri" w:cs="Calibri"/>
          <w:color w:val="000000"/>
        </w:rPr>
      </w:pPr>
      <w:r>
        <w:rPr>
          <w:rFonts w:ascii="Calibri" w:hAnsi="Calibri" w:cs="Calibri"/>
          <w:color w:val="000000"/>
        </w:rPr>
        <w:t xml:space="preserve">17-01-2019 rise of 106% is shown. As there was huge drop on 10-01-2019. Traffic over the channel was increase over the week, results in increase in orders over the week.  Therefore, when we compare 45% drop with current day value, it shows massive 106% rise. </w:t>
      </w:r>
    </w:p>
    <w:p w14:paraId="35F83823" w14:textId="77777777" w:rsidR="008252E2" w:rsidRDefault="008252E2" w:rsidP="008252E2">
      <w:pPr>
        <w:jc w:val="both"/>
        <w:rPr>
          <w:rFonts w:ascii="Calibri" w:hAnsi="Calibri" w:cs="Calibri"/>
          <w:color w:val="000000"/>
        </w:rPr>
      </w:pPr>
      <w:r>
        <w:rPr>
          <w:rFonts w:ascii="Calibri" w:hAnsi="Calibri" w:cs="Calibri"/>
          <w:color w:val="000000"/>
        </w:rPr>
        <w:t xml:space="preserve">22-01-2019, shows rise of 85%. Reason behind this rise is higher traffic and huge upside in menu options which increases orders, effects are visible from rise in L2M and P2O.  From supporting data, we can say that on 22-01-2019, average delivery and packing charges were reduced and payment success rate was also increased. </w:t>
      </w:r>
    </w:p>
    <w:p w14:paraId="0E8E5F06" w14:textId="77777777" w:rsidR="008252E2" w:rsidRDefault="008252E2" w:rsidP="008252E2">
      <w:pPr>
        <w:jc w:val="both"/>
        <w:rPr>
          <w:rFonts w:ascii="Calibri" w:hAnsi="Calibri" w:cs="Calibri"/>
          <w:color w:val="000000"/>
        </w:rPr>
      </w:pPr>
      <w:r>
        <w:rPr>
          <w:rFonts w:ascii="Calibri" w:hAnsi="Calibri" w:cs="Calibri"/>
          <w:color w:val="000000"/>
        </w:rPr>
        <w:t xml:space="preserve">Massive boost of 115% in orders on 05-02-2019 compared to last week’s orders. Although traffic was similar, but number of restaurants on 05-02-2019 were much higher than last week’s numbers. Therefore, rise in numbers across the funnel was observed. </w:t>
      </w:r>
    </w:p>
    <w:p w14:paraId="06E02786" w14:textId="77777777" w:rsidR="008252E2" w:rsidRDefault="008252E2" w:rsidP="008252E2">
      <w:pPr>
        <w:jc w:val="both"/>
        <w:rPr>
          <w:rFonts w:ascii="Calibri" w:hAnsi="Calibri" w:cs="Calibri"/>
          <w:color w:val="000000"/>
        </w:rPr>
      </w:pPr>
      <w:r>
        <w:rPr>
          <w:rFonts w:ascii="Calibri" w:hAnsi="Calibri" w:cs="Calibri"/>
          <w:color w:val="000000"/>
        </w:rPr>
        <w:t>26-02-2019 rise of 120 %, rise looks high when compared to 19-02-2019, last week’s drop of 56%, one of the reasons, is lot improved M2C (increased by 24%, from supporting data, can say that more number of images per restaurant more options might help people choose. (More options availability)</w:t>
      </w:r>
    </w:p>
    <w:p w14:paraId="6058F7F3" w14:textId="77777777" w:rsidR="008252E2" w:rsidRDefault="008252E2" w:rsidP="008252E2">
      <w:pPr>
        <w:jc w:val="both"/>
        <w:rPr>
          <w:rFonts w:ascii="Calibri" w:hAnsi="Calibri" w:cs="Calibri"/>
          <w:color w:val="000000"/>
        </w:rPr>
      </w:pPr>
      <w:r>
        <w:rPr>
          <w:rFonts w:ascii="Calibri" w:hAnsi="Calibri" w:cs="Calibri"/>
          <w:color w:val="000000"/>
        </w:rPr>
        <w:t>09-03-2019 rise of 102%. rise looks high when compared to 02-03-2019. Improvement in C2P. reason count of orders increase; avg. delivery charges reduce with big margin which was higher last week and avg. cost of two also lesser.</w:t>
      </w:r>
    </w:p>
    <w:p w14:paraId="502D0EED" w14:textId="77777777" w:rsidR="008252E2" w:rsidRDefault="008252E2" w:rsidP="008252E2">
      <w:pPr>
        <w:jc w:val="both"/>
        <w:rPr>
          <w:rFonts w:ascii="Calibri" w:hAnsi="Calibri" w:cs="Calibri"/>
          <w:color w:val="000000"/>
        </w:rPr>
      </w:pPr>
      <w:r>
        <w:rPr>
          <w:rFonts w:ascii="Calibri" w:hAnsi="Calibri" w:cs="Calibri"/>
          <w:color w:val="000000"/>
        </w:rPr>
        <w:t>26-03-2019 shows rise of 78%, which is quite extensive when compare to last week’s 19-03-2019- drop of 46%. Improvement in P2O, supporting data suggested that success rate of payment rises from 65% to 94%.</w:t>
      </w:r>
    </w:p>
    <w:p w14:paraId="6BA27848" w14:textId="77777777" w:rsidR="008252E2" w:rsidRDefault="008252E2" w:rsidP="008252E2">
      <w:pPr>
        <w:jc w:val="both"/>
        <w:rPr>
          <w:rFonts w:ascii="Calibri" w:hAnsi="Calibri" w:cs="Calibri"/>
          <w:color w:val="000000"/>
        </w:rPr>
      </w:pPr>
      <w:r>
        <w:rPr>
          <w:rFonts w:ascii="Calibri" w:hAnsi="Calibri" w:cs="Calibri"/>
          <w:color w:val="000000"/>
        </w:rPr>
        <w:t>11-04-2019 rise of 92%, looks good compare to last week’s 04-04-2019 drop of 52%. Improvement in M2C, (from 20% to 39%). Reason being sufficient discounts, lesser avg. delivery and packing charges.</w:t>
      </w:r>
    </w:p>
    <w:p w14:paraId="52ED485C" w14:textId="77777777" w:rsidR="008252E2" w:rsidRDefault="008252E2" w:rsidP="008252E2">
      <w:pPr>
        <w:jc w:val="both"/>
        <w:rPr>
          <w:rFonts w:ascii="Calibri" w:hAnsi="Calibri" w:cs="Calibri"/>
          <w:color w:val="000000"/>
        </w:rPr>
      </w:pPr>
      <w:r>
        <w:rPr>
          <w:rFonts w:ascii="Calibri" w:hAnsi="Calibri" w:cs="Calibri"/>
          <w:color w:val="000000"/>
        </w:rPr>
        <w:t>18-04-2019 rise of 73%. Best conversion rate, highest discount ever. Ppl order more due to discounts.</w:t>
      </w:r>
    </w:p>
    <w:p w14:paraId="73FDC1F8" w14:textId="77777777" w:rsidR="008252E2" w:rsidRDefault="008252E2" w:rsidP="008252E2">
      <w:pPr>
        <w:jc w:val="both"/>
        <w:rPr>
          <w:rFonts w:ascii="Calibri" w:hAnsi="Calibri" w:cs="Calibri"/>
          <w:color w:val="000000"/>
        </w:rPr>
      </w:pPr>
      <w:r>
        <w:rPr>
          <w:rFonts w:ascii="Calibri" w:hAnsi="Calibri" w:cs="Calibri"/>
          <w:color w:val="000000"/>
        </w:rPr>
        <w:lastRenderedPageBreak/>
        <w:t>19-04-2019 rise of 25%. Compare to drop of 27% last week.  Avg. cost of two is amongst lowest on the day.</w:t>
      </w:r>
    </w:p>
    <w:p w14:paraId="69072B0C" w14:textId="77777777" w:rsidR="008252E2" w:rsidRDefault="008252E2" w:rsidP="008252E2">
      <w:pPr>
        <w:jc w:val="both"/>
        <w:rPr>
          <w:rFonts w:ascii="Calibri" w:hAnsi="Calibri" w:cs="Calibri"/>
          <w:color w:val="000000"/>
        </w:rPr>
      </w:pPr>
      <w:r>
        <w:rPr>
          <w:rFonts w:ascii="Calibri" w:hAnsi="Calibri" w:cs="Calibri"/>
          <w:color w:val="000000"/>
        </w:rPr>
        <w:t>27-06-2019 rise of 115%. Compare to last week’s (20-06-2019) drop of 54% looks very significant. Traffic change improved from -53% to 119% is main reason.  Numbers increased across all steps of funnel. Avg. cost for two also reduced with good margin.</w:t>
      </w:r>
    </w:p>
    <w:p w14:paraId="530B5130" w14:textId="77777777" w:rsidR="008252E2" w:rsidRDefault="008252E2" w:rsidP="008252E2">
      <w:pPr>
        <w:jc w:val="both"/>
        <w:rPr>
          <w:rFonts w:ascii="Calibri" w:hAnsi="Calibri" w:cs="Calibri"/>
          <w:color w:val="000000"/>
        </w:rPr>
      </w:pPr>
      <w:r>
        <w:rPr>
          <w:rFonts w:ascii="Calibri" w:hAnsi="Calibri" w:cs="Calibri"/>
          <w:color w:val="000000"/>
        </w:rPr>
        <w:t>23-07-2019 rise of 135%. Compare to last week’s drop of 63%. Improvement in L2M from 10% to 24% main reason. Supporting data shows, decline in avg. cost for two.  Small factors like more restaurants, more discount, lesser out of stock items, lesser avg. delivery and packing charges.</w:t>
      </w:r>
    </w:p>
    <w:p w14:paraId="74367281" w14:textId="77777777" w:rsidR="008252E2" w:rsidRDefault="008252E2" w:rsidP="008252E2">
      <w:pPr>
        <w:jc w:val="both"/>
        <w:rPr>
          <w:rFonts w:ascii="Calibri" w:hAnsi="Calibri" w:cs="Calibri"/>
          <w:color w:val="000000"/>
        </w:rPr>
      </w:pPr>
      <w:r>
        <w:rPr>
          <w:rFonts w:ascii="Calibri" w:hAnsi="Calibri" w:cs="Calibri"/>
          <w:color w:val="000000"/>
        </w:rPr>
        <w:t>18-08-2019 rise of 107%. Last week drop of 54%. Huge improvement in C2P from 33% to 65%. decrease in avg. packing cost, avg. cost of two reduced and more images per restaurants-more options.</w:t>
      </w:r>
    </w:p>
    <w:p w14:paraId="67D3B76C" w14:textId="77777777" w:rsidR="008252E2" w:rsidRDefault="008252E2" w:rsidP="008252E2">
      <w:pPr>
        <w:jc w:val="both"/>
        <w:rPr>
          <w:rFonts w:ascii="Calibri" w:hAnsi="Calibri" w:cs="Calibri"/>
          <w:color w:val="000000"/>
        </w:rPr>
      </w:pPr>
      <w:r>
        <w:rPr>
          <w:rFonts w:ascii="Calibri" w:hAnsi="Calibri" w:cs="Calibri"/>
          <w:color w:val="000000"/>
        </w:rPr>
        <w:t>21-09-2019 rise of 112%. Last week drop of -54% was due to being out of stock items per restaurant is very high. From funnel its visible, improvement in M2C from 15% to 34%.</w:t>
      </w:r>
    </w:p>
    <w:p w14:paraId="40308E1D" w14:textId="77777777" w:rsidR="008252E2" w:rsidRDefault="008252E2" w:rsidP="008252E2">
      <w:pPr>
        <w:jc w:val="both"/>
        <w:rPr>
          <w:rFonts w:ascii="Calibri" w:hAnsi="Calibri" w:cs="Calibri"/>
          <w:color w:val="000000"/>
        </w:rPr>
      </w:pPr>
      <w:r>
        <w:rPr>
          <w:rFonts w:ascii="Calibri" w:hAnsi="Calibri" w:cs="Calibri"/>
          <w:color w:val="000000"/>
        </w:rPr>
        <w:t>21-10-2019 rise of 32%. As compare to 14-10-2019, small rise in number across the funnel is shown (L2M, M2C, C2P, P2O) results in noticeable rise in orders.</w:t>
      </w:r>
    </w:p>
    <w:p w14:paraId="21C8CD3F" w14:textId="77777777" w:rsidR="008252E2" w:rsidRDefault="008252E2" w:rsidP="008252E2">
      <w:pPr>
        <w:jc w:val="both"/>
        <w:rPr>
          <w:rFonts w:ascii="Calibri" w:hAnsi="Calibri" w:cs="Calibri"/>
          <w:color w:val="000000"/>
        </w:rPr>
      </w:pPr>
      <w:r>
        <w:rPr>
          <w:rFonts w:ascii="Calibri" w:hAnsi="Calibri" w:cs="Calibri"/>
          <w:color w:val="000000"/>
        </w:rPr>
        <w:t>09-11-2019 rise of 26%, As compare to 02-11-2019, small rise in number across the funnel is shown (L2M, M2C, C2P, P2O) results in noticeable rise in orders. Avg. cost of two decreased and payment success rate increased.</w:t>
      </w:r>
    </w:p>
    <w:p w14:paraId="5DD30536" w14:textId="2F76B424" w:rsidR="008252E2" w:rsidRPr="008252E2" w:rsidRDefault="008252E2" w:rsidP="008252E2">
      <w:pPr>
        <w:spacing w:after="0" w:line="240" w:lineRule="auto"/>
        <w:jc w:val="both"/>
        <w:rPr>
          <w:rFonts w:ascii="Calibri" w:hAnsi="Calibri" w:cs="Calibri"/>
          <w:b/>
          <w:bCs/>
          <w:color w:val="FF0000"/>
        </w:rPr>
      </w:pPr>
      <w:r>
        <w:rPr>
          <w:rFonts w:ascii="Calibri" w:hAnsi="Calibri" w:cs="Calibri"/>
          <w:color w:val="000000"/>
        </w:rPr>
        <w:t>24-11-2019 rise of 135%. Compared to last week’s drop of 57% (17-11-2019). Reason for drop was highest ever out of stock items. From funnel we can see, growth in M2C from 14% to 34%.  Supporting data suggests the same.</w:t>
      </w:r>
    </w:p>
    <w:p w14:paraId="5ED9FE24" w14:textId="77777777" w:rsidR="00361BD7" w:rsidRPr="00C84B2F" w:rsidRDefault="00361BD7" w:rsidP="00C84B2F">
      <w:pPr>
        <w:spacing w:after="0" w:line="240" w:lineRule="auto"/>
        <w:rPr>
          <w:rFonts w:ascii="Calibri" w:hAnsi="Calibri" w:cs="Calibri"/>
          <w:color w:val="000000"/>
        </w:rPr>
      </w:pPr>
    </w:p>
    <w:p w14:paraId="65B2D2B5" w14:textId="77777777" w:rsidR="00D818C3" w:rsidRPr="00C84B2F" w:rsidRDefault="00D818C3" w:rsidP="00C84B2F">
      <w:pPr>
        <w:spacing w:after="0" w:line="240" w:lineRule="auto"/>
        <w:rPr>
          <w:rFonts w:ascii="Calibri" w:hAnsi="Calibri" w:cs="Calibri"/>
          <w:color w:val="000000"/>
        </w:rPr>
      </w:pPr>
    </w:p>
    <w:sectPr w:rsidR="00D818C3" w:rsidRPr="00C84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5AF4"/>
    <w:multiLevelType w:val="hybridMultilevel"/>
    <w:tmpl w:val="CA442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3B5A36"/>
    <w:multiLevelType w:val="hybridMultilevel"/>
    <w:tmpl w:val="118A3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0731663">
    <w:abstractNumId w:val="1"/>
  </w:num>
  <w:num w:numId="2" w16cid:durableId="2116711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A8"/>
    <w:rsid w:val="000254B7"/>
    <w:rsid w:val="0006199B"/>
    <w:rsid w:val="0007690E"/>
    <w:rsid w:val="00157C01"/>
    <w:rsid w:val="001E1668"/>
    <w:rsid w:val="002723A5"/>
    <w:rsid w:val="002E26CD"/>
    <w:rsid w:val="002F3B56"/>
    <w:rsid w:val="00355A96"/>
    <w:rsid w:val="00361BD7"/>
    <w:rsid w:val="003A1CA8"/>
    <w:rsid w:val="004A4D90"/>
    <w:rsid w:val="004C76DA"/>
    <w:rsid w:val="004D649A"/>
    <w:rsid w:val="004E4A9A"/>
    <w:rsid w:val="004F439C"/>
    <w:rsid w:val="00502CA3"/>
    <w:rsid w:val="0053501F"/>
    <w:rsid w:val="0057354B"/>
    <w:rsid w:val="00582A71"/>
    <w:rsid w:val="00606640"/>
    <w:rsid w:val="006D6B96"/>
    <w:rsid w:val="006E7DA9"/>
    <w:rsid w:val="00752C9D"/>
    <w:rsid w:val="00787C17"/>
    <w:rsid w:val="00794341"/>
    <w:rsid w:val="007E6E9A"/>
    <w:rsid w:val="008252E2"/>
    <w:rsid w:val="0088598C"/>
    <w:rsid w:val="00897A86"/>
    <w:rsid w:val="008A1E12"/>
    <w:rsid w:val="008B33EE"/>
    <w:rsid w:val="009317DE"/>
    <w:rsid w:val="00B971B3"/>
    <w:rsid w:val="00BA65E0"/>
    <w:rsid w:val="00BC3DD8"/>
    <w:rsid w:val="00C84B2F"/>
    <w:rsid w:val="00C85EA8"/>
    <w:rsid w:val="00CD3195"/>
    <w:rsid w:val="00CD6AB9"/>
    <w:rsid w:val="00CF0C44"/>
    <w:rsid w:val="00CF288E"/>
    <w:rsid w:val="00D31714"/>
    <w:rsid w:val="00D42246"/>
    <w:rsid w:val="00D818C3"/>
    <w:rsid w:val="00E7425A"/>
    <w:rsid w:val="00EE4DC5"/>
    <w:rsid w:val="00EF05F9"/>
    <w:rsid w:val="00EF6F22"/>
    <w:rsid w:val="00F47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A546"/>
  <w15:chartTrackingRefBased/>
  <w15:docId w15:val="{B628C64C-2B58-4C2F-B1ED-5B29C5A5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1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90729">
      <w:bodyDiv w:val="1"/>
      <w:marLeft w:val="0"/>
      <w:marRight w:val="0"/>
      <w:marTop w:val="0"/>
      <w:marBottom w:val="0"/>
      <w:divBdr>
        <w:top w:val="none" w:sz="0" w:space="0" w:color="auto"/>
        <w:left w:val="none" w:sz="0" w:space="0" w:color="auto"/>
        <w:bottom w:val="none" w:sz="0" w:space="0" w:color="auto"/>
        <w:right w:val="none" w:sz="0" w:space="0" w:color="auto"/>
      </w:divBdr>
    </w:div>
    <w:div w:id="23948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Sarawade</dc:creator>
  <cp:keywords/>
  <dc:description/>
  <cp:lastModifiedBy>Akshay Sarawade</cp:lastModifiedBy>
  <cp:revision>42</cp:revision>
  <dcterms:created xsi:type="dcterms:W3CDTF">2023-01-15T14:54:00Z</dcterms:created>
  <dcterms:modified xsi:type="dcterms:W3CDTF">2023-01-19T12:11:00Z</dcterms:modified>
</cp:coreProperties>
</file>