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480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volume create my_vol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run -dt --name myweb1 -v my_vol:/var/www/html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exec -it myweb1 /bin/sh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container&gt;cd 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container&gt;mkdir testdir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container&gt;touch 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container&gt;exit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stop myweb1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rm myweb1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run -d --name myweb1 -v my_vol:/var/www/html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exec -it myweb1 /bin/sh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container&gt;ls /var/www/html/testdir/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rm myweb1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120" w:before="360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Different Mount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run -dt --name cont-vol --volume my_vol:/var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exec -it cont-vol /bin/sh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stop cont-vol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rm cont-vol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120" w:before="360" w:lineRule="auto"/>
        <w:rPr>
          <w:rFonts w:ascii="Arial" w:cs="Arial" w:eastAsia="Arial" w:hAnsi="Arial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120" w:before="360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Different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run -dt --name cont-vol02 --volume my_vol:/swami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exec -it cont-vol02 /bin/sh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120" w:before="360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docker inspect my_vol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e3e3e"/>
          <w:sz w:val="23"/>
          <w:szCs w:val="23"/>
          <w:u w:val="none"/>
          <w:shd w:fill="auto" w:val="clear"/>
          <w:vertAlign w:val="baseline"/>
          <w:rtl w:val="0"/>
        </w:rPr>
        <w:t xml:space="preserve">sudo ls /var/lib/docker/volumes/my_vol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0A0285"/>
  </w:style>
  <w:style w:type="paragraph" w:styleId="Heading1">
    <w:name w:val="heading 1"/>
    <w:basedOn w:val="Normal"/>
    <w:next w:val="Normal"/>
    <w:link w:val="Heading1Char"/>
    <w:uiPriority w:val="9"/>
    <w:qFormat w:val="1"/>
    <w:rsid w:val="00001C60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9C67BD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C67BD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C67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 w:val="1"/>
    <w:rsid w:val="009C6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C67BD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9C67BD"/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9C67BD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001C6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+DGOV8UnfzvXBU9e8GV59ZdPA==">AMUW2mV4s4x0H4/OPUR2HenDgL+dr/WN8IUqPnDGdSbQqlysS7p85zZA+aDcriI1FixR3EbupiwuKfyIsZt6ZIYXULYFQRpG1dko4KAkRze7+zmjjlSmrFI=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2022-09-09T14:20:00Z</dcterms:created>
  <dc:creator>G, Swaminathan (Bengaluru)</dc:creator>
</cp:coreProperties>
</file>