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C44" w:rsidRDefault="004B72DE">
      <w:r>
        <w:t xml:space="preserve">Unit-1 </w:t>
      </w:r>
      <w:r w:rsidRPr="00EA253D">
        <w:rPr>
          <w:rStyle w:val="Heading1Char"/>
          <w:rFonts w:eastAsiaTheme="minorHAnsi"/>
        </w:rPr>
        <w:t>Introduction to data</w:t>
      </w:r>
      <w:r w:rsidR="00292732" w:rsidRPr="00EA253D">
        <w:rPr>
          <w:rStyle w:val="Heading1Char"/>
          <w:rFonts w:eastAsiaTheme="minorHAnsi"/>
        </w:rPr>
        <w:t xml:space="preserve"> Warehouse</w:t>
      </w:r>
    </w:p>
    <w:p w:rsidR="007D5522" w:rsidRDefault="009A5823" w:rsidP="0064243E">
      <w:pPr>
        <w:numPr>
          <w:ilvl w:val="0"/>
          <w:numId w:val="1"/>
        </w:numPr>
        <w:spacing w:after="0"/>
      </w:pPr>
      <w:r w:rsidRPr="00292732">
        <w:t>What is Data Warehouse?</w:t>
      </w:r>
    </w:p>
    <w:p w:rsidR="006F47B5" w:rsidRDefault="0064243E" w:rsidP="006F47B5">
      <w:pPr>
        <w:pStyle w:val="ListParagraph"/>
        <w:numPr>
          <w:ilvl w:val="0"/>
          <w:numId w:val="1"/>
        </w:numPr>
        <w:spacing w:after="0"/>
      </w:pPr>
      <w:r w:rsidRPr="00292732">
        <w:t>Data Warehouse Characteristics?</w:t>
      </w:r>
    </w:p>
    <w:p w:rsidR="007D5522" w:rsidRPr="00292732" w:rsidRDefault="009A5823" w:rsidP="0064243E">
      <w:pPr>
        <w:numPr>
          <w:ilvl w:val="0"/>
          <w:numId w:val="1"/>
        </w:numPr>
        <w:tabs>
          <w:tab w:val="num" w:pos="720"/>
        </w:tabs>
        <w:spacing w:after="0"/>
      </w:pPr>
      <w:r w:rsidRPr="00292732">
        <w:t>A Multidimensional Data Model</w:t>
      </w:r>
      <w:r w:rsidR="006F47B5">
        <w:t>?</w:t>
      </w:r>
    </w:p>
    <w:p w:rsidR="007D5522" w:rsidRDefault="009A5823" w:rsidP="006F47B5">
      <w:pPr>
        <w:numPr>
          <w:ilvl w:val="0"/>
          <w:numId w:val="1"/>
        </w:numPr>
        <w:tabs>
          <w:tab w:val="num" w:pos="720"/>
        </w:tabs>
        <w:spacing w:after="0"/>
      </w:pPr>
      <w:r w:rsidRPr="00292732">
        <w:t>Data Warehouse Architecture</w:t>
      </w:r>
      <w:r w:rsidR="006F47B5">
        <w:t>?</w:t>
      </w:r>
    </w:p>
    <w:p w:rsidR="00B8208E" w:rsidRPr="00292732" w:rsidRDefault="00B8208E" w:rsidP="00B8208E">
      <w:pPr>
        <w:pStyle w:val="ListParagraph"/>
        <w:numPr>
          <w:ilvl w:val="0"/>
          <w:numId w:val="1"/>
        </w:numPr>
        <w:spacing w:after="0"/>
      </w:pPr>
      <w:r w:rsidRPr="006F47B5">
        <w:rPr>
          <w:rFonts w:ascii="Arial" w:hAnsi="Arial" w:cs="Arial"/>
          <w:color w:val="222222"/>
          <w:szCs w:val="24"/>
        </w:rPr>
        <w:t>Extraction, Transformation, Loading</w:t>
      </w:r>
      <w:r>
        <w:rPr>
          <w:rFonts w:ascii="Arial" w:hAnsi="Arial" w:cs="Arial"/>
          <w:color w:val="222222"/>
          <w:szCs w:val="24"/>
        </w:rPr>
        <w:t>?</w:t>
      </w:r>
    </w:p>
    <w:p w:rsidR="00C6444C" w:rsidRPr="00C6444C" w:rsidRDefault="00C6444C" w:rsidP="0064243E">
      <w:pPr>
        <w:pStyle w:val="ListParagraph"/>
        <w:numPr>
          <w:ilvl w:val="0"/>
          <w:numId w:val="1"/>
        </w:numPr>
        <w:shd w:val="clear" w:color="auto" w:fill="FFFFFF"/>
        <w:spacing w:before="58" w:after="0" w:line="312" w:lineRule="atLeast"/>
        <w:jc w:val="both"/>
        <w:outlineLvl w:val="0"/>
        <w:rPr>
          <w:rFonts w:ascii="Helvetica" w:eastAsia="Times New Roman" w:hAnsi="Helvetica" w:cs="Times New Roman"/>
          <w:color w:val="610B38"/>
          <w:kern w:val="36"/>
          <w:lang w:eastAsia="en-IN"/>
        </w:rPr>
      </w:pPr>
      <w:r w:rsidRPr="00C6444C">
        <w:rPr>
          <w:rFonts w:ascii="Helvetica" w:eastAsia="Times New Roman" w:hAnsi="Helvetica" w:cs="Times New Roman"/>
          <w:color w:val="610B38"/>
          <w:kern w:val="36"/>
          <w:lang w:eastAsia="en-IN"/>
        </w:rPr>
        <w:t>Components or Building Blocks of Data Warehouse</w:t>
      </w:r>
      <w:r w:rsidR="006F47B5">
        <w:rPr>
          <w:rFonts w:ascii="Helvetica" w:eastAsia="Times New Roman" w:hAnsi="Helvetica" w:cs="Times New Roman"/>
          <w:color w:val="610B38"/>
          <w:kern w:val="36"/>
          <w:lang w:eastAsia="en-IN"/>
        </w:rPr>
        <w:t>?</w:t>
      </w:r>
    </w:p>
    <w:p w:rsidR="00B8208E" w:rsidRDefault="00C6444C" w:rsidP="00B8208E">
      <w:pPr>
        <w:numPr>
          <w:ilvl w:val="0"/>
          <w:numId w:val="1"/>
        </w:numPr>
        <w:spacing w:after="0"/>
      </w:pPr>
      <w:r w:rsidRPr="00C6444C">
        <w:rPr>
          <w:rFonts w:ascii="Helvetica" w:eastAsia="Times New Roman" w:hAnsi="Helvetica" w:cs="Times New Roman"/>
          <w:color w:val="610B38"/>
          <w:kern w:val="36"/>
          <w:lang w:eastAsia="en-IN"/>
        </w:rPr>
        <w:t>Components</w:t>
      </w:r>
      <w:r w:rsidR="006F47B5">
        <w:rPr>
          <w:rFonts w:ascii="Helvetica" w:eastAsia="Times New Roman" w:hAnsi="Helvetica" w:cs="Times New Roman"/>
          <w:color w:val="610B38"/>
          <w:kern w:val="36"/>
          <w:lang w:eastAsia="en-IN"/>
        </w:rPr>
        <w:t>?</w:t>
      </w:r>
    </w:p>
    <w:p w:rsidR="00400C47" w:rsidRDefault="00400C47" w:rsidP="0064243E">
      <w:pPr>
        <w:numPr>
          <w:ilvl w:val="0"/>
          <w:numId w:val="1"/>
        </w:numPr>
        <w:spacing w:after="0"/>
      </w:pPr>
      <w:r w:rsidRPr="00400C47">
        <w:rPr>
          <w:rFonts w:ascii="Arial" w:hAnsi="Arial" w:cs="Arial"/>
          <w:b/>
          <w:bCs/>
          <w:sz w:val="24"/>
          <w:szCs w:val="24"/>
        </w:rPr>
        <w:t>OLAP</w:t>
      </w:r>
      <w:r>
        <w:rPr>
          <w:rFonts w:ascii="Arial" w:hAnsi="Arial" w:cs="Arial"/>
          <w:b/>
          <w:bCs/>
          <w:sz w:val="24"/>
          <w:szCs w:val="24"/>
        </w:rPr>
        <w:t xml:space="preserve"> operation</w:t>
      </w:r>
      <w:r w:rsidR="006F47B5">
        <w:rPr>
          <w:rFonts w:ascii="Arial" w:hAnsi="Arial" w:cs="Arial"/>
          <w:b/>
          <w:bCs/>
          <w:sz w:val="24"/>
          <w:szCs w:val="24"/>
        </w:rPr>
        <w:t>?</w:t>
      </w:r>
    </w:p>
    <w:p w:rsidR="00400C47" w:rsidRPr="00400C47" w:rsidRDefault="00400C47" w:rsidP="00400C47">
      <w:pPr>
        <w:pStyle w:val="Heading2"/>
        <w:numPr>
          <w:ilvl w:val="0"/>
          <w:numId w:val="1"/>
        </w:numPr>
        <w:rPr>
          <w:rFonts w:ascii="Arial" w:hAnsi="Arial" w:cs="Arial"/>
          <w:b w:val="0"/>
          <w:bCs w:val="0"/>
          <w:sz w:val="24"/>
          <w:szCs w:val="24"/>
        </w:rPr>
      </w:pPr>
      <w:r w:rsidRPr="00400C47">
        <w:rPr>
          <w:rFonts w:ascii="Arial" w:hAnsi="Arial" w:cs="Arial"/>
          <w:b w:val="0"/>
          <w:bCs w:val="0"/>
          <w:sz w:val="24"/>
          <w:szCs w:val="24"/>
        </w:rPr>
        <w:t>Types of OLAP Servers</w:t>
      </w:r>
      <w:r w:rsidR="006F47B5">
        <w:rPr>
          <w:rFonts w:ascii="Arial" w:hAnsi="Arial" w:cs="Arial"/>
          <w:b w:val="0"/>
          <w:bCs w:val="0"/>
          <w:sz w:val="24"/>
          <w:szCs w:val="24"/>
        </w:rPr>
        <w:t>?</w:t>
      </w:r>
    </w:p>
    <w:p w:rsidR="00400C47" w:rsidRPr="00C6444C" w:rsidRDefault="0064243E" w:rsidP="0064243E">
      <w:pPr>
        <w:numPr>
          <w:ilvl w:val="0"/>
          <w:numId w:val="1"/>
        </w:numPr>
        <w:tabs>
          <w:tab w:val="num" w:pos="720"/>
        </w:tabs>
        <w:spacing w:after="0"/>
      </w:pPr>
      <w:r>
        <w:t xml:space="preserve">OLAP </w:t>
      </w:r>
      <w:r w:rsidRPr="0064243E">
        <w:t>architecture</w:t>
      </w:r>
      <w:r>
        <w:t xml:space="preserve"> </w:t>
      </w:r>
      <w:proofErr w:type="gramStart"/>
      <w:r>
        <w:t>ROLAP,MOLAP</w:t>
      </w:r>
      <w:proofErr w:type="gramEnd"/>
      <w:r>
        <w:t>,HOLAP</w:t>
      </w:r>
      <w:r w:rsidR="006F47B5">
        <w:t>?</w:t>
      </w:r>
    </w:p>
    <w:p w:rsidR="00292732" w:rsidRDefault="00292732" w:rsidP="0064243E">
      <w:pPr>
        <w:spacing w:after="0"/>
      </w:pPr>
    </w:p>
    <w:p w:rsidR="00292732" w:rsidRDefault="00292732">
      <w:r w:rsidRPr="00292732">
        <w:t>What is Data Warehouse?</w:t>
      </w:r>
    </w:p>
    <w:p w:rsidR="007D5522" w:rsidRDefault="009A5823" w:rsidP="0064243E">
      <w:pPr>
        <w:ind w:left="360"/>
        <w:rPr>
          <w:lang w:val="en-US"/>
        </w:rPr>
      </w:pPr>
      <w:r w:rsidRPr="00292732">
        <w:rPr>
          <w:lang w:val="en-US"/>
        </w:rPr>
        <w:t xml:space="preserve">According to William H. </w:t>
      </w:r>
      <w:proofErr w:type="spellStart"/>
      <w:r w:rsidRPr="00292732">
        <w:rPr>
          <w:lang w:val="en-US"/>
        </w:rPr>
        <w:t>Inmon</w:t>
      </w:r>
      <w:proofErr w:type="spellEnd"/>
      <w:r w:rsidRPr="00292732">
        <w:rPr>
          <w:lang w:val="en-US"/>
        </w:rPr>
        <w:t>,</w:t>
      </w:r>
    </w:p>
    <w:p w:rsidR="00B8208E" w:rsidRPr="00292732" w:rsidRDefault="00B8208E" w:rsidP="0064243E">
      <w:pPr>
        <w:ind w:left="360"/>
      </w:pPr>
      <w:r>
        <w:rPr>
          <w:lang w:val="en-US"/>
        </w:rPr>
        <w:t>def</w:t>
      </w:r>
    </w:p>
    <w:p w:rsidR="00292732" w:rsidRPr="00292732" w:rsidRDefault="00292732" w:rsidP="0064243E">
      <w:pPr>
        <w:spacing w:after="0"/>
        <w:ind w:left="360"/>
        <w:jc w:val="both"/>
      </w:pPr>
      <w:r w:rsidRPr="00292732">
        <w:rPr>
          <w:lang w:val="en-US"/>
        </w:rPr>
        <w:t xml:space="preserve">“A data warehouse is a </w:t>
      </w:r>
      <w:r w:rsidRPr="00292732">
        <w:rPr>
          <w:u w:val="single"/>
          <w:lang w:val="en-US"/>
        </w:rPr>
        <w:t>subject-oriented</w:t>
      </w:r>
      <w:r w:rsidRPr="00292732">
        <w:rPr>
          <w:lang w:val="en-US"/>
        </w:rPr>
        <w:t>,</w:t>
      </w:r>
      <w:r w:rsidRPr="00292732">
        <w:rPr>
          <w:u w:val="single"/>
          <w:lang w:val="en-US"/>
        </w:rPr>
        <w:t xml:space="preserve"> integrated</w:t>
      </w:r>
      <w:r w:rsidRPr="00292732">
        <w:rPr>
          <w:lang w:val="en-US"/>
        </w:rPr>
        <w:t xml:space="preserve">, </w:t>
      </w:r>
      <w:r w:rsidRPr="00292732">
        <w:rPr>
          <w:u w:val="single"/>
          <w:lang w:val="en-US"/>
        </w:rPr>
        <w:t>time-variant</w:t>
      </w:r>
      <w:r w:rsidRPr="00292732">
        <w:rPr>
          <w:lang w:val="en-US"/>
        </w:rPr>
        <w:t xml:space="preserve">, and </w:t>
      </w:r>
      <w:r w:rsidRPr="00292732">
        <w:rPr>
          <w:u w:val="single"/>
          <w:lang w:val="en-US"/>
        </w:rPr>
        <w:t>nonvolatile</w:t>
      </w:r>
      <w:r w:rsidRPr="00292732">
        <w:rPr>
          <w:lang w:val="en-US"/>
        </w:rPr>
        <w:t xml:space="preserve"> collection of data in support of management’s decision-making process.”</w:t>
      </w:r>
    </w:p>
    <w:p w:rsidR="00292732" w:rsidRDefault="00292732" w:rsidP="0064243E">
      <w:pPr>
        <w:spacing w:after="0"/>
        <w:ind w:left="360"/>
        <w:jc w:val="both"/>
      </w:pPr>
      <w:r w:rsidRPr="00292732">
        <w:t>What is Data Warehouse?</w:t>
      </w:r>
    </w:p>
    <w:p w:rsidR="007D5522" w:rsidRPr="00292732" w:rsidRDefault="009A5823" w:rsidP="0064243E">
      <w:pPr>
        <w:pStyle w:val="ListParagraph"/>
        <w:numPr>
          <w:ilvl w:val="0"/>
          <w:numId w:val="37"/>
        </w:numPr>
        <w:spacing w:after="0"/>
        <w:jc w:val="both"/>
      </w:pPr>
      <w:r w:rsidRPr="00292732">
        <w:t xml:space="preserve">Integrated:  A data warehouse is constructed by integrating multiple heterogonous sources, such as relational databases, flat files, and online transaction. </w:t>
      </w:r>
    </w:p>
    <w:p w:rsidR="007D5522" w:rsidRPr="00292732" w:rsidRDefault="009A5823" w:rsidP="0064243E">
      <w:pPr>
        <w:pStyle w:val="ListParagraph"/>
        <w:numPr>
          <w:ilvl w:val="0"/>
          <w:numId w:val="37"/>
        </w:numPr>
        <w:spacing w:after="0"/>
        <w:jc w:val="both"/>
      </w:pPr>
      <w:r w:rsidRPr="00292732">
        <w:t>Time variant:  Data are stored to provide information from an historic perspective (e.g., the past 5-10 years).</w:t>
      </w:r>
    </w:p>
    <w:p w:rsidR="007D5522" w:rsidRPr="00292732" w:rsidRDefault="009A5823" w:rsidP="0064243E">
      <w:pPr>
        <w:pStyle w:val="ListParagraph"/>
        <w:numPr>
          <w:ilvl w:val="0"/>
          <w:numId w:val="37"/>
        </w:numPr>
        <w:spacing w:after="0"/>
        <w:jc w:val="both"/>
      </w:pPr>
      <w:r w:rsidRPr="00292732">
        <w:t>Non-volatile:  A data warehouse is always a physically separate store of data transformed from the application data found in the operational environment.</w:t>
      </w:r>
    </w:p>
    <w:p w:rsidR="007D5522" w:rsidRPr="00292732" w:rsidRDefault="009A5823" w:rsidP="0064243E">
      <w:pPr>
        <w:pStyle w:val="ListParagraph"/>
        <w:numPr>
          <w:ilvl w:val="0"/>
          <w:numId w:val="37"/>
        </w:numPr>
        <w:spacing w:after="0"/>
        <w:jc w:val="both"/>
      </w:pPr>
      <w:r w:rsidRPr="00292732">
        <w:t xml:space="preserve">Subject </w:t>
      </w:r>
      <w:proofErr w:type="gramStart"/>
      <w:r w:rsidRPr="00292732">
        <w:t>oriented :</w:t>
      </w:r>
      <w:proofErr w:type="gramEnd"/>
      <w:r w:rsidRPr="00292732">
        <w:t xml:space="preserve"> A data warehouse is organized around major subjects such as customer, supplier, product, and sales.</w:t>
      </w:r>
    </w:p>
    <w:p w:rsidR="00292732" w:rsidRPr="00292732" w:rsidRDefault="00292732" w:rsidP="0064243E">
      <w:pPr>
        <w:spacing w:after="0"/>
        <w:ind w:left="360"/>
        <w:jc w:val="both"/>
      </w:pPr>
      <w:r w:rsidRPr="00292732">
        <w:rPr>
          <w:lang w:val="en-US"/>
        </w:rPr>
        <w:t>OLAP vs OLTP</w:t>
      </w:r>
    </w:p>
    <w:tbl>
      <w:tblPr>
        <w:tblW w:w="11680" w:type="dxa"/>
        <w:tblCellMar>
          <w:left w:w="0" w:type="dxa"/>
          <w:right w:w="0" w:type="dxa"/>
        </w:tblCellMar>
        <w:tblLook w:val="04A0" w:firstRow="1" w:lastRow="0" w:firstColumn="1" w:lastColumn="0" w:noHBand="0" w:noVBand="1"/>
      </w:tblPr>
      <w:tblGrid>
        <w:gridCol w:w="680"/>
        <w:gridCol w:w="4980"/>
        <w:gridCol w:w="6020"/>
      </w:tblGrid>
      <w:tr w:rsidR="00292732" w:rsidRPr="00292732" w:rsidTr="00292732">
        <w:trPr>
          <w:trHeight w:val="530"/>
        </w:trPr>
        <w:tc>
          <w:tcPr>
            <w:tcW w:w="680" w:type="dxa"/>
            <w:tcBorders>
              <w:top w:val="single" w:sz="6" w:space="0" w:color="DDDDDD"/>
              <w:left w:val="single" w:sz="6" w:space="0" w:color="DDDDDD"/>
              <w:bottom w:val="single" w:sz="6" w:space="0" w:color="DDDDDD"/>
              <w:right w:val="single" w:sz="6" w:space="0" w:color="DDDDDD"/>
            </w:tcBorders>
            <w:shd w:val="clear" w:color="auto" w:fill="EEEEEE"/>
            <w:tcMar>
              <w:top w:w="50" w:type="dxa"/>
              <w:left w:w="50" w:type="dxa"/>
              <w:bottom w:w="50" w:type="dxa"/>
              <w:right w:w="50" w:type="dxa"/>
            </w:tcMar>
            <w:hideMark/>
          </w:tcPr>
          <w:p w:rsidR="00292732" w:rsidRPr="00292732" w:rsidRDefault="00292732" w:rsidP="0064243E">
            <w:pPr>
              <w:spacing w:after="0" w:line="240" w:lineRule="auto"/>
              <w:textAlignment w:val="top"/>
              <w:rPr>
                <w:rFonts w:ascii="Arial" w:eastAsia="Times New Roman" w:hAnsi="Arial" w:cs="Arial"/>
                <w:sz w:val="36"/>
                <w:szCs w:val="36"/>
                <w:lang w:eastAsia="en-IN"/>
              </w:rPr>
            </w:pPr>
            <w:proofErr w:type="spellStart"/>
            <w:r w:rsidRPr="00292732">
              <w:rPr>
                <w:rFonts w:ascii="Calibri" w:eastAsia="Times New Roman" w:hAnsi="Calibri" w:cs="Calibri"/>
                <w:color w:val="000000"/>
                <w:kern w:val="24"/>
                <w:lang w:val="en-US" w:eastAsia="en-IN"/>
              </w:rPr>
              <w:t>Sr.No</w:t>
            </w:r>
            <w:proofErr w:type="spellEnd"/>
            <w:r w:rsidRPr="00292732">
              <w:rPr>
                <w:rFonts w:ascii="Calibri" w:eastAsia="Times New Roman" w:hAnsi="Calibri" w:cs="Calibri"/>
                <w:color w:val="000000"/>
                <w:kern w:val="24"/>
                <w:lang w:val="en-US" w:eastAsia="en-IN"/>
              </w:rPr>
              <w:t>.</w:t>
            </w:r>
          </w:p>
        </w:tc>
        <w:tc>
          <w:tcPr>
            <w:tcW w:w="4980" w:type="dxa"/>
            <w:tcBorders>
              <w:top w:val="single" w:sz="6" w:space="0" w:color="DDDDDD"/>
              <w:left w:val="single" w:sz="6" w:space="0" w:color="DDDDDD"/>
              <w:bottom w:val="single" w:sz="6" w:space="0" w:color="DDDDDD"/>
              <w:right w:val="single" w:sz="6" w:space="0" w:color="DDDDDD"/>
            </w:tcBorders>
            <w:shd w:val="clear" w:color="auto" w:fill="EEEEEE"/>
            <w:tcMar>
              <w:top w:w="50" w:type="dxa"/>
              <w:left w:w="50" w:type="dxa"/>
              <w:bottom w:w="50" w:type="dxa"/>
              <w:right w:w="50" w:type="dxa"/>
            </w:tcMar>
            <w:hideMark/>
          </w:tcPr>
          <w:p w:rsidR="00292732" w:rsidRPr="00292732" w:rsidRDefault="00292732" w:rsidP="0064243E">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 xml:space="preserve">Data Warehouse (OLAP) </w:t>
            </w:r>
          </w:p>
        </w:tc>
        <w:tc>
          <w:tcPr>
            <w:tcW w:w="6020" w:type="dxa"/>
            <w:tcBorders>
              <w:top w:val="single" w:sz="6" w:space="0" w:color="DDDDDD"/>
              <w:left w:val="single" w:sz="6" w:space="0" w:color="DDDDDD"/>
              <w:bottom w:val="single" w:sz="6" w:space="0" w:color="DDDDDD"/>
              <w:right w:val="single" w:sz="6" w:space="0" w:color="DDDDDD"/>
            </w:tcBorders>
            <w:shd w:val="clear" w:color="auto" w:fill="EEEEEE"/>
            <w:tcMar>
              <w:top w:w="50" w:type="dxa"/>
              <w:left w:w="50" w:type="dxa"/>
              <w:bottom w:w="50" w:type="dxa"/>
              <w:right w:w="50" w:type="dxa"/>
            </w:tcMar>
            <w:hideMark/>
          </w:tcPr>
          <w:p w:rsidR="00292732" w:rsidRPr="00292732" w:rsidRDefault="00292732" w:rsidP="0064243E">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 xml:space="preserve">Operational Database (OLTP) </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1</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Involves historical processing of information</w:t>
            </w:r>
            <w:r w:rsidRPr="00292732">
              <w:rPr>
                <w:rFonts w:ascii="Calibri" w:eastAsia="Times New Roman" w:hAnsi="Calibri" w:cs="Calibri"/>
                <w:color w:val="000000"/>
                <w:kern w:val="24"/>
                <w:lang w:val="en-US" w:eastAsia="en-IN"/>
              </w:rPr>
              <w:t xml:space="preserve">. </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Involves day-to-day processing</w:t>
            </w:r>
            <w:r w:rsidRPr="00292732">
              <w:rPr>
                <w:rFonts w:ascii="Calibri" w:eastAsia="Times New Roman" w:hAnsi="Calibri" w:cs="Calibri"/>
                <w:color w:val="000000"/>
                <w:kern w:val="24"/>
                <w:lang w:val="en-US" w:eastAsia="en-IN"/>
              </w:rPr>
              <w:t xml:space="preserve">. </w:t>
            </w:r>
          </w:p>
        </w:tc>
      </w:tr>
      <w:tr w:rsidR="00292732" w:rsidRPr="00292732" w:rsidTr="00292732">
        <w:trPr>
          <w:trHeight w:val="1243"/>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2</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 xml:space="preserve">OLAP systems are used by knowledge workers such as executives, managers and analysts. </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 xml:space="preserve">OLTP systems are used by clerks, DBAs, or database professionals. </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3</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Useful in analyzing the business.</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Useful in running the business.</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4</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It focuses on Information out.</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It focuses on Data in.</w:t>
            </w:r>
          </w:p>
        </w:tc>
      </w:tr>
      <w:tr w:rsidR="00292732" w:rsidRPr="00292732" w:rsidTr="00292732">
        <w:trPr>
          <w:trHeight w:val="646"/>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lastRenderedPageBreak/>
              <w:t>5</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Based on Star Schema, Snowflake, Schema and Fact Constellation Schema.</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Based on Entity Relationship Model.</w:t>
            </w:r>
          </w:p>
        </w:tc>
      </w:tr>
      <w:tr w:rsidR="00292732" w:rsidRPr="00292732" w:rsidTr="00292732">
        <w:trPr>
          <w:trHeight w:val="283"/>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83" w:lineRule="atLeast"/>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6</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83" w:lineRule="atLeast"/>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Contains historical data.</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83" w:lineRule="atLeast"/>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Contains current data</w:t>
            </w:r>
            <w:r w:rsidRPr="00292732">
              <w:rPr>
                <w:rFonts w:ascii="Calibri" w:eastAsia="Times New Roman" w:hAnsi="Calibri" w:cs="Calibri"/>
                <w:color w:val="000000"/>
                <w:kern w:val="24"/>
                <w:lang w:val="en-US" w:eastAsia="en-IN"/>
              </w:rPr>
              <w:t>.</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7</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Provides summarized and consolidated data.</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Provides primitive and highly detailed data.</w:t>
            </w:r>
          </w:p>
        </w:tc>
      </w:tr>
      <w:tr w:rsidR="00292732" w:rsidRPr="00292732" w:rsidTr="00292732">
        <w:trPr>
          <w:trHeight w:val="646"/>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8</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Provides summarized and multidimensional view of data.</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Provides detailed and flat relational view of data.</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9</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Number or users is in hundreds.</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Number of users is in thousands</w:t>
            </w:r>
            <w:r w:rsidRPr="00292732">
              <w:rPr>
                <w:rFonts w:ascii="Calibri" w:eastAsia="Times New Roman" w:hAnsi="Calibri" w:cs="Calibri"/>
                <w:color w:val="000000"/>
                <w:kern w:val="24"/>
                <w:lang w:val="en-US" w:eastAsia="en-IN"/>
              </w:rPr>
              <w:t>.</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10</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Number of records accessed is in millions.</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Number of records accessed is in tens.</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11</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Database size is from 100 GB to 1 TB</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Database size is from 100 MB to 1 GB.</w:t>
            </w:r>
          </w:p>
        </w:tc>
      </w:tr>
      <w:tr w:rsidR="00292732" w:rsidRPr="00292732" w:rsidTr="00292732">
        <w:trPr>
          <w:trHeight w:val="464"/>
        </w:trPr>
        <w:tc>
          <w:tcPr>
            <w:tcW w:w="6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292732">
              <w:rPr>
                <w:rFonts w:ascii="Calibri" w:eastAsia="Times New Roman" w:hAnsi="Calibri" w:cs="Calibri"/>
                <w:color w:val="000000"/>
                <w:kern w:val="24"/>
                <w:lang w:val="en-US" w:eastAsia="en-IN"/>
              </w:rPr>
              <w:t>12</w:t>
            </w:r>
          </w:p>
        </w:tc>
        <w:tc>
          <w:tcPr>
            <w:tcW w:w="498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Highly flexible.</w:t>
            </w:r>
          </w:p>
        </w:tc>
        <w:tc>
          <w:tcPr>
            <w:tcW w:w="6020" w:type="dxa"/>
            <w:tcBorders>
              <w:top w:val="single" w:sz="6" w:space="0" w:color="DDDDDD"/>
              <w:left w:val="single" w:sz="6" w:space="0" w:color="DDDDDD"/>
              <w:bottom w:val="single" w:sz="6" w:space="0" w:color="DDDDDD"/>
              <w:right w:val="single" w:sz="6" w:space="0" w:color="DDDDDD"/>
            </w:tcBorders>
            <w:shd w:val="clear" w:color="auto" w:fill="auto"/>
            <w:tcMar>
              <w:top w:w="50" w:type="dxa"/>
              <w:left w:w="50" w:type="dxa"/>
              <w:bottom w:w="50" w:type="dxa"/>
              <w:right w:w="50" w:type="dxa"/>
            </w:tcMar>
            <w:hideMark/>
          </w:tcPr>
          <w:p w:rsidR="00292732" w:rsidRPr="00292732" w:rsidRDefault="00292732" w:rsidP="00292732">
            <w:pPr>
              <w:spacing w:after="0" w:line="240" w:lineRule="auto"/>
              <w:textAlignment w:val="top"/>
              <w:rPr>
                <w:rFonts w:ascii="Arial" w:eastAsia="Times New Roman" w:hAnsi="Arial" w:cs="Arial"/>
                <w:sz w:val="36"/>
                <w:szCs w:val="36"/>
                <w:lang w:eastAsia="en-IN"/>
              </w:rPr>
            </w:pPr>
            <w:r w:rsidRPr="00623398">
              <w:rPr>
                <w:rFonts w:ascii="Calibri" w:eastAsia="Times New Roman" w:hAnsi="Calibri" w:cs="Calibri"/>
                <w:color w:val="000000"/>
                <w:kern w:val="24"/>
                <w:highlight w:val="yellow"/>
                <w:lang w:val="en-US" w:eastAsia="en-IN"/>
              </w:rPr>
              <w:t>Provides high performance</w:t>
            </w:r>
            <w:r w:rsidRPr="00292732">
              <w:rPr>
                <w:rFonts w:ascii="Calibri" w:eastAsia="Times New Roman" w:hAnsi="Calibri" w:cs="Calibri"/>
                <w:color w:val="000000"/>
                <w:kern w:val="24"/>
                <w:lang w:val="en-US" w:eastAsia="en-IN"/>
              </w:rPr>
              <w:t>.</w:t>
            </w:r>
          </w:p>
        </w:tc>
      </w:tr>
    </w:tbl>
    <w:p w:rsidR="00292732" w:rsidRPr="00292732" w:rsidRDefault="00292732" w:rsidP="00292732">
      <w:pPr>
        <w:numPr>
          <w:ilvl w:val="0"/>
          <w:numId w:val="2"/>
        </w:numPr>
      </w:pPr>
      <w:r w:rsidRPr="00292732">
        <w:rPr>
          <w:noProof/>
          <w:lang w:eastAsia="en-IN"/>
        </w:rPr>
        <w:drawing>
          <wp:inline distT="0" distB="0" distL="0" distR="0">
            <wp:extent cx="5731510" cy="4153508"/>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964237"/>
                      <a:chOff x="457200" y="274638"/>
                      <a:chExt cx="8229600" cy="5964237"/>
                    </a:xfrm>
                  </a:grpSpPr>
                  <a:sp>
                    <a:nvSpPr>
                      <a:cNvPr id="2" name="Title 1"/>
                      <a:cNvSpPr>
                        <a:spLocks noGrp="1"/>
                      </a:cNvSpPr>
                    </a:nvSpPr>
                    <a:spPr>
                      <a:xfrm>
                        <a:off x="457200" y="274638"/>
                        <a:ext cx="8229600" cy="11430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IN" sz="3600" dirty="0" smtClean="0">
                              <a:solidFill>
                                <a:srgbClr val="FF0000"/>
                              </a:solidFill>
                              <a:latin typeface="Times New Roman" pitchFamily="18" charset="0"/>
                              <a:cs typeface="Times New Roman" pitchFamily="18" charset="0"/>
                            </a:rPr>
                            <a:t>Comparison of OLTP and OLAP Systems</a:t>
                          </a:r>
                          <a:endParaRPr lang="en-IN" sz="3600" dirty="0">
                            <a:solidFill>
                              <a:srgbClr val="FF0000"/>
                            </a:solidFill>
                            <a:latin typeface="Times New Roman" pitchFamily="18" charset="0"/>
                            <a:cs typeface="Times New Roman" pitchFamily="18" charset="0"/>
                          </a:endParaRPr>
                        </a:p>
                      </a:txBody>
                      <a:useSpRect/>
                    </a:txSp>
                  </a:sp>
                  <a:pic>
                    <a:nvPicPr>
                      <a:cNvPr id="0" name="Object 2"/>
                      <a:cNvPicPr>
                        <a:picLocks noGrp="1" noChangeArrowheads="1"/>
                      </a:cNvPicPr>
                    </a:nvPicPr>
                    <a:blipFill>
                      <a:blip r:embed="rId8"/>
                      <a:srcRect/>
                      <a:stretch>
                        <a:fillRect/>
                      </a:stretch>
                    </a:blipFill>
                    <a:spPr bwMode="auto">
                      <a:xfrm>
                        <a:off x="785813" y="1714500"/>
                        <a:ext cx="7372350" cy="4524375"/>
                      </a:xfrm>
                      <a:prstGeom prst="rect">
                        <a:avLst/>
                      </a:prstGeom>
                      <a:noFill/>
                      <a:ln w="9525">
                        <a:noFill/>
                        <a:miter lim="800000"/>
                        <a:headEnd/>
                        <a:tailEnd/>
                      </a:ln>
                    </a:spPr>
                  </a:pic>
                </lc:lockedCanvas>
              </a:graphicData>
            </a:graphic>
          </wp:inline>
        </w:drawing>
      </w:r>
    </w:p>
    <w:p w:rsidR="00292732" w:rsidRPr="00D1553D" w:rsidRDefault="00292732">
      <w:pPr>
        <w:rPr>
          <w:b/>
        </w:rPr>
      </w:pPr>
      <w:r w:rsidRPr="00292732">
        <w:br/>
      </w:r>
      <w:r w:rsidRPr="00D1553D">
        <w:rPr>
          <w:b/>
        </w:rPr>
        <w:t xml:space="preserve"> </w:t>
      </w:r>
      <w:r w:rsidRPr="00D1553D">
        <w:rPr>
          <w:b/>
          <w:highlight w:val="yellow"/>
        </w:rPr>
        <w:t>Data Warehouse Characteristics?</w:t>
      </w:r>
    </w:p>
    <w:p w:rsidR="00292732" w:rsidRPr="00292732" w:rsidRDefault="00292732" w:rsidP="00292732">
      <w:r w:rsidRPr="00D1553D">
        <w:rPr>
          <w:highlight w:val="yellow"/>
        </w:rPr>
        <w:t>Integrated:  A data warehouse is constructed by integrating multiple heterogonous sources, such as relational databases, flat files, and online transaction.</w:t>
      </w:r>
      <w:bookmarkStart w:id="0" w:name="_GoBack"/>
      <w:bookmarkEnd w:id="0"/>
      <w:r w:rsidRPr="00292732">
        <w:t xml:space="preserve"> </w:t>
      </w:r>
    </w:p>
    <w:p w:rsidR="00292732" w:rsidRPr="00292732" w:rsidRDefault="00292732" w:rsidP="00292732">
      <w:r w:rsidRPr="00292732">
        <w:t>Time variant:  Data are stored to provide information from an historic perspective (e.g., the past 5-10 years).</w:t>
      </w:r>
    </w:p>
    <w:p w:rsidR="00292732" w:rsidRPr="00292732" w:rsidRDefault="00292732" w:rsidP="00292732">
      <w:r w:rsidRPr="00292732">
        <w:t>Non-volatile:  A data warehouse is always a physically separate store of data transformed from the application data found in the operational environment.</w:t>
      </w:r>
    </w:p>
    <w:p w:rsidR="00292732" w:rsidRPr="00292732" w:rsidRDefault="00292732" w:rsidP="00292732">
      <w:r w:rsidRPr="00292732">
        <w:t xml:space="preserve">Subject </w:t>
      </w:r>
      <w:proofErr w:type="gramStart"/>
      <w:r w:rsidRPr="00292732">
        <w:t>oriented :</w:t>
      </w:r>
      <w:proofErr w:type="gramEnd"/>
      <w:r w:rsidRPr="00292732">
        <w:t xml:space="preserve"> A data warehouse is organized around major subjects such as customer, supplier, product, and sales.</w:t>
      </w:r>
    </w:p>
    <w:p w:rsidR="00292732" w:rsidRDefault="00292732">
      <w:pPr>
        <w:rPr>
          <w:lang w:val="en-US"/>
        </w:rPr>
      </w:pPr>
      <w:r w:rsidRPr="00292732">
        <w:rPr>
          <w:b/>
          <w:bCs/>
          <w:lang w:val="en-US"/>
        </w:rPr>
        <w:t>Data Warehouse Architecture</w:t>
      </w:r>
      <w:r w:rsidRPr="00292732">
        <w:rPr>
          <w:b/>
          <w:bCs/>
          <w:lang w:val="en-US"/>
        </w:rPr>
        <w:br/>
        <w:t xml:space="preserve">Data Warehouse </w:t>
      </w:r>
      <w:r w:rsidRPr="00623398">
        <w:rPr>
          <w:b/>
          <w:bCs/>
          <w:highlight w:val="yellow"/>
          <w:lang w:val="en-US"/>
        </w:rPr>
        <w:t>Architecture</w:t>
      </w:r>
      <w:r w:rsidRPr="00623398">
        <w:rPr>
          <w:highlight w:val="yellow"/>
          <w:lang w:val="en-US"/>
        </w:rPr>
        <w:t> is complex as it’s an information system that contains historical and commutative data from multiple sources</w:t>
      </w:r>
      <w:r w:rsidRPr="00292732">
        <w:rPr>
          <w:lang w:val="en-US"/>
        </w:rPr>
        <w:t xml:space="preserve">. There are 3 approaches for constructing Data Warehouse layers: Single Tier, Two tier and Three tier. </w:t>
      </w:r>
      <w:r w:rsidRPr="00623398">
        <w:rPr>
          <w:highlight w:val="yellow"/>
          <w:lang w:val="en-US"/>
        </w:rPr>
        <w:t xml:space="preserve">This </w:t>
      </w:r>
      <w:proofErr w:type="gramStart"/>
      <w:r w:rsidRPr="00623398">
        <w:rPr>
          <w:highlight w:val="yellow"/>
          <w:lang w:val="en-US"/>
        </w:rPr>
        <w:t>3 tier</w:t>
      </w:r>
      <w:proofErr w:type="gramEnd"/>
      <w:r w:rsidRPr="00623398">
        <w:rPr>
          <w:highlight w:val="yellow"/>
          <w:lang w:val="en-US"/>
        </w:rPr>
        <w:t xml:space="preserve"> architecture of Data Warehouse is explained as below.</w:t>
      </w:r>
      <w:r w:rsidRPr="00292732">
        <w:rPr>
          <w:lang w:val="en-US"/>
        </w:rPr>
        <w:br/>
      </w:r>
      <w:r w:rsidRPr="00292732">
        <w:rPr>
          <w:b/>
          <w:bCs/>
          <w:lang w:val="en-US"/>
        </w:rPr>
        <w:t>Single-tier architecture</w:t>
      </w:r>
      <w:r w:rsidRPr="00292732">
        <w:rPr>
          <w:lang w:val="en-US"/>
        </w:rPr>
        <w:br/>
      </w:r>
      <w:r w:rsidRPr="00623398">
        <w:rPr>
          <w:highlight w:val="yellow"/>
          <w:lang w:val="en-US"/>
        </w:rPr>
        <w:t>The objective of a single layer is to minimize the amount of data stored</w:t>
      </w:r>
      <w:r w:rsidRPr="00292732">
        <w:rPr>
          <w:lang w:val="en-US"/>
        </w:rPr>
        <w:t xml:space="preserve">. This goal is to remove data redundancy. </w:t>
      </w:r>
      <w:r w:rsidRPr="00623398">
        <w:rPr>
          <w:highlight w:val="yellow"/>
          <w:lang w:val="en-US"/>
        </w:rPr>
        <w:t>This architecture is not frequently used in practice</w:t>
      </w:r>
      <w:r w:rsidRPr="00292732">
        <w:rPr>
          <w:lang w:val="en-US"/>
        </w:rPr>
        <w:t>.</w:t>
      </w:r>
    </w:p>
    <w:p w:rsidR="00292732" w:rsidRPr="00292732" w:rsidRDefault="00292732" w:rsidP="00292732">
      <w:r w:rsidRPr="00292732">
        <w:rPr>
          <w:b/>
          <w:bCs/>
          <w:lang w:val="en-US"/>
        </w:rPr>
        <w:t>Two-tier architecture</w:t>
      </w:r>
      <w:r w:rsidRPr="00292732">
        <w:rPr>
          <w:lang w:val="en-US"/>
        </w:rPr>
        <w:t xml:space="preserve"> </w:t>
      </w:r>
    </w:p>
    <w:p w:rsidR="00292732" w:rsidRPr="00292732" w:rsidRDefault="00292732" w:rsidP="00292732">
      <w:r w:rsidRPr="00623398">
        <w:rPr>
          <w:highlight w:val="yellow"/>
          <w:lang w:val="en-US"/>
        </w:rPr>
        <w:t>Two-layer architecture is one of the Data Warehouse layers which separates physically available sources and data warehouse. This architecture is not expandable and also not supporting a large number of end-users.</w:t>
      </w:r>
      <w:r w:rsidRPr="00292732">
        <w:rPr>
          <w:lang w:val="en-US"/>
        </w:rPr>
        <w:t xml:space="preserve"> It also has connectivity problems because of network limitations.</w:t>
      </w:r>
    </w:p>
    <w:p w:rsidR="00292732" w:rsidRPr="00292732" w:rsidRDefault="00292732" w:rsidP="00292732">
      <w:r w:rsidRPr="00292732">
        <w:rPr>
          <w:b/>
          <w:bCs/>
          <w:lang w:val="en-US"/>
        </w:rPr>
        <w:t>Three-Tier Data Warehouse Architecture</w:t>
      </w:r>
      <w:r w:rsidRPr="00292732">
        <w:rPr>
          <w:lang w:val="en-US"/>
        </w:rPr>
        <w:t xml:space="preserve"> </w:t>
      </w:r>
    </w:p>
    <w:p w:rsidR="00292732" w:rsidRPr="00292732" w:rsidRDefault="00292732" w:rsidP="00292732">
      <w:r w:rsidRPr="00292732">
        <w:rPr>
          <w:lang w:val="en-US"/>
        </w:rPr>
        <w:t>This is the most widely used Architecture of Data Warehouse.</w:t>
      </w:r>
    </w:p>
    <w:p w:rsidR="00292732" w:rsidRPr="00292732" w:rsidRDefault="00292732" w:rsidP="00292732">
      <w:r w:rsidRPr="00292732">
        <w:rPr>
          <w:lang w:val="en-US"/>
        </w:rPr>
        <w:t>It consists of the Top, Middle and Bottom Tier.</w:t>
      </w:r>
    </w:p>
    <w:p w:rsidR="00292732" w:rsidRPr="00292732" w:rsidRDefault="00292732" w:rsidP="00292732">
      <w:r w:rsidRPr="00292732">
        <w:rPr>
          <w:b/>
          <w:bCs/>
          <w:lang w:val="en-US"/>
        </w:rPr>
        <w:t>Bottom Tier:</w:t>
      </w:r>
      <w:r w:rsidRPr="00292732">
        <w:rPr>
          <w:lang w:val="en-US"/>
        </w:rPr>
        <w:t> The database of the Datawarehouse servers as the bottom tier. It is usually a relational database system. Data is cleansed, transformed, and loaded into this layer using back-end tools.</w:t>
      </w:r>
    </w:p>
    <w:p w:rsidR="00292732" w:rsidRPr="00292732" w:rsidRDefault="00292732" w:rsidP="00292732">
      <w:r w:rsidRPr="00292732">
        <w:rPr>
          <w:b/>
          <w:bCs/>
          <w:lang w:val="en-US"/>
        </w:rPr>
        <w:t>Middle Tier: </w:t>
      </w:r>
      <w:r w:rsidRPr="00292732">
        <w:rPr>
          <w:lang w:val="en-US"/>
        </w:rPr>
        <w:t>The middle tier in Data warehouse is an OLAP server which is implemented using either ROLAP or MOLAP model. For a user, this application tier presents an abstracted view of the database. This layer also acts as a mediator between the end-user and the database.</w:t>
      </w:r>
    </w:p>
    <w:p w:rsidR="00292732" w:rsidRDefault="00292732" w:rsidP="00292732">
      <w:pPr>
        <w:rPr>
          <w:lang w:val="en-US"/>
        </w:rPr>
      </w:pPr>
      <w:r w:rsidRPr="00292732">
        <w:rPr>
          <w:b/>
          <w:bCs/>
          <w:lang w:val="en-US"/>
        </w:rPr>
        <w:t>Top-Tier: </w:t>
      </w:r>
      <w:r w:rsidRPr="00292732">
        <w:rPr>
          <w:lang w:val="en-US"/>
        </w:rPr>
        <w:t>The top tier is a front-end client layer. Top tier is the tools and API that you connect and get data out from the data warehouse. It could be Query tools, reporting tools, managed query tools, Analysis tools and Data mining tools.</w:t>
      </w:r>
    </w:p>
    <w:p w:rsidR="00C6444C" w:rsidRDefault="00C6444C" w:rsidP="00292732">
      <w:pPr>
        <w:rPr>
          <w:lang w:val="en-US"/>
        </w:rPr>
      </w:pPr>
    </w:p>
    <w:p w:rsidR="00C6444C" w:rsidRDefault="00C6444C" w:rsidP="00292732">
      <w:pPr>
        <w:rPr>
          <w:lang w:val="en-US"/>
        </w:rPr>
      </w:pPr>
    </w:p>
    <w:p w:rsidR="00C6444C" w:rsidRPr="00292732" w:rsidRDefault="00C6444C" w:rsidP="00292732"/>
    <w:p w:rsidR="00C6444C" w:rsidRDefault="00C6444C"/>
    <w:p w:rsidR="007D5E6F" w:rsidRPr="007D5E6F" w:rsidRDefault="007D5E6F" w:rsidP="007D5E6F">
      <w:pPr>
        <w:pStyle w:val="Heading2"/>
        <w:numPr>
          <w:ilvl w:val="0"/>
          <w:numId w:val="43"/>
        </w:numPr>
        <w:shd w:val="clear" w:color="auto" w:fill="FFFFFF"/>
        <w:spacing w:after="120" w:line="461" w:lineRule="atLeast"/>
        <w:rPr>
          <w:rFonts w:ascii="Arial" w:hAnsi="Arial" w:cs="Arial"/>
          <w:color w:val="222222"/>
          <w:sz w:val="30"/>
          <w:szCs w:val="30"/>
        </w:rPr>
      </w:pPr>
      <w:r>
        <w:rPr>
          <w:rFonts w:ascii="Arial" w:hAnsi="Arial" w:cs="Arial"/>
          <w:color w:val="222222"/>
          <w:sz w:val="30"/>
          <w:szCs w:val="30"/>
        </w:rPr>
        <w:t>Extraction,</w:t>
      </w:r>
      <w:r w:rsidRPr="007D5E6F">
        <w:rPr>
          <w:rFonts w:ascii="Arial" w:hAnsi="Arial" w:cs="Arial"/>
          <w:color w:val="222222"/>
          <w:sz w:val="30"/>
          <w:szCs w:val="30"/>
        </w:rPr>
        <w:t xml:space="preserve"> </w:t>
      </w:r>
      <w:r>
        <w:rPr>
          <w:rFonts w:ascii="Arial" w:hAnsi="Arial" w:cs="Arial"/>
          <w:color w:val="222222"/>
          <w:sz w:val="30"/>
          <w:szCs w:val="30"/>
        </w:rPr>
        <w:t>Transformation,</w:t>
      </w:r>
      <w:r w:rsidRPr="007D5E6F">
        <w:rPr>
          <w:rFonts w:ascii="Arial" w:hAnsi="Arial" w:cs="Arial"/>
          <w:color w:val="222222"/>
          <w:sz w:val="30"/>
          <w:szCs w:val="30"/>
        </w:rPr>
        <w:t xml:space="preserve"> </w:t>
      </w:r>
      <w:r>
        <w:rPr>
          <w:rFonts w:ascii="Arial" w:hAnsi="Arial" w:cs="Arial"/>
          <w:color w:val="222222"/>
          <w:sz w:val="30"/>
          <w:szCs w:val="30"/>
        </w:rPr>
        <w:t>Loading</w:t>
      </w:r>
    </w:p>
    <w:p w:rsidR="0021643D" w:rsidRDefault="0021643D" w:rsidP="0021643D">
      <w:pPr>
        <w:pStyle w:val="Heading2"/>
        <w:shd w:val="clear" w:color="auto" w:fill="FFFFFF"/>
        <w:spacing w:after="120" w:line="461" w:lineRule="atLeast"/>
        <w:rPr>
          <w:rFonts w:ascii="Arial" w:hAnsi="Arial" w:cs="Arial"/>
          <w:color w:val="222222"/>
          <w:sz w:val="30"/>
          <w:szCs w:val="30"/>
        </w:rPr>
      </w:pPr>
      <w:r>
        <w:rPr>
          <w:rFonts w:ascii="Arial" w:hAnsi="Arial" w:cs="Arial"/>
          <w:color w:val="222222"/>
          <w:sz w:val="30"/>
          <w:szCs w:val="30"/>
        </w:rPr>
        <w:t xml:space="preserve"> 1) Extraction</w:t>
      </w:r>
    </w:p>
    <w:p w:rsidR="0021643D" w:rsidRDefault="0021643D" w:rsidP="0021643D">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In this step of ETL architecture, data is extracted from the source system into the staging area. Transformations if any are done in staging area so that performance of source system in not degraded. Also, if corrupted data is copied directly from the source into Data warehouse database, rollback will be a challenge. Staging area gives an opportunity to validate extracted data before it moves into the Data warehouse.</w:t>
      </w:r>
    </w:p>
    <w:p w:rsidR="007D5E6F" w:rsidRPr="007D5E6F" w:rsidRDefault="007D5E6F" w:rsidP="007D5E6F">
      <w:pPr>
        <w:shd w:val="clear" w:color="auto" w:fill="FFFFFF"/>
        <w:spacing w:after="100" w:afterAutospacing="1" w:line="240" w:lineRule="auto"/>
        <w:rPr>
          <w:rFonts w:ascii="Arial" w:eastAsia="Times New Roman" w:hAnsi="Arial" w:cs="Arial"/>
          <w:color w:val="222222"/>
          <w:sz w:val="21"/>
          <w:szCs w:val="21"/>
          <w:lang w:eastAsia="en-IN"/>
        </w:rPr>
      </w:pPr>
      <w:r w:rsidRPr="007D5E6F">
        <w:rPr>
          <w:rFonts w:ascii="Arial" w:eastAsia="Times New Roman" w:hAnsi="Arial" w:cs="Arial"/>
          <w:b/>
          <w:bCs/>
          <w:color w:val="222222"/>
          <w:sz w:val="21"/>
          <w:lang w:eastAsia="en-IN"/>
        </w:rPr>
        <w:t>Three Data Extraction methods:</w:t>
      </w:r>
    </w:p>
    <w:p w:rsidR="007D5E6F" w:rsidRPr="007D5E6F" w:rsidRDefault="007D5E6F" w:rsidP="007D5E6F">
      <w:pPr>
        <w:numPr>
          <w:ilvl w:val="0"/>
          <w:numId w:val="3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7D5E6F">
        <w:rPr>
          <w:rFonts w:ascii="Arial" w:eastAsia="Times New Roman" w:hAnsi="Arial" w:cs="Arial"/>
          <w:color w:val="222222"/>
          <w:sz w:val="21"/>
          <w:szCs w:val="21"/>
          <w:lang w:eastAsia="en-IN"/>
        </w:rPr>
        <w:t>Full Extraction</w:t>
      </w:r>
    </w:p>
    <w:p w:rsidR="007D5E6F" w:rsidRPr="007D5E6F" w:rsidRDefault="007D5E6F" w:rsidP="007D5E6F">
      <w:pPr>
        <w:numPr>
          <w:ilvl w:val="0"/>
          <w:numId w:val="3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7D5E6F">
        <w:rPr>
          <w:rFonts w:ascii="Arial" w:eastAsia="Times New Roman" w:hAnsi="Arial" w:cs="Arial"/>
          <w:color w:val="222222"/>
          <w:sz w:val="21"/>
          <w:szCs w:val="21"/>
          <w:lang w:eastAsia="en-IN"/>
        </w:rPr>
        <w:t>Partial Extraction- without update notification.</w:t>
      </w:r>
    </w:p>
    <w:p w:rsidR="007D5E6F" w:rsidRPr="007D5E6F" w:rsidRDefault="007D5E6F" w:rsidP="007D5E6F">
      <w:pPr>
        <w:numPr>
          <w:ilvl w:val="0"/>
          <w:numId w:val="38"/>
        </w:numPr>
        <w:shd w:val="clear" w:color="auto" w:fill="FFFFFF"/>
        <w:spacing w:before="100" w:beforeAutospacing="1" w:after="100" w:afterAutospacing="1" w:line="240" w:lineRule="auto"/>
        <w:rPr>
          <w:rFonts w:ascii="Arial" w:eastAsia="Times New Roman" w:hAnsi="Arial" w:cs="Arial"/>
          <w:color w:val="222222"/>
          <w:sz w:val="21"/>
          <w:szCs w:val="21"/>
          <w:lang w:eastAsia="en-IN"/>
        </w:rPr>
      </w:pPr>
      <w:r w:rsidRPr="007D5E6F">
        <w:rPr>
          <w:rFonts w:ascii="Arial" w:eastAsia="Times New Roman" w:hAnsi="Arial" w:cs="Arial"/>
          <w:color w:val="222222"/>
          <w:sz w:val="21"/>
          <w:szCs w:val="21"/>
          <w:lang w:eastAsia="en-IN"/>
        </w:rPr>
        <w:t>Partial Extraction- with update notification</w:t>
      </w:r>
    </w:p>
    <w:p w:rsidR="007D5E6F" w:rsidRPr="007D5E6F" w:rsidRDefault="007D5E6F" w:rsidP="007D5E6F">
      <w:pPr>
        <w:shd w:val="clear" w:color="auto" w:fill="FFFFFF"/>
        <w:spacing w:after="100" w:afterAutospacing="1" w:line="240" w:lineRule="auto"/>
        <w:rPr>
          <w:rFonts w:ascii="Arial" w:eastAsia="Times New Roman" w:hAnsi="Arial" w:cs="Arial"/>
          <w:color w:val="222222"/>
          <w:sz w:val="21"/>
          <w:szCs w:val="21"/>
          <w:lang w:eastAsia="en-IN"/>
        </w:rPr>
      </w:pPr>
      <w:r w:rsidRPr="007D5E6F">
        <w:rPr>
          <w:rFonts w:ascii="Arial" w:eastAsia="Times New Roman" w:hAnsi="Arial" w:cs="Arial"/>
          <w:color w:val="222222"/>
          <w:sz w:val="21"/>
          <w:szCs w:val="21"/>
          <w:lang w:eastAsia="en-IN"/>
        </w:rPr>
        <w:t xml:space="preserve">Irrespective of the method used, extraction should not affect performance and response time of the source systems. These source systems are live production databases. Any slow down or locking could </w:t>
      </w:r>
      <w:proofErr w:type="spellStart"/>
      <w:proofErr w:type="gramStart"/>
      <w:r w:rsidRPr="007D5E6F">
        <w:rPr>
          <w:rFonts w:ascii="Arial" w:eastAsia="Times New Roman" w:hAnsi="Arial" w:cs="Arial"/>
          <w:color w:val="222222"/>
          <w:sz w:val="21"/>
          <w:szCs w:val="21"/>
          <w:lang w:eastAsia="en-IN"/>
        </w:rPr>
        <w:t>effect</w:t>
      </w:r>
      <w:proofErr w:type="spellEnd"/>
      <w:proofErr w:type="gramEnd"/>
      <w:r w:rsidRPr="007D5E6F">
        <w:rPr>
          <w:rFonts w:ascii="Arial" w:eastAsia="Times New Roman" w:hAnsi="Arial" w:cs="Arial"/>
          <w:color w:val="222222"/>
          <w:sz w:val="21"/>
          <w:szCs w:val="21"/>
          <w:lang w:eastAsia="en-IN"/>
        </w:rPr>
        <w:t xml:space="preserve"> company’s bottom line.</w:t>
      </w:r>
    </w:p>
    <w:p w:rsidR="007D5E6F" w:rsidRDefault="007D5E6F" w:rsidP="007D5E6F">
      <w:pPr>
        <w:pStyle w:val="Heading2"/>
        <w:shd w:val="clear" w:color="auto" w:fill="FFFFFF"/>
        <w:spacing w:after="120" w:line="461" w:lineRule="atLeast"/>
        <w:rPr>
          <w:rFonts w:ascii="Arial" w:hAnsi="Arial" w:cs="Arial"/>
          <w:color w:val="222222"/>
          <w:sz w:val="30"/>
          <w:szCs w:val="30"/>
        </w:rPr>
      </w:pPr>
      <w:r>
        <w:rPr>
          <w:rFonts w:ascii="Arial" w:hAnsi="Arial" w:cs="Arial"/>
          <w:color w:val="222222"/>
          <w:sz w:val="30"/>
          <w:szCs w:val="30"/>
        </w:rPr>
        <w:t xml:space="preserve"> 2) Transformation</w:t>
      </w:r>
    </w:p>
    <w:p w:rsidR="007D5E6F" w:rsidRDefault="007D5E6F" w:rsidP="007D5E6F">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Data extracted from source server is raw and not usable in its original form. </w:t>
      </w:r>
      <w:proofErr w:type="gramStart"/>
      <w:r>
        <w:rPr>
          <w:rFonts w:ascii="Arial" w:hAnsi="Arial" w:cs="Arial"/>
          <w:color w:val="222222"/>
          <w:sz w:val="21"/>
          <w:szCs w:val="21"/>
        </w:rPr>
        <w:t>Therefore</w:t>
      </w:r>
      <w:proofErr w:type="gramEnd"/>
      <w:r>
        <w:rPr>
          <w:rFonts w:ascii="Arial" w:hAnsi="Arial" w:cs="Arial"/>
          <w:color w:val="222222"/>
          <w:sz w:val="21"/>
          <w:szCs w:val="21"/>
        </w:rPr>
        <w:t xml:space="preserve"> it needs to be cleansed, mapped and transformed. In fact, this is the key step where ETL process adds value and changes data such that insightful BI reports can be generated.</w:t>
      </w:r>
    </w:p>
    <w:p w:rsidR="007D5E6F" w:rsidRDefault="007D5E6F" w:rsidP="007D5E6F">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It is one of the important ETL concepts where you apply a set of functions on extracted data. Data that does not require any transformation is called as </w:t>
      </w:r>
      <w:r>
        <w:rPr>
          <w:rStyle w:val="Strong"/>
          <w:rFonts w:ascii="Arial" w:hAnsi="Arial" w:cs="Arial"/>
          <w:color w:val="222222"/>
          <w:sz w:val="21"/>
          <w:szCs w:val="21"/>
        </w:rPr>
        <w:t>direct move</w:t>
      </w:r>
      <w:r>
        <w:rPr>
          <w:rFonts w:ascii="Arial" w:hAnsi="Arial" w:cs="Arial"/>
          <w:color w:val="222222"/>
          <w:sz w:val="21"/>
          <w:szCs w:val="21"/>
        </w:rPr>
        <w:t> or </w:t>
      </w:r>
      <w:r>
        <w:rPr>
          <w:rStyle w:val="Strong"/>
          <w:rFonts w:ascii="Arial" w:hAnsi="Arial" w:cs="Arial"/>
          <w:color w:val="222222"/>
          <w:sz w:val="21"/>
          <w:szCs w:val="21"/>
        </w:rPr>
        <w:t>pass through data</w:t>
      </w:r>
      <w:r>
        <w:rPr>
          <w:rFonts w:ascii="Arial" w:hAnsi="Arial" w:cs="Arial"/>
          <w:color w:val="222222"/>
          <w:sz w:val="21"/>
          <w:szCs w:val="21"/>
        </w:rPr>
        <w:t>.</w:t>
      </w:r>
    </w:p>
    <w:p w:rsidR="007D5E6F" w:rsidRDefault="007D5E6F" w:rsidP="007D5E6F">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In transformation step, you can perform customized operations on data. For instance, if the user wants sum-of-sales revenue which is not in the database. Or if the first name and the last name in a table is in different columns. It is possible to concatenate them before loading.</w:t>
      </w:r>
    </w:p>
    <w:p w:rsidR="007D5E6F" w:rsidRDefault="007D5E6F" w:rsidP="007D5E6F">
      <w:pPr>
        <w:pStyle w:val="Heading2"/>
        <w:shd w:val="clear" w:color="auto" w:fill="FFFFFF"/>
        <w:spacing w:after="120" w:line="461" w:lineRule="atLeast"/>
        <w:rPr>
          <w:rFonts w:ascii="Arial" w:hAnsi="Arial" w:cs="Arial"/>
          <w:color w:val="222222"/>
          <w:sz w:val="30"/>
          <w:szCs w:val="30"/>
        </w:rPr>
      </w:pPr>
      <w:r>
        <w:rPr>
          <w:rFonts w:ascii="Arial" w:hAnsi="Arial" w:cs="Arial"/>
          <w:color w:val="222222"/>
          <w:sz w:val="30"/>
          <w:szCs w:val="30"/>
        </w:rPr>
        <w:t>3) Loading</w:t>
      </w:r>
    </w:p>
    <w:p w:rsidR="007D5E6F" w:rsidRDefault="007D5E6F" w:rsidP="007D5E6F">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 xml:space="preserve">Loading data into the target </w:t>
      </w:r>
      <w:proofErr w:type="spellStart"/>
      <w:r>
        <w:rPr>
          <w:rFonts w:ascii="Arial" w:hAnsi="Arial" w:cs="Arial"/>
          <w:color w:val="222222"/>
          <w:sz w:val="21"/>
          <w:szCs w:val="21"/>
        </w:rPr>
        <w:t>datawarehouse</w:t>
      </w:r>
      <w:proofErr w:type="spellEnd"/>
      <w:r>
        <w:rPr>
          <w:rFonts w:ascii="Arial" w:hAnsi="Arial" w:cs="Arial"/>
          <w:color w:val="222222"/>
          <w:sz w:val="21"/>
          <w:szCs w:val="21"/>
        </w:rPr>
        <w:t xml:space="preserve"> database is the last step of the ETL process. In a typical Data warehouse, huge volume of data needs to be loaded in a relatively short period (nights). Hence, load process should be optimized for performance.</w:t>
      </w:r>
    </w:p>
    <w:p w:rsidR="007D5E6F" w:rsidRDefault="007D5E6F" w:rsidP="007D5E6F">
      <w:pPr>
        <w:pStyle w:val="NormalWeb"/>
        <w:shd w:val="clear" w:color="auto" w:fill="FFFFFF"/>
        <w:spacing w:before="0" w:beforeAutospacing="0"/>
        <w:rPr>
          <w:rFonts w:ascii="Arial" w:hAnsi="Arial" w:cs="Arial"/>
          <w:color w:val="222222"/>
          <w:sz w:val="21"/>
          <w:szCs w:val="21"/>
        </w:rPr>
      </w:pPr>
      <w:r>
        <w:rPr>
          <w:rFonts w:ascii="Arial" w:hAnsi="Arial" w:cs="Arial"/>
          <w:color w:val="222222"/>
          <w:sz w:val="21"/>
          <w:szCs w:val="21"/>
        </w:rPr>
        <w:t>In case of load failure, recover mechanisms should be configured to restart from the point of failure without data integrity loss. Data Warehouse admins need to monitor, resume, cancel loads as per prevailing server performance.</w:t>
      </w:r>
    </w:p>
    <w:p w:rsidR="007D5E6F" w:rsidRDefault="007D5E6F" w:rsidP="007D5E6F">
      <w:pPr>
        <w:pStyle w:val="NormalWeb"/>
        <w:shd w:val="clear" w:color="auto" w:fill="FFFFFF"/>
        <w:spacing w:before="0" w:beforeAutospacing="0"/>
        <w:rPr>
          <w:rFonts w:ascii="Arial" w:hAnsi="Arial" w:cs="Arial"/>
          <w:color w:val="222222"/>
          <w:sz w:val="21"/>
          <w:szCs w:val="21"/>
        </w:rPr>
      </w:pPr>
      <w:r>
        <w:rPr>
          <w:rStyle w:val="Strong"/>
          <w:rFonts w:ascii="Arial" w:hAnsi="Arial" w:cs="Arial"/>
          <w:color w:val="222222"/>
          <w:sz w:val="21"/>
          <w:szCs w:val="21"/>
        </w:rPr>
        <w:t>Types of Loading:</w:t>
      </w:r>
    </w:p>
    <w:p w:rsidR="007D5E6F" w:rsidRDefault="007D5E6F" w:rsidP="007D5E6F">
      <w:pPr>
        <w:numPr>
          <w:ilvl w:val="0"/>
          <w:numId w:val="40"/>
        </w:numPr>
        <w:shd w:val="clear" w:color="auto" w:fill="FFFFFF"/>
        <w:spacing w:before="100" w:beforeAutospacing="1" w:after="100" w:afterAutospacing="1" w:line="240" w:lineRule="auto"/>
        <w:rPr>
          <w:rFonts w:ascii="Arial" w:hAnsi="Arial" w:cs="Arial"/>
          <w:color w:val="222222"/>
          <w:sz w:val="21"/>
          <w:szCs w:val="21"/>
        </w:rPr>
      </w:pPr>
      <w:r>
        <w:rPr>
          <w:rStyle w:val="Strong"/>
          <w:rFonts w:ascii="Arial" w:hAnsi="Arial" w:cs="Arial"/>
          <w:color w:val="222222"/>
          <w:sz w:val="21"/>
          <w:szCs w:val="21"/>
        </w:rPr>
        <w:t>Initial Load</w:t>
      </w:r>
      <w:r>
        <w:rPr>
          <w:rFonts w:ascii="Arial" w:hAnsi="Arial" w:cs="Arial"/>
          <w:color w:val="222222"/>
          <w:sz w:val="21"/>
          <w:szCs w:val="21"/>
        </w:rPr>
        <w:t> — populating all the Data Warehouse tables</w:t>
      </w:r>
    </w:p>
    <w:p w:rsidR="007D5E6F" w:rsidRDefault="007D5E6F" w:rsidP="007D5E6F">
      <w:pPr>
        <w:numPr>
          <w:ilvl w:val="0"/>
          <w:numId w:val="40"/>
        </w:numPr>
        <w:shd w:val="clear" w:color="auto" w:fill="FFFFFF"/>
        <w:spacing w:before="100" w:beforeAutospacing="1" w:after="100" w:afterAutospacing="1" w:line="240" w:lineRule="auto"/>
        <w:rPr>
          <w:rFonts w:ascii="Arial" w:hAnsi="Arial" w:cs="Arial"/>
          <w:color w:val="222222"/>
          <w:sz w:val="21"/>
          <w:szCs w:val="21"/>
        </w:rPr>
      </w:pPr>
      <w:r>
        <w:rPr>
          <w:rStyle w:val="Strong"/>
          <w:rFonts w:ascii="Arial" w:hAnsi="Arial" w:cs="Arial"/>
          <w:color w:val="222222"/>
          <w:sz w:val="21"/>
          <w:szCs w:val="21"/>
        </w:rPr>
        <w:t>Incremental Load </w:t>
      </w:r>
      <w:r>
        <w:rPr>
          <w:rFonts w:ascii="Arial" w:hAnsi="Arial" w:cs="Arial"/>
          <w:color w:val="222222"/>
          <w:sz w:val="21"/>
          <w:szCs w:val="21"/>
        </w:rPr>
        <w:t>— applying ongoing changes as when needed periodically.</w:t>
      </w:r>
    </w:p>
    <w:p w:rsidR="007D5E6F" w:rsidRDefault="007D5E6F" w:rsidP="007D5E6F">
      <w:pPr>
        <w:numPr>
          <w:ilvl w:val="0"/>
          <w:numId w:val="40"/>
        </w:numPr>
        <w:shd w:val="clear" w:color="auto" w:fill="FFFFFF"/>
        <w:spacing w:before="100" w:beforeAutospacing="1" w:after="100" w:afterAutospacing="1" w:line="240" w:lineRule="auto"/>
        <w:rPr>
          <w:rFonts w:ascii="Arial" w:hAnsi="Arial" w:cs="Arial"/>
          <w:color w:val="222222"/>
          <w:sz w:val="21"/>
          <w:szCs w:val="21"/>
        </w:rPr>
      </w:pPr>
      <w:r>
        <w:rPr>
          <w:rStyle w:val="Strong"/>
          <w:rFonts w:ascii="Arial" w:hAnsi="Arial" w:cs="Arial"/>
          <w:color w:val="222222"/>
          <w:sz w:val="21"/>
          <w:szCs w:val="21"/>
        </w:rPr>
        <w:t>Full Refresh</w:t>
      </w:r>
      <w:r>
        <w:rPr>
          <w:rFonts w:ascii="Arial" w:hAnsi="Arial" w:cs="Arial"/>
          <w:color w:val="222222"/>
          <w:sz w:val="21"/>
          <w:szCs w:val="21"/>
        </w:rPr>
        <w:t> —erasing the contents of one or more tables and reloading with fresh data.</w:t>
      </w:r>
    </w:p>
    <w:p w:rsidR="007D5E6F" w:rsidRDefault="007D5E6F" w:rsidP="007D5E6F">
      <w:pPr>
        <w:pStyle w:val="NormalWeb"/>
        <w:shd w:val="clear" w:color="auto" w:fill="FFFFFF"/>
        <w:spacing w:before="0" w:beforeAutospacing="0"/>
        <w:rPr>
          <w:rFonts w:ascii="Arial" w:hAnsi="Arial" w:cs="Arial"/>
          <w:color w:val="222222"/>
          <w:sz w:val="21"/>
          <w:szCs w:val="21"/>
        </w:rPr>
      </w:pPr>
    </w:p>
    <w:p w:rsidR="0021643D" w:rsidRDefault="0021643D" w:rsidP="0021643D">
      <w:pPr>
        <w:pStyle w:val="NormalWeb"/>
        <w:shd w:val="clear" w:color="auto" w:fill="FFFFFF"/>
        <w:spacing w:before="0" w:beforeAutospacing="0"/>
        <w:rPr>
          <w:rFonts w:ascii="Arial" w:hAnsi="Arial" w:cs="Arial"/>
          <w:color w:val="222222"/>
          <w:sz w:val="21"/>
          <w:szCs w:val="21"/>
        </w:rPr>
      </w:pPr>
    </w:p>
    <w:p w:rsidR="0021643D" w:rsidRDefault="0021643D" w:rsidP="00C6444C">
      <w:pPr>
        <w:pStyle w:val="nitro-offscreen"/>
        <w:shd w:val="clear" w:color="auto" w:fill="FFFFFF"/>
        <w:rPr>
          <w:rFonts w:ascii="Open Sans" w:hAnsi="Open Sans"/>
          <w:color w:val="474747"/>
          <w:sz w:val="20"/>
          <w:szCs w:val="20"/>
        </w:rPr>
      </w:pPr>
    </w:p>
    <w:p w:rsidR="00A0637A" w:rsidRDefault="00A0637A" w:rsidP="00A0637A">
      <w:pPr>
        <w:pStyle w:val="nitro-offscreen"/>
        <w:numPr>
          <w:ilvl w:val="0"/>
          <w:numId w:val="9"/>
        </w:numPr>
        <w:shd w:val="clear" w:color="auto" w:fill="FFFFFF"/>
        <w:rPr>
          <w:rFonts w:ascii="Open Sans" w:hAnsi="Open Sans"/>
          <w:color w:val="474747"/>
          <w:sz w:val="32"/>
          <w:szCs w:val="32"/>
        </w:rPr>
      </w:pPr>
      <w:r>
        <w:rPr>
          <w:rFonts w:ascii="Open Sans" w:hAnsi="Open Sans"/>
          <w:color w:val="474747"/>
          <w:sz w:val="32"/>
          <w:szCs w:val="32"/>
        </w:rPr>
        <w:t>multidimensional model</w:t>
      </w:r>
    </w:p>
    <w:p w:rsidR="00A0637A" w:rsidRDefault="00A0637A" w:rsidP="00A0637A">
      <w:pPr>
        <w:pStyle w:val="nitro-offscreen"/>
        <w:numPr>
          <w:ilvl w:val="0"/>
          <w:numId w:val="9"/>
        </w:numPr>
        <w:shd w:val="clear" w:color="auto" w:fill="FFFFFF"/>
        <w:rPr>
          <w:rFonts w:ascii="Open Sans" w:hAnsi="Open Sans"/>
          <w:color w:val="474747"/>
          <w:sz w:val="32"/>
          <w:szCs w:val="32"/>
        </w:rPr>
      </w:pPr>
      <w:r w:rsidRPr="00A0637A">
        <w:rPr>
          <w:rFonts w:ascii="Open Sans" w:hAnsi="Open Sans"/>
          <w:color w:val="474747"/>
          <w:sz w:val="32"/>
          <w:szCs w:val="32"/>
        </w:rPr>
        <w:t xml:space="preserve">Star </w:t>
      </w:r>
      <w:proofErr w:type="gramStart"/>
      <w:r w:rsidRPr="00A0637A">
        <w:rPr>
          <w:rFonts w:ascii="Open Sans" w:hAnsi="Open Sans"/>
          <w:color w:val="474747"/>
          <w:sz w:val="32"/>
          <w:szCs w:val="32"/>
        </w:rPr>
        <w:t>Schema</w:t>
      </w:r>
      <w:r>
        <w:rPr>
          <w:rFonts w:ascii="Open Sans" w:hAnsi="Open Sans"/>
          <w:color w:val="474747"/>
          <w:sz w:val="32"/>
          <w:szCs w:val="32"/>
        </w:rPr>
        <w:t>:-</w:t>
      </w:r>
      <w:proofErr w:type="gramEnd"/>
    </w:p>
    <w:p w:rsidR="007D5522" w:rsidRPr="0016579D" w:rsidRDefault="009A5823" w:rsidP="0016579D">
      <w:pPr>
        <w:pStyle w:val="nitro-offscreen"/>
        <w:numPr>
          <w:ilvl w:val="0"/>
          <w:numId w:val="19"/>
        </w:numPr>
        <w:shd w:val="clear" w:color="auto" w:fill="FFFFFF"/>
        <w:rPr>
          <w:rFonts w:ascii="Open Sans" w:hAnsi="Open Sans"/>
          <w:color w:val="474747"/>
          <w:sz w:val="22"/>
          <w:szCs w:val="22"/>
        </w:rPr>
      </w:pPr>
      <w:r w:rsidRPr="0016579D">
        <w:rPr>
          <w:rFonts w:ascii="Open Sans" w:hAnsi="Open Sans"/>
          <w:color w:val="474747"/>
          <w:sz w:val="22"/>
          <w:szCs w:val="22"/>
        </w:rPr>
        <w:t>A set of smaller attendant tables (dimension tables), one for each dimension.</w:t>
      </w:r>
    </w:p>
    <w:p w:rsidR="00A0637A" w:rsidRPr="0016579D" w:rsidRDefault="00A0637A" w:rsidP="0016579D">
      <w:pPr>
        <w:pStyle w:val="nitro-offscreen"/>
        <w:numPr>
          <w:ilvl w:val="0"/>
          <w:numId w:val="19"/>
        </w:numPr>
        <w:shd w:val="clear" w:color="auto" w:fill="FFFFFF"/>
        <w:rPr>
          <w:rFonts w:ascii="Open Sans" w:hAnsi="Open Sans"/>
          <w:color w:val="474747"/>
        </w:rPr>
      </w:pPr>
      <w:r w:rsidRPr="0016579D">
        <w:rPr>
          <w:rFonts w:ascii="Open Sans" w:hAnsi="Open Sans"/>
          <w:color w:val="474747"/>
        </w:rPr>
        <w:t>A large central table (fact table) containing the bulk of the data, with no redundancy</w:t>
      </w:r>
    </w:p>
    <w:p w:rsidR="00A0637A" w:rsidRPr="00A0637A" w:rsidRDefault="00A0637A" w:rsidP="00A0637A">
      <w:pPr>
        <w:pStyle w:val="nitro-offscreen"/>
        <w:shd w:val="clear" w:color="auto" w:fill="FFFFFF"/>
        <w:ind w:left="720"/>
        <w:rPr>
          <w:rFonts w:ascii="Open Sans" w:hAnsi="Open Sans"/>
          <w:color w:val="474747"/>
          <w:sz w:val="32"/>
          <w:szCs w:val="32"/>
        </w:rPr>
      </w:pPr>
      <w:r w:rsidRPr="00A0637A">
        <w:rPr>
          <w:rFonts w:ascii="Open Sans" w:hAnsi="Open Sans"/>
          <w:noProof/>
          <w:color w:val="474747"/>
          <w:sz w:val="32"/>
          <w:szCs w:val="32"/>
        </w:rPr>
        <w:drawing>
          <wp:inline distT="0" distB="0" distL="0" distR="0">
            <wp:extent cx="5074209" cy="2289658"/>
            <wp:effectExtent l="19050" t="0" r="0" b="0"/>
            <wp:docPr id="4" name="Picture 3"/>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rcRect/>
                    <a:stretch>
                      <a:fillRect/>
                    </a:stretch>
                  </pic:blipFill>
                  <pic:spPr bwMode="auto">
                    <a:xfrm>
                      <a:off x="0" y="0"/>
                      <a:ext cx="5077179" cy="2290998"/>
                    </a:xfrm>
                    <a:prstGeom prst="rect">
                      <a:avLst/>
                    </a:prstGeom>
                    <a:noFill/>
                    <a:ln w="9525">
                      <a:noFill/>
                      <a:miter lim="800000"/>
                      <a:headEnd/>
                      <a:tailEnd/>
                    </a:ln>
                    <a:effectLst/>
                  </pic:spPr>
                </pic:pic>
              </a:graphicData>
            </a:graphic>
          </wp:inline>
        </w:drawing>
      </w:r>
    </w:p>
    <w:p w:rsidR="007D5522" w:rsidRPr="00A0637A" w:rsidRDefault="009A5823" w:rsidP="00A0637A">
      <w:pPr>
        <w:numPr>
          <w:ilvl w:val="0"/>
          <w:numId w:val="11"/>
        </w:numPr>
        <w:tabs>
          <w:tab w:val="left" w:pos="6762"/>
        </w:tabs>
      </w:pPr>
      <w:r w:rsidRPr="00A0637A">
        <w:t xml:space="preserve">Snowflake schema: </w:t>
      </w:r>
    </w:p>
    <w:p w:rsidR="007D5522" w:rsidRPr="00A0637A" w:rsidRDefault="009A5823" w:rsidP="00A0637A">
      <w:pPr>
        <w:pStyle w:val="ListParagraph"/>
        <w:numPr>
          <w:ilvl w:val="0"/>
          <w:numId w:val="13"/>
        </w:numPr>
        <w:tabs>
          <w:tab w:val="left" w:pos="6762"/>
        </w:tabs>
      </w:pPr>
      <w:r w:rsidRPr="00A0637A">
        <w:t>A snowflake schema is a variant of the star schema model,</w:t>
      </w:r>
    </w:p>
    <w:p w:rsidR="007D5522" w:rsidRPr="00A0637A" w:rsidRDefault="009A5823" w:rsidP="00A0637A">
      <w:pPr>
        <w:pStyle w:val="ListParagraph"/>
        <w:numPr>
          <w:ilvl w:val="0"/>
          <w:numId w:val="13"/>
        </w:numPr>
        <w:tabs>
          <w:tab w:val="left" w:pos="6762"/>
        </w:tabs>
      </w:pPr>
      <w:r w:rsidRPr="00A0637A">
        <w:t>Where some dimensions are normalized, thereby further splitting the data into additional tables.</w:t>
      </w:r>
    </w:p>
    <w:p w:rsidR="007D5522" w:rsidRDefault="0016579D" w:rsidP="00A0637A">
      <w:pPr>
        <w:tabs>
          <w:tab w:val="left" w:pos="6762"/>
        </w:tabs>
        <w:ind w:left="1080"/>
      </w:pPr>
      <w:r>
        <w:t>3.</w:t>
      </w:r>
      <w:r w:rsidRPr="00A0637A">
        <w:t xml:space="preserve"> The</w:t>
      </w:r>
      <w:r w:rsidR="009A5823" w:rsidRPr="00A0637A">
        <w:t xml:space="preserve"> resulting schema similar to snowflake.</w:t>
      </w:r>
    </w:p>
    <w:p w:rsidR="00A0637A" w:rsidRPr="00A0637A" w:rsidRDefault="00A0637A" w:rsidP="00A0637A">
      <w:pPr>
        <w:tabs>
          <w:tab w:val="left" w:pos="6762"/>
        </w:tabs>
        <w:ind w:left="1080"/>
      </w:pPr>
      <w:r w:rsidRPr="00A0637A">
        <w:rPr>
          <w:noProof/>
          <w:lang w:eastAsia="en-IN"/>
        </w:rPr>
        <w:drawing>
          <wp:inline distT="0" distB="0" distL="0" distR="0">
            <wp:extent cx="5381447" cy="2713939"/>
            <wp:effectExtent l="19050" t="0" r="0" b="0"/>
            <wp:docPr id="5" name="Picture 4"/>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srcRect/>
                    <a:stretch>
                      <a:fillRect/>
                    </a:stretch>
                  </pic:blipFill>
                  <pic:spPr bwMode="auto">
                    <a:xfrm>
                      <a:off x="0" y="0"/>
                      <a:ext cx="5384597" cy="2715528"/>
                    </a:xfrm>
                    <a:prstGeom prst="rect">
                      <a:avLst/>
                    </a:prstGeom>
                    <a:noFill/>
                    <a:ln w="9525">
                      <a:noFill/>
                      <a:miter lim="800000"/>
                      <a:headEnd/>
                      <a:tailEnd/>
                    </a:ln>
                    <a:effectLst/>
                  </pic:spPr>
                </pic:pic>
              </a:graphicData>
            </a:graphic>
          </wp:inline>
        </w:drawing>
      </w:r>
    </w:p>
    <w:p w:rsidR="007D5522" w:rsidRPr="009E7225" w:rsidRDefault="009A5823" w:rsidP="009E7225">
      <w:pPr>
        <w:numPr>
          <w:ilvl w:val="0"/>
          <w:numId w:val="15"/>
        </w:numPr>
        <w:tabs>
          <w:tab w:val="left" w:pos="6762"/>
        </w:tabs>
      </w:pPr>
      <w:r w:rsidRPr="009E7225">
        <w:t xml:space="preserve">Fact Constellation: </w:t>
      </w:r>
    </w:p>
    <w:p w:rsidR="007D5522" w:rsidRDefault="009A5823" w:rsidP="009E7225">
      <w:pPr>
        <w:pStyle w:val="ListParagraph"/>
        <w:numPr>
          <w:ilvl w:val="0"/>
          <w:numId w:val="17"/>
        </w:numPr>
        <w:tabs>
          <w:tab w:val="left" w:pos="6762"/>
        </w:tabs>
      </w:pPr>
      <w:r w:rsidRPr="009E7225">
        <w:t>Sophisticated applications may require multiple fact tables to share dimension tables.</w:t>
      </w:r>
    </w:p>
    <w:p w:rsidR="007D5522" w:rsidRPr="009E7225" w:rsidRDefault="009A5823" w:rsidP="009E7225">
      <w:pPr>
        <w:pStyle w:val="ListParagraph"/>
        <w:numPr>
          <w:ilvl w:val="0"/>
          <w:numId w:val="17"/>
        </w:numPr>
        <w:tabs>
          <w:tab w:val="left" w:pos="6762"/>
        </w:tabs>
      </w:pPr>
      <w:r w:rsidRPr="009E7225">
        <w:t>It can be viewed as a collection of stars, and hence is called a galaxy schema or a fact constellation.</w:t>
      </w:r>
    </w:p>
    <w:p w:rsidR="00081630" w:rsidRPr="00292732" w:rsidRDefault="009E7225" w:rsidP="00F77AA8">
      <w:pPr>
        <w:pStyle w:val="ListParagraph"/>
        <w:tabs>
          <w:tab w:val="left" w:pos="6762"/>
        </w:tabs>
        <w:ind w:left="1440"/>
      </w:pPr>
      <w:r w:rsidRPr="009E7225">
        <w:rPr>
          <w:noProof/>
          <w:lang w:eastAsia="en-IN"/>
        </w:rPr>
        <w:drawing>
          <wp:inline distT="0" distB="0" distL="0" distR="0">
            <wp:extent cx="5213197" cy="2421331"/>
            <wp:effectExtent l="19050" t="0" r="6503" b="0"/>
            <wp:docPr id="6" name="Picture 5"/>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1"/>
                    <a:srcRect/>
                    <a:stretch>
                      <a:fillRect/>
                    </a:stretch>
                  </pic:blipFill>
                  <pic:spPr bwMode="auto">
                    <a:xfrm>
                      <a:off x="0" y="0"/>
                      <a:ext cx="5216249" cy="2422748"/>
                    </a:xfrm>
                    <a:prstGeom prst="rect">
                      <a:avLst/>
                    </a:prstGeom>
                    <a:noFill/>
                    <a:ln w="9525">
                      <a:noFill/>
                      <a:miter lim="800000"/>
                      <a:headEnd/>
                      <a:tailEnd/>
                    </a:ln>
                    <a:effectLst/>
                  </pic:spPr>
                </pic:pic>
              </a:graphicData>
            </a:graphic>
          </wp:inline>
        </w:drawing>
      </w:r>
    </w:p>
    <w:p w:rsidR="00081630" w:rsidRPr="00292732" w:rsidRDefault="00081630" w:rsidP="00F77AA8">
      <w:r w:rsidRPr="00292732">
        <w:br/>
      </w:r>
    </w:p>
    <w:p w:rsidR="00081630" w:rsidRDefault="00081630" w:rsidP="00081630">
      <w:pPr>
        <w:rPr>
          <w:lang w:val="en-US"/>
        </w:rPr>
      </w:pPr>
    </w:p>
    <w:p w:rsidR="002E0527" w:rsidRDefault="002E0527" w:rsidP="00081630">
      <w:pPr>
        <w:rPr>
          <w:lang w:val="en-US"/>
        </w:rPr>
      </w:pPr>
    </w:p>
    <w:p w:rsidR="002E0527" w:rsidRDefault="002E0527" w:rsidP="00081630">
      <w:pPr>
        <w:rPr>
          <w:lang w:val="en-US"/>
        </w:rPr>
      </w:pPr>
    </w:p>
    <w:p w:rsidR="002E0527" w:rsidRDefault="002E0527" w:rsidP="00081630">
      <w:pPr>
        <w:rPr>
          <w:lang w:val="en-US"/>
        </w:rPr>
      </w:pPr>
    </w:p>
    <w:p w:rsidR="00081630" w:rsidRDefault="00081630" w:rsidP="00081630">
      <w:pPr>
        <w:rPr>
          <w:lang w:val="en-US"/>
        </w:rPr>
      </w:pPr>
    </w:p>
    <w:p w:rsidR="00081630" w:rsidRPr="00C6444C" w:rsidRDefault="00081630" w:rsidP="00081630">
      <w:pPr>
        <w:shd w:val="clear" w:color="auto" w:fill="FFFFFF"/>
        <w:spacing w:before="58" w:after="100" w:afterAutospacing="1" w:line="312" w:lineRule="atLeast"/>
        <w:jc w:val="both"/>
        <w:outlineLvl w:val="0"/>
        <w:rPr>
          <w:rFonts w:ascii="Helvetica" w:eastAsia="Times New Roman" w:hAnsi="Helvetica" w:cs="Times New Roman"/>
          <w:color w:val="610B38"/>
          <w:kern w:val="36"/>
          <w:sz w:val="33"/>
          <w:szCs w:val="33"/>
          <w:lang w:eastAsia="en-IN"/>
        </w:rPr>
      </w:pPr>
      <w:r w:rsidRPr="00C6444C">
        <w:rPr>
          <w:rFonts w:ascii="Helvetica" w:eastAsia="Times New Roman" w:hAnsi="Helvetica" w:cs="Times New Roman"/>
          <w:color w:val="610B38"/>
          <w:kern w:val="36"/>
          <w:sz w:val="33"/>
          <w:szCs w:val="33"/>
          <w:lang w:eastAsia="en-IN"/>
        </w:rPr>
        <w:t>Components or Building Blocks of Data Warehouse</w:t>
      </w:r>
    </w:p>
    <w:p w:rsidR="00081630" w:rsidRPr="00292732" w:rsidRDefault="00081630" w:rsidP="00081630"/>
    <w:p w:rsidR="00081630" w:rsidRDefault="00081630" w:rsidP="00081630">
      <w:r>
        <w:rPr>
          <w:noProof/>
          <w:lang w:eastAsia="en-IN"/>
        </w:rPr>
        <w:drawing>
          <wp:inline distT="0" distB="0" distL="0" distR="0">
            <wp:extent cx="4962601" cy="2595325"/>
            <wp:effectExtent l="19050" t="0" r="9449" b="0"/>
            <wp:docPr id="15" name="Picture 1" descr="Data Warehous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Components"/>
                    <pic:cNvPicPr>
                      <a:picLocks noChangeAspect="1" noChangeArrowheads="1"/>
                    </pic:cNvPicPr>
                  </pic:nvPicPr>
                  <pic:blipFill>
                    <a:blip r:embed="rId12"/>
                    <a:srcRect/>
                    <a:stretch>
                      <a:fillRect/>
                    </a:stretch>
                  </pic:blipFill>
                  <pic:spPr bwMode="auto">
                    <a:xfrm>
                      <a:off x="0" y="0"/>
                      <a:ext cx="4962942" cy="2595503"/>
                    </a:xfrm>
                    <a:prstGeom prst="rect">
                      <a:avLst/>
                    </a:prstGeom>
                    <a:noFill/>
                    <a:ln w="9525">
                      <a:noFill/>
                      <a:miter lim="800000"/>
                      <a:headEnd/>
                      <a:tailEnd/>
                    </a:ln>
                  </pic:spPr>
                </pic:pic>
              </a:graphicData>
            </a:graphic>
          </wp:inline>
        </w:drawing>
      </w:r>
    </w:p>
    <w:p w:rsidR="00081630" w:rsidRDefault="00081630" w:rsidP="00081630">
      <w:pPr>
        <w:pStyle w:val="Heading2"/>
        <w:shd w:val="clear" w:color="auto" w:fill="FFFFFF"/>
        <w:spacing w:after="264"/>
        <w:rPr>
          <w:b w:val="0"/>
          <w:bCs w:val="0"/>
          <w:color w:val="333333"/>
        </w:rPr>
      </w:pPr>
      <w:r>
        <w:tab/>
      </w:r>
      <w:r>
        <w:rPr>
          <w:b w:val="0"/>
          <w:bCs w:val="0"/>
          <w:color w:val="333333"/>
        </w:rPr>
        <w:t>Main Components of </w:t>
      </w:r>
      <w:r>
        <w:rPr>
          <w:rStyle w:val="Strong"/>
          <w:color w:val="333333"/>
        </w:rPr>
        <w:t>DWH Architecture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A data warehouse (DWH) design consists of six main components:</w:t>
      </w:r>
    </w:p>
    <w:p w:rsidR="00081630" w:rsidRDefault="00081630" w:rsidP="00081630">
      <w:pPr>
        <w:numPr>
          <w:ilvl w:val="0"/>
          <w:numId w:val="4"/>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Data Warehouse Database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The central component of a DW architecture is a database that stocks all enterprise data and makes it manageable for reporting. Obviously, this means you need to choose which kind of database you’ll use to store data in your warehouse.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The following are the four database types that you can use:</w:t>
      </w:r>
    </w:p>
    <w:p w:rsidR="00081630" w:rsidRDefault="00081630" w:rsidP="00081630">
      <w:pPr>
        <w:numPr>
          <w:ilvl w:val="0"/>
          <w:numId w:val="5"/>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Typical relational databases</w:t>
      </w:r>
      <w:r>
        <w:rPr>
          <w:rFonts w:ascii="Open Sans" w:hAnsi="Open Sans"/>
          <w:color w:val="474747"/>
          <w:sz w:val="20"/>
          <w:szCs w:val="20"/>
        </w:rPr>
        <w:t> are the row-</w:t>
      </w:r>
      <w:proofErr w:type="spellStart"/>
      <w:r>
        <w:rPr>
          <w:rFonts w:ascii="Open Sans" w:hAnsi="Open Sans"/>
          <w:color w:val="474747"/>
          <w:sz w:val="20"/>
          <w:szCs w:val="20"/>
        </w:rPr>
        <w:t>centered</w:t>
      </w:r>
      <w:proofErr w:type="spellEnd"/>
      <w:r>
        <w:rPr>
          <w:rFonts w:ascii="Open Sans" w:hAnsi="Open Sans"/>
          <w:color w:val="474747"/>
          <w:sz w:val="20"/>
          <w:szCs w:val="20"/>
        </w:rPr>
        <w:t xml:space="preserve"> databases you perhaps use on an everyday basis —for example, Microsoft SQL Server, SAP, Oracle, and IBM DB2.</w:t>
      </w:r>
    </w:p>
    <w:p w:rsidR="00081630" w:rsidRDefault="00081630" w:rsidP="00081630">
      <w:pPr>
        <w:numPr>
          <w:ilvl w:val="0"/>
          <w:numId w:val="5"/>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Analytics databases</w:t>
      </w:r>
      <w:r>
        <w:rPr>
          <w:rFonts w:ascii="Open Sans" w:hAnsi="Open Sans"/>
          <w:color w:val="474747"/>
          <w:sz w:val="20"/>
          <w:szCs w:val="20"/>
        </w:rPr>
        <w:t> are precisely developed for data storage to sustain and manage analytics, such as Teradata and Greenplum.</w:t>
      </w:r>
    </w:p>
    <w:p w:rsidR="00081630" w:rsidRDefault="00081630" w:rsidP="00081630">
      <w:pPr>
        <w:numPr>
          <w:ilvl w:val="0"/>
          <w:numId w:val="5"/>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Data warehouse applications</w:t>
      </w:r>
      <w:r>
        <w:rPr>
          <w:rFonts w:ascii="Open Sans" w:hAnsi="Open Sans"/>
          <w:color w:val="474747"/>
          <w:sz w:val="20"/>
          <w:szCs w:val="20"/>
        </w:rPr>
        <w:t> aren’t exactly storage databases, but several dealers now offer applications that offer software for data management as well as hardware for storing data. For example, SAP Hana, Oracle Exadata, and IBM Netezza.</w:t>
      </w:r>
    </w:p>
    <w:p w:rsidR="00081630" w:rsidRDefault="00081630" w:rsidP="00081630">
      <w:pPr>
        <w:numPr>
          <w:ilvl w:val="0"/>
          <w:numId w:val="5"/>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Cloud-based databases</w:t>
      </w:r>
      <w:r>
        <w:rPr>
          <w:rFonts w:ascii="Open Sans" w:hAnsi="Open Sans"/>
          <w:color w:val="474747"/>
          <w:sz w:val="20"/>
          <w:szCs w:val="20"/>
        </w:rPr>
        <w:t xml:space="preserve"> can be hosted and retrieved on the cloud so that you don’t have to procure any hardware to set up your data warehouse—for example, Amazon Redshift, Google </w:t>
      </w:r>
      <w:proofErr w:type="spellStart"/>
      <w:r>
        <w:rPr>
          <w:rFonts w:ascii="Open Sans" w:hAnsi="Open Sans"/>
          <w:color w:val="474747"/>
          <w:sz w:val="20"/>
          <w:szCs w:val="20"/>
        </w:rPr>
        <w:t>BigQuery</w:t>
      </w:r>
      <w:proofErr w:type="spellEnd"/>
      <w:r>
        <w:rPr>
          <w:rFonts w:ascii="Open Sans" w:hAnsi="Open Sans"/>
          <w:color w:val="474747"/>
          <w:sz w:val="20"/>
          <w:szCs w:val="20"/>
        </w:rPr>
        <w:t>, and Microsoft Azure SQL.</w:t>
      </w:r>
    </w:p>
    <w:p w:rsidR="00081630" w:rsidRDefault="00081630" w:rsidP="00081630">
      <w:pPr>
        <w:pStyle w:val="Heading3"/>
        <w:shd w:val="clear" w:color="auto" w:fill="FFFFFF"/>
        <w:spacing w:after="240"/>
        <w:rPr>
          <w:rFonts w:ascii="Open Sans" w:hAnsi="Open Sans"/>
          <w:color w:val="333333"/>
          <w:sz w:val="27"/>
          <w:szCs w:val="27"/>
        </w:rPr>
      </w:pPr>
      <w:r>
        <w:rPr>
          <w:rFonts w:ascii="Open Sans" w:hAnsi="Open Sans"/>
          <w:color w:val="333333"/>
        </w:rPr>
        <w:t>2. Extraction, Transformation, and Loading Tools (ETL)</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ETL tools are central components of an enterprise data warehouse architecture. These tools help extract data from different sources, transform it into a suitable arrangement, and load it into a data warehouse.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The ETL tool you choose will determine:</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The time expended in data extraction</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Approaches to extracting data</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Kind of transformations applied and the simplicity to do so</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Business rule definition for </w:t>
      </w:r>
      <w:hyperlink r:id="rId13" w:history="1">
        <w:r>
          <w:rPr>
            <w:rStyle w:val="Hyperlink"/>
            <w:rFonts w:ascii="Open Sans" w:hAnsi="Open Sans"/>
            <w:color w:val="21759B"/>
            <w:sz w:val="20"/>
            <w:szCs w:val="20"/>
          </w:rPr>
          <w:t>data validation and cleansing </w:t>
        </w:r>
      </w:hyperlink>
      <w:r>
        <w:rPr>
          <w:rFonts w:ascii="Open Sans" w:hAnsi="Open Sans"/>
          <w:color w:val="474747"/>
          <w:sz w:val="20"/>
          <w:szCs w:val="20"/>
        </w:rPr>
        <w:t>to improve end-product analytics</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Filling mislaid data</w:t>
      </w:r>
    </w:p>
    <w:p w:rsidR="00081630" w:rsidRDefault="00081630" w:rsidP="00081630">
      <w:pPr>
        <w:numPr>
          <w:ilvl w:val="0"/>
          <w:numId w:val="6"/>
        </w:numPr>
        <w:shd w:val="clear" w:color="auto" w:fill="FFFFFF"/>
        <w:spacing w:before="100" w:beforeAutospacing="1" w:after="100" w:afterAutospacing="1" w:line="240" w:lineRule="auto"/>
        <w:rPr>
          <w:rFonts w:ascii="Open Sans" w:hAnsi="Open Sans"/>
          <w:color w:val="474747"/>
          <w:sz w:val="20"/>
          <w:szCs w:val="20"/>
        </w:rPr>
      </w:pPr>
      <w:r>
        <w:rPr>
          <w:rFonts w:ascii="Open Sans" w:hAnsi="Open Sans"/>
          <w:color w:val="474747"/>
          <w:sz w:val="20"/>
          <w:szCs w:val="20"/>
        </w:rPr>
        <w:t>Outlining information distribution from the fundamental depository to your BI applications</w:t>
      </w:r>
    </w:p>
    <w:p w:rsidR="00081630" w:rsidRDefault="00081630" w:rsidP="00081630">
      <w:pPr>
        <w:pStyle w:val="Heading3"/>
        <w:shd w:val="clear" w:color="auto" w:fill="FFFFFF"/>
        <w:spacing w:after="240"/>
        <w:rPr>
          <w:rFonts w:ascii="Open Sans" w:hAnsi="Open Sans"/>
          <w:color w:val="333333"/>
        </w:rPr>
      </w:pPr>
      <w:r>
        <w:rPr>
          <w:rFonts w:ascii="Open Sans" w:hAnsi="Open Sans"/>
          <w:color w:val="333333"/>
        </w:rPr>
        <w:t>3. Metadata</w:t>
      </w:r>
    </w:p>
    <w:p w:rsidR="00081630" w:rsidRPr="0016579D" w:rsidRDefault="00081630" w:rsidP="00081630">
      <w:r>
        <w:t>Data about data is called as meta data.</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In the data warehouse architecture, metadata describes the data warehouse database and offers a framework for data. It helps in constructing, preserving, handling, and making use of the data warehouse.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There are two types of metadata in data warehousing:</w:t>
      </w:r>
    </w:p>
    <w:p w:rsidR="00081630" w:rsidRDefault="00081630" w:rsidP="00081630">
      <w:pPr>
        <w:numPr>
          <w:ilvl w:val="0"/>
          <w:numId w:val="7"/>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Technical Metadata</w:t>
      </w:r>
      <w:r>
        <w:rPr>
          <w:rFonts w:ascii="Open Sans" w:hAnsi="Open Sans"/>
          <w:color w:val="474747"/>
          <w:sz w:val="20"/>
          <w:szCs w:val="20"/>
        </w:rPr>
        <w:t> comprises of information that can be used by developers and managers when executing warehouse development and administration tasks.</w:t>
      </w:r>
    </w:p>
    <w:p w:rsidR="00081630" w:rsidRDefault="00081630" w:rsidP="00081630">
      <w:pPr>
        <w:numPr>
          <w:ilvl w:val="0"/>
          <w:numId w:val="7"/>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Business Metadata</w:t>
      </w:r>
      <w:r>
        <w:rPr>
          <w:rFonts w:ascii="Open Sans" w:hAnsi="Open Sans"/>
          <w:color w:val="474747"/>
          <w:sz w:val="20"/>
          <w:szCs w:val="20"/>
        </w:rPr>
        <w:t> includes information that offers an easily understandable standpoint of the data stored in the warehouse.</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Metadata plays an important role for businesses and the technical teams to understand the data present in the warehouse and convert it into information.</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Your data warehouse isn’t a project, it’s a process. To make your implementation as effective as possible, you need to take a truly agile approach, which necessitates a </w:t>
      </w:r>
      <w:hyperlink r:id="rId14" w:history="1">
        <w:r>
          <w:rPr>
            <w:rStyle w:val="Hyperlink"/>
            <w:rFonts w:ascii="Open Sans" w:hAnsi="Open Sans"/>
            <w:color w:val="21759B"/>
            <w:sz w:val="20"/>
            <w:szCs w:val="20"/>
          </w:rPr>
          <w:t>metadata-driven data warehouse architecture</w:t>
        </w:r>
      </w:hyperlink>
      <w:r>
        <w:rPr>
          <w:rFonts w:ascii="Open Sans" w:hAnsi="Open Sans"/>
          <w:color w:val="474747"/>
          <w:sz w:val="20"/>
          <w:szCs w:val="20"/>
        </w:rPr>
        <w:t>.</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Also, you can </w:t>
      </w:r>
      <w:hyperlink r:id="rId15" w:history="1">
        <w:r>
          <w:rPr>
            <w:rStyle w:val="Hyperlink"/>
            <w:rFonts w:ascii="Open Sans" w:hAnsi="Open Sans"/>
            <w:color w:val="21759B"/>
            <w:sz w:val="20"/>
            <w:szCs w:val="20"/>
          </w:rPr>
          <w:t>test data warehouse models concurrently</w:t>
        </w:r>
      </w:hyperlink>
      <w:r>
        <w:rPr>
          <w:rFonts w:ascii="Open Sans" w:hAnsi="Open Sans"/>
          <w:color w:val="474747"/>
          <w:sz w:val="20"/>
          <w:szCs w:val="20"/>
        </w:rPr>
        <w:t> before deployment and replicate your schema in any leading database. A metadata-driven approach leads to an iterative development culture and futureproofs your data warehouse deployment, so you can update the existing infrastructure with the new requirements without disrupting your data warehouse’s integrity and usability.</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Coupled with automation capabilities, a metadata-driven data warehouse architecture can </w:t>
      </w:r>
      <w:hyperlink r:id="rId16" w:history="1">
        <w:r>
          <w:rPr>
            <w:rStyle w:val="Hyperlink"/>
            <w:rFonts w:ascii="Open Sans" w:hAnsi="Open Sans"/>
            <w:color w:val="21759B"/>
            <w:sz w:val="20"/>
            <w:szCs w:val="20"/>
          </w:rPr>
          <w:t>streamline design, development, and deployment</w:t>
        </w:r>
      </w:hyperlink>
      <w:r>
        <w:rPr>
          <w:rFonts w:ascii="Open Sans" w:hAnsi="Open Sans"/>
          <w:color w:val="474747"/>
          <w:sz w:val="20"/>
          <w:szCs w:val="20"/>
        </w:rPr>
        <w:t>, leading to a robust data warehouse implementation.</w:t>
      </w:r>
    </w:p>
    <w:p w:rsidR="00081630" w:rsidRDefault="00081630" w:rsidP="00081630">
      <w:pPr>
        <w:pStyle w:val="Heading3"/>
        <w:shd w:val="clear" w:color="auto" w:fill="FFFFFF"/>
        <w:spacing w:after="240"/>
        <w:rPr>
          <w:rFonts w:ascii="Open Sans" w:hAnsi="Open Sans"/>
          <w:color w:val="333333"/>
          <w:sz w:val="27"/>
          <w:szCs w:val="27"/>
        </w:rPr>
      </w:pPr>
      <w:r>
        <w:rPr>
          <w:rFonts w:ascii="Open Sans" w:hAnsi="Open Sans"/>
          <w:color w:val="333333"/>
        </w:rPr>
        <w:t>4. Data Warehouse Access Tools</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A data warehouse uses a database or group of databases as a foundation. Data warehouse corporations generally cannot work with databases without the use of tools unless they have database administrators available. However, that is not the case with all business units. This is why they use the assistance of several no-code data warehousing tools, such as:</w:t>
      </w:r>
    </w:p>
    <w:p w:rsidR="00081630" w:rsidRDefault="00081630" w:rsidP="00081630">
      <w:pPr>
        <w:numPr>
          <w:ilvl w:val="0"/>
          <w:numId w:val="8"/>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Query and reporting tools </w:t>
      </w:r>
      <w:r>
        <w:rPr>
          <w:rFonts w:ascii="Open Sans" w:hAnsi="Open Sans"/>
          <w:color w:val="474747"/>
          <w:sz w:val="20"/>
          <w:szCs w:val="20"/>
        </w:rPr>
        <w:t>help users produce corporate reports for analysis that can be in the form of spreadsheets, calculations, or interactive visuals.</w:t>
      </w:r>
    </w:p>
    <w:p w:rsidR="00081630" w:rsidRDefault="00081630" w:rsidP="00081630">
      <w:pPr>
        <w:numPr>
          <w:ilvl w:val="0"/>
          <w:numId w:val="8"/>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Application development tools</w:t>
      </w:r>
      <w:r>
        <w:rPr>
          <w:rFonts w:ascii="Open Sans" w:hAnsi="Open Sans"/>
          <w:color w:val="474747"/>
          <w:sz w:val="20"/>
          <w:szCs w:val="20"/>
        </w:rPr>
        <w:t> help create tailored reports and present them in interpretations intended for reporting purposes.</w:t>
      </w:r>
    </w:p>
    <w:p w:rsidR="00081630" w:rsidRDefault="00081630" w:rsidP="00081630">
      <w:pPr>
        <w:numPr>
          <w:ilvl w:val="0"/>
          <w:numId w:val="8"/>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Data mining tools for data warehousing</w:t>
      </w:r>
      <w:r>
        <w:rPr>
          <w:rFonts w:ascii="Open Sans" w:hAnsi="Open Sans"/>
          <w:color w:val="474747"/>
          <w:sz w:val="20"/>
          <w:szCs w:val="20"/>
        </w:rPr>
        <w:t xml:space="preserve"> systematize the procedure of identifying arrays and links in huge quantities of data using cutting-edge statistical </w:t>
      </w:r>
      <w:proofErr w:type="spellStart"/>
      <w:r>
        <w:rPr>
          <w:rFonts w:ascii="Open Sans" w:hAnsi="Open Sans"/>
          <w:color w:val="474747"/>
          <w:sz w:val="20"/>
          <w:szCs w:val="20"/>
        </w:rPr>
        <w:t>modeling</w:t>
      </w:r>
      <w:proofErr w:type="spellEnd"/>
      <w:r>
        <w:rPr>
          <w:rFonts w:ascii="Open Sans" w:hAnsi="Open Sans"/>
          <w:color w:val="474747"/>
          <w:sz w:val="20"/>
          <w:szCs w:val="20"/>
        </w:rPr>
        <w:t xml:space="preserve"> methods.</w:t>
      </w:r>
    </w:p>
    <w:p w:rsidR="00081630" w:rsidRDefault="00081630" w:rsidP="00081630">
      <w:pPr>
        <w:numPr>
          <w:ilvl w:val="0"/>
          <w:numId w:val="8"/>
        </w:numPr>
        <w:shd w:val="clear" w:color="auto" w:fill="FFFFFF"/>
        <w:spacing w:before="100" w:beforeAutospacing="1" w:after="100" w:afterAutospacing="1" w:line="240" w:lineRule="auto"/>
        <w:rPr>
          <w:rFonts w:ascii="Open Sans" w:hAnsi="Open Sans"/>
          <w:color w:val="474747"/>
          <w:sz w:val="20"/>
          <w:szCs w:val="20"/>
        </w:rPr>
      </w:pPr>
      <w:r>
        <w:rPr>
          <w:rStyle w:val="Strong"/>
          <w:rFonts w:ascii="Open Sans" w:hAnsi="Open Sans"/>
          <w:color w:val="474747"/>
          <w:sz w:val="20"/>
          <w:szCs w:val="20"/>
        </w:rPr>
        <w:t>OLAP tools</w:t>
      </w:r>
      <w:r>
        <w:rPr>
          <w:rFonts w:ascii="Open Sans" w:hAnsi="Open Sans"/>
          <w:color w:val="474747"/>
          <w:sz w:val="20"/>
          <w:szCs w:val="20"/>
        </w:rPr>
        <w:t> help construct a multi-dimensional data warehouse and allow the analysis of enterprise data from numerous viewpoints.</w:t>
      </w:r>
    </w:p>
    <w:p w:rsidR="00081630" w:rsidRDefault="00081630" w:rsidP="00081630">
      <w:pPr>
        <w:pStyle w:val="Heading3"/>
        <w:shd w:val="clear" w:color="auto" w:fill="FFFFFF"/>
        <w:spacing w:after="240"/>
        <w:rPr>
          <w:rFonts w:ascii="Open Sans" w:hAnsi="Open Sans"/>
          <w:color w:val="333333"/>
          <w:sz w:val="27"/>
          <w:szCs w:val="27"/>
        </w:rPr>
      </w:pPr>
      <w:r>
        <w:rPr>
          <w:rFonts w:ascii="Open Sans" w:hAnsi="Open Sans"/>
          <w:color w:val="333333"/>
        </w:rPr>
        <w:t>5. Data Mart</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It defines the data flow within a data warehousing bus architecture and includes a data mart. A data mart is an access level that allows users to transfer data. It is also used for partitioning data that is produced for a particular user group.</w:t>
      </w:r>
    </w:p>
    <w:p w:rsidR="00081630" w:rsidRDefault="00081630" w:rsidP="00081630">
      <w:pPr>
        <w:pStyle w:val="Heading3"/>
        <w:shd w:val="clear" w:color="auto" w:fill="FFFFFF"/>
        <w:spacing w:after="240"/>
        <w:rPr>
          <w:rFonts w:ascii="Open Sans" w:hAnsi="Open Sans"/>
          <w:color w:val="333333"/>
          <w:sz w:val="27"/>
          <w:szCs w:val="27"/>
        </w:rPr>
      </w:pPr>
      <w:r>
        <w:rPr>
          <w:rFonts w:ascii="Open Sans" w:hAnsi="Open Sans"/>
          <w:color w:val="333333"/>
        </w:rPr>
        <w:t>6. Data Warehouse Reporting Layer</w:t>
      </w:r>
    </w:p>
    <w:p w:rsidR="00081630" w:rsidRDefault="00081630" w:rsidP="00081630">
      <w:pPr>
        <w:pStyle w:val="nitro-offscreen"/>
        <w:shd w:val="clear" w:color="auto" w:fill="FFFFFF"/>
        <w:rPr>
          <w:rFonts w:ascii="Open Sans" w:hAnsi="Open Sans"/>
          <w:color w:val="474747"/>
          <w:sz w:val="20"/>
          <w:szCs w:val="20"/>
        </w:rPr>
      </w:pPr>
      <w:r>
        <w:rPr>
          <w:rFonts w:ascii="Open Sans" w:hAnsi="Open Sans"/>
          <w:color w:val="474747"/>
          <w:sz w:val="20"/>
          <w:szCs w:val="20"/>
        </w:rPr>
        <w:t>The reporting layer in the data warehouse allows the end-users to access the BI interface or BI database architecture. The purpose of the reporting layer in the data warehouse is to act as a dashboard for data visualization, create reports, and take out any required information.</w:t>
      </w:r>
    </w:p>
    <w:p w:rsidR="00081630" w:rsidRDefault="00081630" w:rsidP="00081630">
      <w:pPr>
        <w:pStyle w:val="Heading3"/>
        <w:rPr>
          <w:rFonts w:ascii="Arial" w:hAnsi="Arial" w:cs="Arial"/>
          <w:b w:val="0"/>
          <w:bCs w:val="0"/>
          <w:sz w:val="23"/>
          <w:szCs w:val="23"/>
        </w:rPr>
      </w:pPr>
      <w:r>
        <w:rPr>
          <w:rFonts w:ascii="Arial" w:hAnsi="Arial" w:cs="Arial"/>
          <w:b w:val="0"/>
          <w:bCs w:val="0"/>
          <w:sz w:val="23"/>
          <w:szCs w:val="23"/>
        </w:rPr>
        <w:t>Roll-up</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Roll-up performs aggregation on a data cube in any of the following ways −</w:t>
      </w:r>
    </w:p>
    <w:p w:rsidR="00081630" w:rsidRDefault="00081630" w:rsidP="00081630">
      <w:pPr>
        <w:numPr>
          <w:ilvl w:val="0"/>
          <w:numId w:val="20"/>
        </w:numPr>
        <w:spacing w:before="100" w:beforeAutospacing="1" w:after="58" w:line="240" w:lineRule="auto"/>
        <w:rPr>
          <w:rFonts w:ascii="Arial" w:hAnsi="Arial" w:cs="Arial"/>
          <w:sz w:val="18"/>
          <w:szCs w:val="18"/>
        </w:rPr>
      </w:pPr>
      <w:r>
        <w:rPr>
          <w:rFonts w:ascii="Arial" w:hAnsi="Arial" w:cs="Arial"/>
          <w:sz w:val="18"/>
          <w:szCs w:val="18"/>
        </w:rPr>
        <w:t>By climbing up a concept hierarchy for a dimension</w:t>
      </w:r>
    </w:p>
    <w:p w:rsidR="00081630" w:rsidRDefault="00081630" w:rsidP="00081630">
      <w:pPr>
        <w:numPr>
          <w:ilvl w:val="0"/>
          <w:numId w:val="20"/>
        </w:numPr>
        <w:spacing w:before="100" w:beforeAutospacing="1" w:after="58" w:line="240" w:lineRule="auto"/>
        <w:rPr>
          <w:rFonts w:ascii="Arial" w:hAnsi="Arial" w:cs="Arial"/>
          <w:sz w:val="18"/>
          <w:szCs w:val="18"/>
        </w:rPr>
      </w:pPr>
      <w:r>
        <w:rPr>
          <w:rFonts w:ascii="Arial" w:hAnsi="Arial" w:cs="Arial"/>
          <w:sz w:val="18"/>
          <w:szCs w:val="18"/>
        </w:rPr>
        <w:t>By dimension reduction</w:t>
      </w:r>
    </w:p>
    <w:p w:rsidR="00081630" w:rsidRDefault="00971016" w:rsidP="00081630">
      <w:pPr>
        <w:numPr>
          <w:ilvl w:val="0"/>
          <w:numId w:val="20"/>
        </w:numPr>
        <w:spacing w:before="100" w:beforeAutospacing="1" w:after="58" w:line="240" w:lineRule="auto"/>
        <w:rPr>
          <w:rFonts w:ascii="Arial" w:hAnsi="Arial" w:cs="Arial"/>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rill-Down" style="width:24.15pt;height:24.15pt"/>
        </w:pict>
      </w:r>
    </w:p>
    <w:p w:rsidR="00081630" w:rsidRDefault="00081630" w:rsidP="00081630">
      <w:pPr>
        <w:spacing w:before="100" w:beforeAutospacing="1" w:after="58" w:line="240" w:lineRule="auto"/>
        <w:ind w:left="360"/>
        <w:rPr>
          <w:rFonts w:ascii="Arial" w:hAnsi="Arial" w:cs="Arial"/>
          <w:noProof/>
          <w:sz w:val="18"/>
          <w:szCs w:val="18"/>
          <w:lang w:eastAsia="en-IN"/>
        </w:rPr>
      </w:pPr>
    </w:p>
    <w:p w:rsidR="00081630" w:rsidRDefault="00081630" w:rsidP="002E0527">
      <w:pPr>
        <w:spacing w:before="100" w:beforeAutospacing="1" w:after="58" w:line="240" w:lineRule="auto"/>
        <w:ind w:left="360"/>
        <w:jc w:val="center"/>
        <w:rPr>
          <w:rFonts w:ascii="Arial" w:hAnsi="Arial" w:cs="Arial"/>
          <w:sz w:val="18"/>
          <w:szCs w:val="18"/>
        </w:rPr>
      </w:pPr>
      <w:r>
        <w:rPr>
          <w:rFonts w:ascii="Arial" w:hAnsi="Arial" w:cs="Arial"/>
          <w:noProof/>
          <w:sz w:val="18"/>
          <w:szCs w:val="18"/>
          <w:lang w:eastAsia="en-IN"/>
        </w:rPr>
        <w:drawing>
          <wp:inline distT="0" distB="0" distL="0" distR="0">
            <wp:extent cx="3155747" cy="2923039"/>
            <wp:effectExtent l="19050" t="0" r="6553" b="0"/>
            <wp:docPr id="20" name="Picture 19" descr="roll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up.jpg"/>
                    <pic:cNvPicPr/>
                  </pic:nvPicPr>
                  <pic:blipFill>
                    <a:blip r:embed="rId17"/>
                    <a:stretch>
                      <a:fillRect/>
                    </a:stretch>
                  </pic:blipFill>
                  <pic:spPr>
                    <a:xfrm>
                      <a:off x="0" y="0"/>
                      <a:ext cx="3155075" cy="2922416"/>
                    </a:xfrm>
                    <a:prstGeom prst="rect">
                      <a:avLst/>
                    </a:prstGeom>
                  </pic:spPr>
                </pic:pic>
              </a:graphicData>
            </a:graphic>
          </wp:inline>
        </w:drawing>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diagram illustrates how roll-up works.</w:t>
      </w:r>
    </w:p>
    <w:p w:rsidR="00081630" w:rsidRDefault="00971016" w:rsidP="00081630">
      <w:pPr>
        <w:rPr>
          <w:rFonts w:ascii="Times New Roman" w:hAnsi="Times New Roman" w:cs="Times New Roman"/>
          <w:sz w:val="24"/>
          <w:szCs w:val="24"/>
        </w:rPr>
      </w:pPr>
      <w:r>
        <w:pict>
          <v:shape id="_x0000_i1026" type="#_x0000_t75" alt="Roll-up" style="width:24.15pt;height:24.15pt"/>
        </w:pict>
      </w:r>
    </w:p>
    <w:p w:rsidR="00081630" w:rsidRDefault="00081630" w:rsidP="00081630">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Roll-up is performed by climbing up a concept hierarchy for the dimension location.</w:t>
      </w:r>
    </w:p>
    <w:p w:rsidR="00081630" w:rsidRDefault="00081630" w:rsidP="00081630">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Initially the concept hierarchy was "street &lt; city &lt; province &lt; country".</w:t>
      </w:r>
    </w:p>
    <w:p w:rsidR="00081630" w:rsidRDefault="00081630" w:rsidP="00081630">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On rolling up, the data is aggregated by ascending the location hierarchy from the level of city to the level of country.</w:t>
      </w:r>
    </w:p>
    <w:p w:rsidR="00081630" w:rsidRDefault="00081630" w:rsidP="00081630">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The data is grouped into cities rather than countries.</w:t>
      </w:r>
    </w:p>
    <w:p w:rsidR="00081630" w:rsidRDefault="00081630" w:rsidP="00081630">
      <w:pPr>
        <w:pStyle w:val="NormalWeb"/>
        <w:numPr>
          <w:ilvl w:val="0"/>
          <w:numId w:val="21"/>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roll-up is performed, one or more dimensions from the data cube are removed.</w:t>
      </w:r>
    </w:p>
    <w:p w:rsidR="00081630" w:rsidRDefault="00081630" w:rsidP="00081630">
      <w:pPr>
        <w:pStyle w:val="Heading3"/>
        <w:rPr>
          <w:rFonts w:ascii="Arial" w:hAnsi="Arial" w:cs="Arial"/>
          <w:b w:val="0"/>
          <w:bCs w:val="0"/>
          <w:color w:val="auto"/>
          <w:sz w:val="23"/>
          <w:szCs w:val="23"/>
        </w:rPr>
      </w:pPr>
      <w:r>
        <w:rPr>
          <w:rFonts w:ascii="Arial" w:hAnsi="Arial" w:cs="Arial"/>
          <w:b w:val="0"/>
          <w:bCs w:val="0"/>
          <w:sz w:val="23"/>
          <w:szCs w:val="23"/>
        </w:rPr>
        <w:t>Drill-down</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Drill-down is the reverse operation of roll-up. It is performed by either of the following ways −</w:t>
      </w:r>
    </w:p>
    <w:p w:rsidR="00081630" w:rsidRDefault="00081630" w:rsidP="00081630">
      <w:pPr>
        <w:numPr>
          <w:ilvl w:val="0"/>
          <w:numId w:val="22"/>
        </w:numPr>
        <w:spacing w:before="100" w:beforeAutospacing="1" w:after="58" w:line="240" w:lineRule="auto"/>
        <w:rPr>
          <w:rFonts w:ascii="Arial" w:hAnsi="Arial" w:cs="Arial"/>
          <w:sz w:val="18"/>
          <w:szCs w:val="18"/>
        </w:rPr>
      </w:pPr>
      <w:r>
        <w:rPr>
          <w:rFonts w:ascii="Arial" w:hAnsi="Arial" w:cs="Arial"/>
          <w:sz w:val="18"/>
          <w:szCs w:val="18"/>
        </w:rPr>
        <w:t>By stepping down a concept hierarchy for a dimension</w:t>
      </w:r>
    </w:p>
    <w:p w:rsidR="00081630" w:rsidRDefault="00081630" w:rsidP="00081630">
      <w:pPr>
        <w:numPr>
          <w:ilvl w:val="0"/>
          <w:numId w:val="22"/>
        </w:numPr>
        <w:spacing w:before="100" w:beforeAutospacing="1" w:after="58" w:line="240" w:lineRule="auto"/>
        <w:rPr>
          <w:rFonts w:ascii="Arial" w:hAnsi="Arial" w:cs="Arial"/>
          <w:sz w:val="18"/>
          <w:szCs w:val="18"/>
        </w:rPr>
      </w:pPr>
      <w:r>
        <w:rPr>
          <w:rFonts w:ascii="Arial" w:hAnsi="Arial" w:cs="Arial"/>
          <w:sz w:val="18"/>
          <w:szCs w:val="18"/>
        </w:rPr>
        <w:t>By introducing a new dimension.</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following diagram illustrates how drill-down works</w:t>
      </w:r>
    </w:p>
    <w:p w:rsidR="00081630" w:rsidRDefault="00081630" w:rsidP="002E0527">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color w:val="000000"/>
          <w:sz w:val="18"/>
          <w:szCs w:val="18"/>
        </w:rPr>
        <w:t>−</w:t>
      </w:r>
      <w:r>
        <w:rPr>
          <w:rFonts w:ascii="Arial" w:hAnsi="Arial" w:cs="Arial"/>
          <w:noProof/>
          <w:color w:val="000000"/>
          <w:sz w:val="18"/>
          <w:szCs w:val="18"/>
        </w:rPr>
        <w:drawing>
          <wp:inline distT="0" distB="0" distL="0" distR="0">
            <wp:extent cx="3634948" cy="2399386"/>
            <wp:effectExtent l="19050" t="0" r="3602" b="0"/>
            <wp:docPr id="21" name="Picture 20" descr="drill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ll_down.jpg"/>
                    <pic:cNvPicPr/>
                  </pic:nvPicPr>
                  <pic:blipFill>
                    <a:blip r:embed="rId18"/>
                    <a:stretch>
                      <a:fillRect/>
                    </a:stretch>
                  </pic:blipFill>
                  <pic:spPr>
                    <a:xfrm>
                      <a:off x="0" y="0"/>
                      <a:ext cx="3644620" cy="2405770"/>
                    </a:xfrm>
                    <a:prstGeom prst="rect">
                      <a:avLst/>
                    </a:prstGeom>
                  </pic:spPr>
                </pic:pic>
              </a:graphicData>
            </a:graphic>
          </wp:inline>
        </w:drawing>
      </w:r>
    </w:p>
    <w:p w:rsidR="00081630" w:rsidRDefault="00971016" w:rsidP="00081630">
      <w:pPr>
        <w:rPr>
          <w:rFonts w:ascii="Times New Roman" w:hAnsi="Times New Roman" w:cs="Times New Roman"/>
          <w:sz w:val="24"/>
          <w:szCs w:val="24"/>
        </w:rPr>
      </w:pPr>
      <w:r>
        <w:pict>
          <v:shape id="_x0000_i1027" type="#_x0000_t75" alt="Drill-Down" style="width:24.15pt;height:24.15pt"/>
        </w:pic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Drill-down is performed by stepping down a concept hierarchy for the dimension time.</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Initially the concept hierarchy was "day &lt; month &lt; quarter &lt; year."</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On drilling down, the time dimension is descended from the level of quarter to the level of month.</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drill-down is performed, one or more dimensions from the data cube are added.</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navigates the data from less detailed data to highly detailed data.</w:t>
      </w:r>
    </w:p>
    <w:p w:rsidR="00081630" w:rsidRDefault="00081630" w:rsidP="00081630">
      <w:pPr>
        <w:pStyle w:val="Heading3"/>
        <w:rPr>
          <w:rFonts w:ascii="Arial" w:hAnsi="Arial" w:cs="Arial"/>
          <w:b w:val="0"/>
          <w:bCs w:val="0"/>
          <w:color w:val="auto"/>
          <w:sz w:val="23"/>
          <w:szCs w:val="23"/>
        </w:rPr>
      </w:pPr>
      <w:r>
        <w:rPr>
          <w:rFonts w:ascii="Arial" w:hAnsi="Arial" w:cs="Arial"/>
          <w:b w:val="0"/>
          <w:bCs w:val="0"/>
          <w:sz w:val="23"/>
          <w:szCs w:val="23"/>
        </w:rPr>
        <w:t>Slice</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slice operation selects one particular dimension from a given cube and provides a new sub-cube. Consider the following diagram that shows how slice works.</w:t>
      </w:r>
    </w:p>
    <w:p w:rsidR="00081630" w:rsidRDefault="00081630" w:rsidP="00BE65DC">
      <w:pPr>
        <w:pStyle w:val="NormalWeb"/>
        <w:spacing w:before="120" w:beforeAutospacing="0" w:after="144" w:afterAutospacing="0"/>
        <w:ind w:left="48" w:right="48"/>
        <w:jc w:val="center"/>
        <w:rPr>
          <w:rFonts w:ascii="Arial" w:hAnsi="Arial" w:cs="Arial"/>
          <w:color w:val="000000"/>
          <w:sz w:val="18"/>
          <w:szCs w:val="18"/>
        </w:rPr>
      </w:pPr>
      <w:r>
        <w:rPr>
          <w:rFonts w:ascii="Arial" w:hAnsi="Arial" w:cs="Arial"/>
          <w:noProof/>
          <w:color w:val="000000"/>
          <w:sz w:val="18"/>
          <w:szCs w:val="18"/>
        </w:rPr>
        <w:drawing>
          <wp:inline distT="0" distB="0" distL="0" distR="0">
            <wp:extent cx="3733647" cy="3024872"/>
            <wp:effectExtent l="19050" t="0" r="153" b="0"/>
            <wp:docPr id="22" name="Picture 21" descr="sl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ce.jpg"/>
                    <pic:cNvPicPr/>
                  </pic:nvPicPr>
                  <pic:blipFill>
                    <a:blip r:embed="rId19"/>
                    <a:stretch>
                      <a:fillRect/>
                    </a:stretch>
                  </pic:blipFill>
                  <pic:spPr>
                    <a:xfrm>
                      <a:off x="0" y="0"/>
                      <a:ext cx="3733709" cy="3024922"/>
                    </a:xfrm>
                    <a:prstGeom prst="rect">
                      <a:avLst/>
                    </a:prstGeom>
                  </pic:spPr>
                </pic:pic>
              </a:graphicData>
            </a:graphic>
          </wp:inline>
        </w:drawing>
      </w:r>
    </w:p>
    <w:p w:rsidR="00081630" w:rsidRDefault="00971016" w:rsidP="00081630">
      <w:pPr>
        <w:rPr>
          <w:rFonts w:ascii="Times New Roman" w:hAnsi="Times New Roman" w:cs="Times New Roman"/>
          <w:sz w:val="24"/>
          <w:szCs w:val="24"/>
        </w:rPr>
      </w:pPr>
      <w:r>
        <w:pict>
          <v:shape id="_x0000_i1028" type="#_x0000_t75" alt="Slice" style="width:24.15pt;height:24.15pt"/>
        </w:pict>
      </w:r>
    </w:p>
    <w:p w:rsidR="00081630" w:rsidRDefault="00081630" w:rsidP="00081630">
      <w:pPr>
        <w:pStyle w:val="NormalWeb"/>
        <w:numPr>
          <w:ilvl w:val="0"/>
          <w:numId w:val="2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Here Slice is performed for the dimension "time" using the criterion time = "Q1".</w:t>
      </w:r>
    </w:p>
    <w:p w:rsidR="00081630" w:rsidRDefault="00081630" w:rsidP="00081630">
      <w:pPr>
        <w:pStyle w:val="NormalWeb"/>
        <w:numPr>
          <w:ilvl w:val="0"/>
          <w:numId w:val="24"/>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will form a new sub-cube by selecting one or more dimensions.</w:t>
      </w:r>
    </w:p>
    <w:p w:rsidR="00081630" w:rsidRDefault="00081630" w:rsidP="00081630">
      <w:pPr>
        <w:pStyle w:val="Heading3"/>
        <w:rPr>
          <w:rFonts w:ascii="Arial" w:hAnsi="Arial" w:cs="Arial"/>
          <w:b w:val="0"/>
          <w:bCs w:val="0"/>
          <w:color w:val="auto"/>
          <w:sz w:val="23"/>
          <w:szCs w:val="23"/>
        </w:rPr>
      </w:pPr>
      <w:r>
        <w:rPr>
          <w:rFonts w:ascii="Arial" w:hAnsi="Arial" w:cs="Arial"/>
          <w:b w:val="0"/>
          <w:bCs w:val="0"/>
          <w:sz w:val="23"/>
          <w:szCs w:val="23"/>
        </w:rPr>
        <w:t>Dice</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Dice selects two or more dimensions from a given cube and provides a new sub-cube. Consider the following diagram that shows the dice operation.</w:t>
      </w: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p>
    <w:p w:rsidR="00324242" w:rsidRDefault="00324242"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noProof/>
          <w:color w:val="000000"/>
          <w:sz w:val="18"/>
          <w:szCs w:val="18"/>
        </w:rPr>
        <w:drawing>
          <wp:inline distT="0" distB="0" distL="0" distR="0">
            <wp:extent cx="4746625" cy="2815825"/>
            <wp:effectExtent l="19050" t="0" r="0" b="0"/>
            <wp:docPr id="28" name="Picture 27" descr="d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e.jpg"/>
                    <pic:cNvPicPr/>
                  </pic:nvPicPr>
                  <pic:blipFill>
                    <a:blip r:embed="rId20"/>
                    <a:stretch>
                      <a:fillRect/>
                    </a:stretch>
                  </pic:blipFill>
                  <pic:spPr>
                    <a:xfrm>
                      <a:off x="0" y="0"/>
                      <a:ext cx="4746625" cy="2815825"/>
                    </a:xfrm>
                    <a:prstGeom prst="rect">
                      <a:avLst/>
                    </a:prstGeom>
                  </pic:spPr>
                </pic:pic>
              </a:graphicData>
            </a:graphic>
          </wp:inline>
        </w:drawing>
      </w:r>
    </w:p>
    <w:p w:rsidR="00081630" w:rsidRDefault="00971016" w:rsidP="00081630">
      <w:pPr>
        <w:rPr>
          <w:rFonts w:ascii="Times New Roman" w:hAnsi="Times New Roman" w:cs="Times New Roman"/>
          <w:sz w:val="24"/>
          <w:szCs w:val="24"/>
        </w:rPr>
      </w:pPr>
      <w:r>
        <w:pict>
          <v:shape id="_x0000_i1029" type="#_x0000_t75" alt="Dice" style="width:24.15pt;height:24.15pt"/>
        </w:pic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dice operation on the cube based on the following selection criteria involves three dimensions.</w:t>
      </w:r>
    </w:p>
    <w:p w:rsidR="00081630" w:rsidRDefault="00081630" w:rsidP="00081630">
      <w:pPr>
        <w:numPr>
          <w:ilvl w:val="0"/>
          <w:numId w:val="25"/>
        </w:numPr>
        <w:spacing w:before="100" w:beforeAutospacing="1" w:after="58" w:line="240" w:lineRule="auto"/>
        <w:rPr>
          <w:rFonts w:ascii="Arial" w:hAnsi="Arial" w:cs="Arial"/>
          <w:sz w:val="18"/>
          <w:szCs w:val="18"/>
        </w:rPr>
      </w:pPr>
      <w:r>
        <w:rPr>
          <w:rFonts w:ascii="Arial" w:hAnsi="Arial" w:cs="Arial"/>
          <w:sz w:val="18"/>
          <w:szCs w:val="18"/>
        </w:rPr>
        <w:t>(location = "Toronto" or "Vancouver")</w:t>
      </w:r>
    </w:p>
    <w:p w:rsidR="00081630" w:rsidRDefault="00081630" w:rsidP="00081630">
      <w:pPr>
        <w:numPr>
          <w:ilvl w:val="0"/>
          <w:numId w:val="25"/>
        </w:numPr>
        <w:spacing w:before="100" w:beforeAutospacing="1" w:after="58" w:line="240" w:lineRule="auto"/>
        <w:rPr>
          <w:rFonts w:ascii="Arial" w:hAnsi="Arial" w:cs="Arial"/>
          <w:sz w:val="18"/>
          <w:szCs w:val="18"/>
        </w:rPr>
      </w:pPr>
      <w:r>
        <w:rPr>
          <w:rFonts w:ascii="Arial" w:hAnsi="Arial" w:cs="Arial"/>
          <w:sz w:val="18"/>
          <w:szCs w:val="18"/>
        </w:rPr>
        <w:t>(time = "Q1" or "Q2")</w:t>
      </w:r>
    </w:p>
    <w:p w:rsidR="00081630" w:rsidRDefault="00081630" w:rsidP="00081630">
      <w:pPr>
        <w:numPr>
          <w:ilvl w:val="0"/>
          <w:numId w:val="25"/>
        </w:numPr>
        <w:spacing w:before="100" w:beforeAutospacing="1" w:after="58" w:line="240" w:lineRule="auto"/>
        <w:rPr>
          <w:rFonts w:ascii="Arial" w:hAnsi="Arial" w:cs="Arial"/>
          <w:sz w:val="18"/>
          <w:szCs w:val="18"/>
        </w:rPr>
      </w:pPr>
      <w:r>
        <w:rPr>
          <w:rFonts w:ascii="Arial" w:hAnsi="Arial" w:cs="Arial"/>
          <w:sz w:val="18"/>
          <w:szCs w:val="18"/>
        </w:rPr>
        <w:t>(item =" Mobile" or "Modem")</w:t>
      </w:r>
    </w:p>
    <w:p w:rsidR="00081630" w:rsidRDefault="00081630" w:rsidP="00081630">
      <w:pPr>
        <w:pStyle w:val="Heading3"/>
        <w:rPr>
          <w:rFonts w:ascii="Arial" w:hAnsi="Arial" w:cs="Arial"/>
          <w:b w:val="0"/>
          <w:bCs w:val="0"/>
          <w:sz w:val="23"/>
          <w:szCs w:val="23"/>
        </w:rPr>
      </w:pPr>
      <w:r>
        <w:rPr>
          <w:rFonts w:ascii="Arial" w:hAnsi="Arial" w:cs="Arial"/>
          <w:b w:val="0"/>
          <w:bCs w:val="0"/>
          <w:sz w:val="23"/>
          <w:szCs w:val="23"/>
        </w:rPr>
        <w:t>Pivot</w:t>
      </w:r>
    </w:p>
    <w:p w:rsidR="00081630" w:rsidRDefault="00081630"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The pivot operation is also known as rotation. It rotates the data axes in view in order to provide an alternative presentation of data. Consider the following diagram that shows the pivot operation.</w:t>
      </w:r>
    </w:p>
    <w:p w:rsidR="00400C47" w:rsidRDefault="00400C47" w:rsidP="00081630">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noProof/>
          <w:color w:val="000000"/>
          <w:sz w:val="18"/>
          <w:szCs w:val="18"/>
        </w:rPr>
        <w:drawing>
          <wp:inline distT="0" distB="0" distL="0" distR="0">
            <wp:extent cx="4506163" cy="3283878"/>
            <wp:effectExtent l="19050" t="0" r="8687" b="0"/>
            <wp:docPr id="29" name="Picture 28" descr="piv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vot.jpg"/>
                    <pic:cNvPicPr/>
                  </pic:nvPicPr>
                  <pic:blipFill>
                    <a:blip r:embed="rId21"/>
                    <a:stretch>
                      <a:fillRect/>
                    </a:stretch>
                  </pic:blipFill>
                  <pic:spPr>
                    <a:xfrm>
                      <a:off x="0" y="0"/>
                      <a:ext cx="4518369" cy="3292773"/>
                    </a:xfrm>
                    <a:prstGeom prst="rect">
                      <a:avLst/>
                    </a:prstGeom>
                  </pic:spPr>
                </pic:pic>
              </a:graphicData>
            </a:graphic>
          </wp:inline>
        </w:drawing>
      </w:r>
    </w:p>
    <w:p w:rsidR="00081630" w:rsidRPr="00C6444C" w:rsidRDefault="00081630" w:rsidP="00081630">
      <w:pPr>
        <w:tabs>
          <w:tab w:val="left" w:pos="6762"/>
        </w:tabs>
      </w:pPr>
    </w:p>
    <w:p w:rsidR="00081630" w:rsidRDefault="00081630" w:rsidP="00081630">
      <w:pPr>
        <w:rPr>
          <w:rFonts w:ascii="Times New Roman" w:hAnsi="Times New Roman" w:cs="Times New Roman"/>
          <w:sz w:val="24"/>
          <w:szCs w:val="24"/>
        </w:rPr>
      </w:pP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Drill-down is performed by stepping down a concept hierarchy for the dimension time.</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Initially the concept hierarchy was "day &lt; month &lt; quarter &lt; year."</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On drilling down, the time dimension is descended from the level of quarter to the level of month.</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When drill-down is performed, one or more dimensions from the data cube are added.</w:t>
      </w:r>
    </w:p>
    <w:p w:rsidR="00081630" w:rsidRDefault="00081630" w:rsidP="00081630">
      <w:pPr>
        <w:pStyle w:val="NormalWeb"/>
        <w:numPr>
          <w:ilvl w:val="0"/>
          <w:numId w:val="23"/>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It navigates the data from less detailed data to highly detailed data.</w: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Types of OLAP Servers</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We have four types of OLAP servers −</w:t>
      </w:r>
    </w:p>
    <w:p w:rsidR="00400C47" w:rsidRDefault="00400C47" w:rsidP="00400C47">
      <w:pPr>
        <w:numPr>
          <w:ilvl w:val="0"/>
          <w:numId w:val="26"/>
        </w:numPr>
        <w:spacing w:before="100" w:beforeAutospacing="1" w:after="58" w:line="240" w:lineRule="auto"/>
        <w:rPr>
          <w:rFonts w:ascii="Arial" w:hAnsi="Arial" w:cs="Arial"/>
          <w:sz w:val="18"/>
          <w:szCs w:val="18"/>
        </w:rPr>
      </w:pPr>
      <w:r>
        <w:rPr>
          <w:rFonts w:ascii="Arial" w:hAnsi="Arial" w:cs="Arial"/>
          <w:sz w:val="18"/>
          <w:szCs w:val="18"/>
        </w:rPr>
        <w:t>Relational OLAP (ROLAP)</w:t>
      </w:r>
    </w:p>
    <w:p w:rsidR="00400C47" w:rsidRDefault="00400C47" w:rsidP="00400C47">
      <w:pPr>
        <w:numPr>
          <w:ilvl w:val="0"/>
          <w:numId w:val="26"/>
        </w:numPr>
        <w:spacing w:before="100" w:beforeAutospacing="1" w:after="58" w:line="240" w:lineRule="auto"/>
        <w:rPr>
          <w:rFonts w:ascii="Arial" w:hAnsi="Arial" w:cs="Arial"/>
          <w:sz w:val="18"/>
          <w:szCs w:val="18"/>
        </w:rPr>
      </w:pPr>
      <w:r>
        <w:rPr>
          <w:rFonts w:ascii="Arial" w:hAnsi="Arial" w:cs="Arial"/>
          <w:sz w:val="18"/>
          <w:szCs w:val="18"/>
        </w:rPr>
        <w:t>Multidimensional OLAP (MOLAP)</w:t>
      </w:r>
    </w:p>
    <w:p w:rsidR="00400C47" w:rsidRDefault="00400C47" w:rsidP="00400C47">
      <w:pPr>
        <w:numPr>
          <w:ilvl w:val="0"/>
          <w:numId w:val="26"/>
        </w:numPr>
        <w:spacing w:before="100" w:beforeAutospacing="1" w:after="58" w:line="240" w:lineRule="auto"/>
        <w:rPr>
          <w:rFonts w:ascii="Arial" w:hAnsi="Arial" w:cs="Arial"/>
          <w:sz w:val="18"/>
          <w:szCs w:val="18"/>
        </w:rPr>
      </w:pPr>
      <w:r>
        <w:rPr>
          <w:rFonts w:ascii="Arial" w:hAnsi="Arial" w:cs="Arial"/>
          <w:sz w:val="18"/>
          <w:szCs w:val="18"/>
        </w:rPr>
        <w:t>Hybrid OLAP (HOLAP)</w: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Relational OLAP</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ROLAP servers are placed between relational back-end server and client front-end tools. To store and manage warehouse data, ROLAP uses relational or extended-relational DBMS.</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ROLAP includes the following −</w:t>
      </w:r>
    </w:p>
    <w:p w:rsidR="00400C47" w:rsidRDefault="00400C47" w:rsidP="00400C47">
      <w:pPr>
        <w:numPr>
          <w:ilvl w:val="0"/>
          <w:numId w:val="27"/>
        </w:numPr>
        <w:spacing w:before="100" w:beforeAutospacing="1" w:after="58" w:line="240" w:lineRule="auto"/>
        <w:rPr>
          <w:rFonts w:ascii="Arial" w:hAnsi="Arial" w:cs="Arial"/>
          <w:sz w:val="18"/>
          <w:szCs w:val="18"/>
        </w:rPr>
      </w:pPr>
      <w:r>
        <w:rPr>
          <w:rFonts w:ascii="Arial" w:hAnsi="Arial" w:cs="Arial"/>
          <w:sz w:val="18"/>
          <w:szCs w:val="18"/>
        </w:rPr>
        <w:t>Implementation of aggregation navigation logic.</w:t>
      </w:r>
    </w:p>
    <w:p w:rsidR="00400C47" w:rsidRDefault="00400C47" w:rsidP="00400C47">
      <w:pPr>
        <w:numPr>
          <w:ilvl w:val="0"/>
          <w:numId w:val="27"/>
        </w:numPr>
        <w:spacing w:before="100" w:beforeAutospacing="1" w:after="58" w:line="240" w:lineRule="auto"/>
        <w:rPr>
          <w:rFonts w:ascii="Arial" w:hAnsi="Arial" w:cs="Arial"/>
          <w:sz w:val="18"/>
          <w:szCs w:val="18"/>
        </w:rPr>
      </w:pPr>
      <w:r>
        <w:rPr>
          <w:rFonts w:ascii="Arial" w:hAnsi="Arial" w:cs="Arial"/>
          <w:sz w:val="18"/>
          <w:szCs w:val="18"/>
        </w:rPr>
        <w:t>Optimization for each DBMS back end.</w:t>
      </w:r>
    </w:p>
    <w:p w:rsidR="00400C47" w:rsidRDefault="00400C47" w:rsidP="00400C47">
      <w:pPr>
        <w:numPr>
          <w:ilvl w:val="0"/>
          <w:numId w:val="27"/>
        </w:numPr>
        <w:spacing w:before="100" w:beforeAutospacing="1" w:after="58" w:line="240" w:lineRule="auto"/>
        <w:rPr>
          <w:rFonts w:ascii="Arial" w:hAnsi="Arial" w:cs="Arial"/>
          <w:sz w:val="18"/>
          <w:szCs w:val="18"/>
        </w:rPr>
      </w:pPr>
      <w:r>
        <w:rPr>
          <w:rFonts w:ascii="Arial" w:hAnsi="Arial" w:cs="Arial"/>
          <w:sz w:val="18"/>
          <w:szCs w:val="18"/>
        </w:rPr>
        <w:t>Additional tools and services.</w: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Multidimensional OLAP</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MOLAP uses array-based multidimensional storage engines for multidimensional views of data. With multidimensional data stores, the storage utilization may be low if the data set is sparse. Therefore, many MOLAP server use two levels of data storage representation to handle dense and sparse data sets.</w:t>
      </w:r>
    </w:p>
    <w:p w:rsidR="00400C47" w:rsidRDefault="00400C47" w:rsidP="00400C47">
      <w:pPr>
        <w:pStyle w:val="Heading2"/>
        <w:rPr>
          <w:rFonts w:ascii="Arial" w:hAnsi="Arial" w:cs="Arial"/>
          <w:b w:val="0"/>
          <w:bCs w:val="0"/>
          <w:color w:val="auto"/>
          <w:sz w:val="27"/>
          <w:szCs w:val="27"/>
        </w:rPr>
      </w:pPr>
      <w:r>
        <w:rPr>
          <w:rFonts w:ascii="Arial" w:hAnsi="Arial" w:cs="Arial"/>
          <w:b w:val="0"/>
          <w:bCs w:val="0"/>
          <w:sz w:val="27"/>
          <w:szCs w:val="27"/>
        </w:rPr>
        <w:t>Hybrid OLAP</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Hybrid OLAP is a combination of both ROLAP and MOLAP. It offers higher scalability of ROLAP and faster computation of MOLAP. HOLAP servers allows to store the large data volumes of detailed information. The aggregations are stored separately in MOLAP store.</w: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Relational OLAP Architecture</w:t>
      </w:r>
    </w:p>
    <w:p w:rsidR="00400C47" w:rsidRDefault="00400C47" w:rsidP="00400C47">
      <w:pPr>
        <w:pStyle w:val="NormalWeb"/>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ROLAP includes the following components −</w:t>
      </w:r>
    </w:p>
    <w:p w:rsidR="00400C47" w:rsidRDefault="00400C47" w:rsidP="00400C47">
      <w:pPr>
        <w:numPr>
          <w:ilvl w:val="0"/>
          <w:numId w:val="28"/>
        </w:numPr>
        <w:spacing w:before="100" w:beforeAutospacing="1" w:after="58" w:line="240" w:lineRule="auto"/>
        <w:rPr>
          <w:rFonts w:ascii="Arial" w:hAnsi="Arial" w:cs="Arial"/>
          <w:sz w:val="18"/>
          <w:szCs w:val="18"/>
        </w:rPr>
      </w:pPr>
      <w:r>
        <w:rPr>
          <w:rFonts w:ascii="Arial" w:hAnsi="Arial" w:cs="Arial"/>
          <w:sz w:val="18"/>
          <w:szCs w:val="18"/>
        </w:rPr>
        <w:t>Database server</w:t>
      </w:r>
    </w:p>
    <w:p w:rsidR="00400C47" w:rsidRDefault="00400C47" w:rsidP="00400C47">
      <w:pPr>
        <w:numPr>
          <w:ilvl w:val="0"/>
          <w:numId w:val="28"/>
        </w:numPr>
        <w:spacing w:before="100" w:beforeAutospacing="1" w:after="58" w:line="240" w:lineRule="auto"/>
        <w:rPr>
          <w:rFonts w:ascii="Arial" w:hAnsi="Arial" w:cs="Arial"/>
          <w:sz w:val="18"/>
          <w:szCs w:val="18"/>
        </w:rPr>
      </w:pPr>
      <w:r>
        <w:rPr>
          <w:rFonts w:ascii="Arial" w:hAnsi="Arial" w:cs="Arial"/>
          <w:sz w:val="18"/>
          <w:szCs w:val="18"/>
        </w:rPr>
        <w:t>ROLAP server</w:t>
      </w:r>
    </w:p>
    <w:p w:rsidR="00400C47" w:rsidRDefault="00400C47" w:rsidP="00400C47">
      <w:pPr>
        <w:numPr>
          <w:ilvl w:val="0"/>
          <w:numId w:val="28"/>
        </w:numPr>
        <w:spacing w:before="100" w:beforeAutospacing="1" w:after="58" w:line="240" w:lineRule="auto"/>
        <w:rPr>
          <w:rFonts w:ascii="Arial" w:hAnsi="Arial" w:cs="Arial"/>
          <w:sz w:val="18"/>
          <w:szCs w:val="18"/>
        </w:rPr>
      </w:pPr>
      <w:r>
        <w:rPr>
          <w:rFonts w:ascii="Arial" w:hAnsi="Arial" w:cs="Arial"/>
          <w:sz w:val="18"/>
          <w:szCs w:val="18"/>
        </w:rPr>
        <w:t>Front-end tool.</w:t>
      </w:r>
    </w:p>
    <w:p w:rsidR="00400C47" w:rsidRDefault="00400C47" w:rsidP="00400C47">
      <w:pPr>
        <w:numPr>
          <w:ilvl w:val="0"/>
          <w:numId w:val="28"/>
        </w:numPr>
        <w:spacing w:before="100" w:beforeAutospacing="1" w:after="58" w:line="240" w:lineRule="auto"/>
        <w:rPr>
          <w:rFonts w:ascii="Arial" w:hAnsi="Arial" w:cs="Arial"/>
          <w:sz w:val="18"/>
          <w:szCs w:val="18"/>
        </w:rPr>
      </w:pPr>
      <w:r>
        <w:rPr>
          <w:rFonts w:ascii="Arial" w:hAnsi="Arial" w:cs="Arial"/>
          <w:noProof/>
          <w:sz w:val="18"/>
          <w:szCs w:val="18"/>
          <w:lang w:eastAsia="en-IN"/>
        </w:rPr>
        <w:drawing>
          <wp:inline distT="0" distB="0" distL="0" distR="0">
            <wp:extent cx="5540502" cy="2301778"/>
            <wp:effectExtent l="19050" t="0" r="3048" b="0"/>
            <wp:docPr id="30" name="Picture 29" descr="rolap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ap_architecture.jpg"/>
                    <pic:cNvPicPr/>
                  </pic:nvPicPr>
                  <pic:blipFill>
                    <a:blip r:embed="rId22"/>
                    <a:stretch>
                      <a:fillRect/>
                    </a:stretch>
                  </pic:blipFill>
                  <pic:spPr>
                    <a:xfrm>
                      <a:off x="0" y="0"/>
                      <a:ext cx="5543550" cy="2303044"/>
                    </a:xfrm>
                    <a:prstGeom prst="rect">
                      <a:avLst/>
                    </a:prstGeom>
                  </pic:spPr>
                </pic:pic>
              </a:graphicData>
            </a:graphic>
          </wp:inline>
        </w:drawing>
      </w:r>
    </w:p>
    <w:p w:rsidR="00400C47" w:rsidRDefault="00971016" w:rsidP="00400C47">
      <w:pPr>
        <w:spacing w:after="0"/>
        <w:rPr>
          <w:rFonts w:ascii="Times New Roman" w:hAnsi="Times New Roman" w:cs="Times New Roman"/>
          <w:sz w:val="24"/>
          <w:szCs w:val="24"/>
        </w:rPr>
      </w:pPr>
      <w:r>
        <w:pict>
          <v:shape id="_x0000_i1030" type="#_x0000_t75" alt="Rolap Architecture" style="width:24.15pt;height:24.15pt"/>
        </w:pic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Advantages</w:t>
      </w:r>
    </w:p>
    <w:p w:rsidR="00400C47" w:rsidRDefault="00400C47" w:rsidP="00400C47">
      <w:pPr>
        <w:numPr>
          <w:ilvl w:val="0"/>
          <w:numId w:val="29"/>
        </w:numPr>
        <w:spacing w:before="100" w:beforeAutospacing="1" w:after="58" w:line="240" w:lineRule="auto"/>
        <w:rPr>
          <w:rFonts w:ascii="Arial" w:hAnsi="Arial" w:cs="Arial"/>
          <w:sz w:val="18"/>
          <w:szCs w:val="18"/>
        </w:rPr>
      </w:pPr>
      <w:r>
        <w:rPr>
          <w:rFonts w:ascii="Arial" w:hAnsi="Arial" w:cs="Arial"/>
          <w:sz w:val="18"/>
          <w:szCs w:val="18"/>
        </w:rPr>
        <w:t>ROLAP servers can be easily used with existing RDBMS.</w:t>
      </w:r>
    </w:p>
    <w:p w:rsidR="00400C47" w:rsidRDefault="00400C47" w:rsidP="00400C47">
      <w:pPr>
        <w:numPr>
          <w:ilvl w:val="0"/>
          <w:numId w:val="29"/>
        </w:numPr>
        <w:spacing w:before="100" w:beforeAutospacing="1" w:after="58" w:line="240" w:lineRule="auto"/>
        <w:rPr>
          <w:rFonts w:ascii="Arial" w:hAnsi="Arial" w:cs="Arial"/>
          <w:sz w:val="18"/>
          <w:szCs w:val="18"/>
        </w:rPr>
      </w:pPr>
      <w:r>
        <w:rPr>
          <w:rFonts w:ascii="Arial" w:hAnsi="Arial" w:cs="Arial"/>
          <w:sz w:val="18"/>
          <w:szCs w:val="18"/>
        </w:rPr>
        <w:t>Data can be stored efficiently, since no zero facts can be stored.</w:t>
      </w:r>
    </w:p>
    <w:p w:rsidR="00400C47" w:rsidRDefault="00400C47" w:rsidP="00400C47">
      <w:pPr>
        <w:numPr>
          <w:ilvl w:val="0"/>
          <w:numId w:val="29"/>
        </w:numPr>
        <w:spacing w:before="100" w:beforeAutospacing="1" w:after="58" w:line="240" w:lineRule="auto"/>
        <w:rPr>
          <w:rFonts w:ascii="Arial" w:hAnsi="Arial" w:cs="Arial"/>
          <w:sz w:val="18"/>
          <w:szCs w:val="18"/>
        </w:rPr>
      </w:pPr>
      <w:r>
        <w:rPr>
          <w:rFonts w:ascii="Arial" w:hAnsi="Arial" w:cs="Arial"/>
          <w:sz w:val="18"/>
          <w:szCs w:val="18"/>
        </w:rPr>
        <w:t>ROLAP tools do not use pre-calculated data cubes.</w:t>
      </w:r>
    </w:p>
    <w:p w:rsidR="00400C47" w:rsidRDefault="00400C47" w:rsidP="00400C47">
      <w:pPr>
        <w:numPr>
          <w:ilvl w:val="0"/>
          <w:numId w:val="29"/>
        </w:numPr>
        <w:spacing w:before="100" w:beforeAutospacing="1" w:after="58" w:line="240" w:lineRule="auto"/>
        <w:rPr>
          <w:rFonts w:ascii="Arial" w:hAnsi="Arial" w:cs="Arial"/>
          <w:sz w:val="18"/>
          <w:szCs w:val="18"/>
        </w:rPr>
      </w:pPr>
      <w:r>
        <w:rPr>
          <w:rFonts w:ascii="Arial" w:hAnsi="Arial" w:cs="Arial"/>
          <w:sz w:val="18"/>
          <w:szCs w:val="18"/>
        </w:rPr>
        <w:t>DSS server of micro-strategy adopts the ROLAP approach.</w:t>
      </w:r>
    </w:p>
    <w:p w:rsidR="00400C47" w:rsidRDefault="00400C47" w:rsidP="00400C47">
      <w:pPr>
        <w:pStyle w:val="Heading2"/>
        <w:rPr>
          <w:rFonts w:ascii="Arial" w:hAnsi="Arial" w:cs="Arial"/>
          <w:b w:val="0"/>
          <w:bCs w:val="0"/>
          <w:sz w:val="27"/>
          <w:szCs w:val="27"/>
        </w:rPr>
      </w:pPr>
      <w:r>
        <w:rPr>
          <w:rFonts w:ascii="Arial" w:hAnsi="Arial" w:cs="Arial"/>
          <w:b w:val="0"/>
          <w:bCs w:val="0"/>
          <w:sz w:val="27"/>
          <w:szCs w:val="27"/>
        </w:rPr>
        <w:t>Disadvantages</w:t>
      </w:r>
    </w:p>
    <w:p w:rsidR="00400C47" w:rsidRDefault="00400C47" w:rsidP="00400C47">
      <w:pPr>
        <w:pStyle w:val="NormalWeb"/>
        <w:numPr>
          <w:ilvl w:val="0"/>
          <w:numId w:val="3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Poor query performance.</w:t>
      </w:r>
    </w:p>
    <w:p w:rsidR="00400C47" w:rsidRDefault="00400C47" w:rsidP="00400C47">
      <w:pPr>
        <w:pStyle w:val="NormalWeb"/>
        <w:numPr>
          <w:ilvl w:val="0"/>
          <w:numId w:val="30"/>
        </w:numPr>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Some limitations of scalability depending on the technology architecture that is utilized.</w:t>
      </w:r>
    </w:p>
    <w:p w:rsidR="00400C47" w:rsidRDefault="00400C47" w:rsidP="00AA1B43">
      <w:pPr>
        <w:pStyle w:val="NormalWeb"/>
        <w:spacing w:before="120" w:beforeAutospacing="0" w:after="144" w:afterAutospacing="0"/>
        <w:ind w:left="568" w:right="48"/>
        <w:jc w:val="both"/>
        <w:rPr>
          <w:rFonts w:ascii="Arial" w:hAnsi="Arial" w:cs="Arial"/>
          <w:color w:val="000000"/>
          <w:sz w:val="18"/>
          <w:szCs w:val="18"/>
        </w:rPr>
      </w:pPr>
    </w:p>
    <w:p w:rsidR="00AA1B43" w:rsidRDefault="00971016" w:rsidP="00AA1B43">
      <w:pPr>
        <w:pStyle w:val="Heading1"/>
        <w:shd w:val="clear" w:color="auto" w:fill="FFFFFF"/>
        <w:spacing w:before="0" w:beforeAutospacing="0" w:after="0" w:afterAutospacing="0" w:line="276" w:lineRule="atLeast"/>
        <w:jc w:val="center"/>
        <w:rPr>
          <w:rFonts w:ascii="Arial" w:hAnsi="Arial" w:cs="Arial"/>
          <w:b w:val="0"/>
          <w:bCs w:val="0"/>
          <w:color w:val="797979"/>
          <w:sz w:val="32"/>
          <w:szCs w:val="32"/>
        </w:rPr>
      </w:pPr>
      <w:r>
        <w:pict>
          <v:shape id="_x0000_i1031" type="#_x0000_t75" alt="Slice" style="width:24.15pt;height:24.15pt"/>
        </w:pict>
      </w:r>
      <w:r w:rsidR="00AA1B43" w:rsidRPr="00AA1B43">
        <w:rPr>
          <w:rFonts w:ascii="Arial" w:hAnsi="Arial" w:cs="Arial"/>
          <w:b w:val="0"/>
          <w:bCs w:val="0"/>
          <w:color w:val="797979"/>
          <w:sz w:val="32"/>
          <w:szCs w:val="32"/>
        </w:rPr>
        <w:t xml:space="preserve"> </w:t>
      </w:r>
    </w:p>
    <w:p w:rsidR="00AA1B43" w:rsidRDefault="00971016" w:rsidP="00AA1B43">
      <w:pPr>
        <w:shd w:val="clear" w:color="auto" w:fill="FFFFFF"/>
        <w:spacing w:after="230"/>
        <w:rPr>
          <w:rFonts w:ascii="Arial" w:hAnsi="Arial" w:cs="Arial"/>
          <w:sz w:val="18"/>
          <w:szCs w:val="18"/>
        </w:rPr>
      </w:pPr>
      <w:r>
        <w:rPr>
          <w:rFonts w:ascii="Arial" w:hAnsi="Arial" w:cs="Arial"/>
          <w:sz w:val="18"/>
          <w:szCs w:val="18"/>
        </w:rPr>
        <w:pict>
          <v:rect id="_x0000_i1032" style="width:0;height:.6pt" o:hralign="center" o:hrstd="t" o:hr="t" fillcolor="#a0a0a0" stroked="f"/>
        </w:pict>
      </w:r>
    </w:p>
    <w:p w:rsidR="00AA1B43" w:rsidRPr="00AA1B43" w:rsidRDefault="00AA1B43" w:rsidP="00AA1B43">
      <w:pPr>
        <w:pStyle w:val="ListParagraph"/>
        <w:numPr>
          <w:ilvl w:val="0"/>
          <w:numId w:val="35"/>
        </w:numPr>
        <w:shd w:val="clear" w:color="auto" w:fill="FFFFFF"/>
        <w:spacing w:after="230"/>
        <w:rPr>
          <w:rFonts w:ascii="Arial" w:hAnsi="Arial" w:cs="Arial"/>
          <w:sz w:val="18"/>
          <w:szCs w:val="18"/>
        </w:rPr>
      </w:pPr>
      <w:r w:rsidRPr="00AA1B43">
        <w:rPr>
          <w:rFonts w:ascii="Arial" w:hAnsi="Arial" w:cs="Arial"/>
          <w:b/>
          <w:bCs/>
          <w:color w:val="797979"/>
          <w:sz w:val="32"/>
          <w:szCs w:val="32"/>
        </w:rPr>
        <w:t>Multidimensional OLAP</w:t>
      </w:r>
    </w:p>
    <w:p w:rsidR="00AA1B43" w:rsidRDefault="00AA1B43" w:rsidP="00AA1B43">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Multidimensional OLAP (MOLAP) uses array-based multidimensional storage engines for multidimensional views of data. With multidimensional data stores, the storage utilization may be low if the dataset is sparse. Therefore, many MOLAP servers use two levels of data storage representation to handle dense and sparse datasets.</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MOLAP tools process information with consistent response time regardless of level of summarizing or calculations selected.</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MOLAP tools need to avoid many of the complexities of creating a relational database to store data for analysis.</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MOLAP tools need fastest possible performance.</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MOLAP server adopts two level of storage representation to handle dense and sparse data sets.</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Denser sub-cubes are identified and stored as array structure.</w:t>
      </w:r>
    </w:p>
    <w:p w:rsidR="00AA1B43" w:rsidRDefault="00AA1B43" w:rsidP="00AA1B43">
      <w:pPr>
        <w:pStyle w:val="NormalWeb"/>
        <w:numPr>
          <w:ilvl w:val="0"/>
          <w:numId w:val="31"/>
        </w:numPr>
        <w:shd w:val="clear" w:color="auto" w:fill="FFFFFF"/>
        <w:spacing w:before="120" w:beforeAutospacing="0" w:after="144" w:afterAutospacing="0"/>
        <w:ind w:left="768" w:right="48"/>
        <w:jc w:val="both"/>
        <w:rPr>
          <w:rFonts w:ascii="Arial" w:hAnsi="Arial" w:cs="Arial"/>
          <w:color w:val="000000"/>
          <w:sz w:val="18"/>
          <w:szCs w:val="18"/>
        </w:rPr>
      </w:pPr>
      <w:r>
        <w:rPr>
          <w:rFonts w:ascii="Arial" w:hAnsi="Arial" w:cs="Arial"/>
          <w:color w:val="000000"/>
          <w:sz w:val="18"/>
          <w:szCs w:val="18"/>
        </w:rPr>
        <w:t>Sparse sub-cubes employ compression technology.</w:t>
      </w:r>
    </w:p>
    <w:p w:rsidR="00AA1B43" w:rsidRDefault="00AA1B43" w:rsidP="00AA1B43">
      <w:pPr>
        <w:pStyle w:val="Heading2"/>
        <w:shd w:val="clear" w:color="auto" w:fill="FFFFFF"/>
        <w:rPr>
          <w:rFonts w:ascii="Arial" w:hAnsi="Arial" w:cs="Arial"/>
          <w:b w:val="0"/>
          <w:bCs w:val="0"/>
          <w:color w:val="auto"/>
          <w:sz w:val="27"/>
          <w:szCs w:val="27"/>
        </w:rPr>
      </w:pPr>
      <w:r>
        <w:rPr>
          <w:rFonts w:ascii="Arial" w:hAnsi="Arial" w:cs="Arial"/>
          <w:b w:val="0"/>
          <w:bCs w:val="0"/>
          <w:sz w:val="27"/>
          <w:szCs w:val="27"/>
        </w:rPr>
        <w:t>MOLAP Architecture</w:t>
      </w:r>
    </w:p>
    <w:p w:rsidR="00AA1B43" w:rsidRDefault="00AA1B43" w:rsidP="00AA1B43">
      <w:pPr>
        <w:pStyle w:val="NormalWeb"/>
        <w:shd w:val="clear" w:color="auto" w:fill="FFFFFF"/>
        <w:spacing w:before="120" w:beforeAutospacing="0" w:after="144" w:afterAutospacing="0"/>
        <w:ind w:left="48" w:right="48"/>
        <w:jc w:val="both"/>
        <w:rPr>
          <w:rFonts w:ascii="Arial" w:hAnsi="Arial" w:cs="Arial"/>
          <w:color w:val="000000"/>
          <w:sz w:val="18"/>
          <w:szCs w:val="18"/>
        </w:rPr>
      </w:pPr>
      <w:r>
        <w:rPr>
          <w:rFonts w:ascii="Arial" w:hAnsi="Arial" w:cs="Arial"/>
          <w:color w:val="000000"/>
          <w:sz w:val="18"/>
          <w:szCs w:val="18"/>
        </w:rPr>
        <w:t>MOLAP includes the following components −</w:t>
      </w:r>
    </w:p>
    <w:p w:rsidR="00AA1B43" w:rsidRDefault="00AA1B43" w:rsidP="00AA1B43">
      <w:pPr>
        <w:numPr>
          <w:ilvl w:val="0"/>
          <w:numId w:val="32"/>
        </w:numPr>
        <w:shd w:val="clear" w:color="auto" w:fill="FFFFFF"/>
        <w:spacing w:before="100" w:beforeAutospacing="1" w:after="58" w:line="240" w:lineRule="auto"/>
        <w:rPr>
          <w:rFonts w:ascii="Arial" w:hAnsi="Arial" w:cs="Arial"/>
          <w:sz w:val="18"/>
          <w:szCs w:val="18"/>
        </w:rPr>
      </w:pPr>
      <w:r>
        <w:rPr>
          <w:rFonts w:ascii="Arial" w:hAnsi="Arial" w:cs="Arial"/>
          <w:sz w:val="18"/>
          <w:szCs w:val="18"/>
        </w:rPr>
        <w:t>Database server.</w:t>
      </w:r>
    </w:p>
    <w:p w:rsidR="00AA1B43" w:rsidRDefault="00AA1B43" w:rsidP="00AA1B43">
      <w:pPr>
        <w:numPr>
          <w:ilvl w:val="0"/>
          <w:numId w:val="32"/>
        </w:numPr>
        <w:shd w:val="clear" w:color="auto" w:fill="FFFFFF"/>
        <w:spacing w:before="100" w:beforeAutospacing="1" w:after="58" w:line="240" w:lineRule="auto"/>
        <w:rPr>
          <w:rFonts w:ascii="Arial" w:hAnsi="Arial" w:cs="Arial"/>
          <w:sz w:val="18"/>
          <w:szCs w:val="18"/>
        </w:rPr>
      </w:pPr>
      <w:r>
        <w:rPr>
          <w:rFonts w:ascii="Arial" w:hAnsi="Arial" w:cs="Arial"/>
          <w:sz w:val="18"/>
          <w:szCs w:val="18"/>
        </w:rPr>
        <w:t>MOLAP server.</w:t>
      </w:r>
    </w:p>
    <w:p w:rsidR="00AA1B43" w:rsidRDefault="00AA1B43" w:rsidP="00AA1B43">
      <w:pPr>
        <w:numPr>
          <w:ilvl w:val="0"/>
          <w:numId w:val="32"/>
        </w:numPr>
        <w:shd w:val="clear" w:color="auto" w:fill="FFFFFF"/>
        <w:spacing w:before="100" w:beforeAutospacing="1" w:after="58" w:line="240" w:lineRule="auto"/>
        <w:rPr>
          <w:rFonts w:ascii="Arial" w:hAnsi="Arial" w:cs="Arial"/>
          <w:sz w:val="18"/>
          <w:szCs w:val="18"/>
        </w:rPr>
      </w:pPr>
      <w:r>
        <w:rPr>
          <w:rFonts w:ascii="Arial" w:hAnsi="Arial" w:cs="Arial"/>
          <w:sz w:val="18"/>
          <w:szCs w:val="18"/>
        </w:rPr>
        <w:t>Front-end tool.</w:t>
      </w:r>
    </w:p>
    <w:p w:rsidR="00AA1B43" w:rsidRDefault="00AA1B43" w:rsidP="00AA1B43">
      <w:pPr>
        <w:numPr>
          <w:ilvl w:val="0"/>
          <w:numId w:val="32"/>
        </w:numPr>
        <w:shd w:val="clear" w:color="auto" w:fill="FFFFFF"/>
        <w:spacing w:before="100" w:beforeAutospacing="1" w:after="58" w:line="240" w:lineRule="auto"/>
        <w:rPr>
          <w:rFonts w:ascii="Arial" w:hAnsi="Arial" w:cs="Arial"/>
          <w:sz w:val="18"/>
          <w:szCs w:val="18"/>
        </w:rPr>
      </w:pPr>
      <w:r>
        <w:rPr>
          <w:rFonts w:ascii="Arial" w:hAnsi="Arial" w:cs="Arial"/>
          <w:noProof/>
          <w:sz w:val="18"/>
          <w:szCs w:val="18"/>
          <w:lang w:eastAsia="en-IN"/>
        </w:rPr>
        <w:drawing>
          <wp:inline distT="0" distB="0" distL="0" distR="0">
            <wp:extent cx="5172075" cy="2286000"/>
            <wp:effectExtent l="19050" t="0" r="9525" b="0"/>
            <wp:docPr id="31" name="Picture 30" descr="molap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lap_architecture.jpg"/>
                    <pic:cNvPicPr/>
                  </pic:nvPicPr>
                  <pic:blipFill>
                    <a:blip r:embed="rId23"/>
                    <a:stretch>
                      <a:fillRect/>
                    </a:stretch>
                  </pic:blipFill>
                  <pic:spPr>
                    <a:xfrm>
                      <a:off x="0" y="0"/>
                      <a:ext cx="5172075" cy="2286000"/>
                    </a:xfrm>
                    <a:prstGeom prst="rect">
                      <a:avLst/>
                    </a:prstGeom>
                  </pic:spPr>
                </pic:pic>
              </a:graphicData>
            </a:graphic>
          </wp:inline>
        </w:drawing>
      </w:r>
    </w:p>
    <w:p w:rsidR="00AA1B43" w:rsidRDefault="00971016" w:rsidP="00AA1B43">
      <w:pPr>
        <w:shd w:val="clear" w:color="auto" w:fill="FFFFFF"/>
        <w:spacing w:after="0"/>
        <w:rPr>
          <w:rFonts w:ascii="Arial" w:hAnsi="Arial" w:cs="Arial"/>
          <w:sz w:val="18"/>
          <w:szCs w:val="18"/>
        </w:rPr>
      </w:pPr>
      <w:r>
        <w:rPr>
          <w:rFonts w:ascii="Arial" w:hAnsi="Arial" w:cs="Arial"/>
          <w:sz w:val="18"/>
          <w:szCs w:val="18"/>
        </w:rPr>
        <w:pict>
          <v:shape id="_x0000_i1033" type="#_x0000_t75" alt="Molap Architecture" style="width:24.15pt;height:24.15pt"/>
        </w:pict>
      </w:r>
    </w:p>
    <w:p w:rsidR="00AA1B43" w:rsidRDefault="00AA1B43" w:rsidP="00AA1B43">
      <w:pPr>
        <w:pStyle w:val="Heading2"/>
        <w:shd w:val="clear" w:color="auto" w:fill="FFFFFF"/>
        <w:rPr>
          <w:rFonts w:ascii="Arial" w:hAnsi="Arial" w:cs="Arial"/>
          <w:b w:val="0"/>
          <w:bCs w:val="0"/>
          <w:sz w:val="27"/>
          <w:szCs w:val="27"/>
        </w:rPr>
      </w:pPr>
      <w:r>
        <w:rPr>
          <w:rFonts w:ascii="Arial" w:hAnsi="Arial" w:cs="Arial"/>
          <w:b w:val="0"/>
          <w:bCs w:val="0"/>
          <w:sz w:val="27"/>
          <w:szCs w:val="27"/>
        </w:rPr>
        <w:t>Advantages</w:t>
      </w:r>
    </w:p>
    <w:p w:rsidR="00AA1B43" w:rsidRDefault="00AA1B43" w:rsidP="00AA1B43">
      <w:pPr>
        <w:numPr>
          <w:ilvl w:val="0"/>
          <w:numId w:val="33"/>
        </w:numPr>
        <w:shd w:val="clear" w:color="auto" w:fill="FFFFFF"/>
        <w:spacing w:before="100" w:beforeAutospacing="1" w:after="58" w:line="240" w:lineRule="auto"/>
        <w:rPr>
          <w:rFonts w:ascii="Arial" w:hAnsi="Arial" w:cs="Arial"/>
          <w:sz w:val="18"/>
          <w:szCs w:val="18"/>
        </w:rPr>
      </w:pPr>
      <w:r>
        <w:rPr>
          <w:rFonts w:ascii="Arial" w:hAnsi="Arial" w:cs="Arial"/>
          <w:sz w:val="18"/>
          <w:szCs w:val="18"/>
        </w:rPr>
        <w:t>MOLAP allows fastest indexing to the pre-computed summarized data.</w:t>
      </w:r>
    </w:p>
    <w:p w:rsidR="00AA1B43" w:rsidRDefault="00AA1B43" w:rsidP="00AA1B43">
      <w:pPr>
        <w:numPr>
          <w:ilvl w:val="0"/>
          <w:numId w:val="33"/>
        </w:numPr>
        <w:shd w:val="clear" w:color="auto" w:fill="FFFFFF"/>
        <w:spacing w:before="100" w:beforeAutospacing="1" w:after="58" w:line="240" w:lineRule="auto"/>
        <w:rPr>
          <w:rFonts w:ascii="Arial" w:hAnsi="Arial" w:cs="Arial"/>
          <w:sz w:val="18"/>
          <w:szCs w:val="18"/>
        </w:rPr>
      </w:pPr>
      <w:r>
        <w:rPr>
          <w:rFonts w:ascii="Arial" w:hAnsi="Arial" w:cs="Arial"/>
          <w:sz w:val="18"/>
          <w:szCs w:val="18"/>
        </w:rPr>
        <w:t xml:space="preserve">Helps the users connected to a network who need to </w:t>
      </w:r>
      <w:proofErr w:type="spellStart"/>
      <w:r>
        <w:rPr>
          <w:rFonts w:ascii="Arial" w:hAnsi="Arial" w:cs="Arial"/>
          <w:sz w:val="18"/>
          <w:szCs w:val="18"/>
        </w:rPr>
        <w:t>analyze</w:t>
      </w:r>
      <w:proofErr w:type="spellEnd"/>
      <w:r>
        <w:rPr>
          <w:rFonts w:ascii="Arial" w:hAnsi="Arial" w:cs="Arial"/>
          <w:sz w:val="18"/>
          <w:szCs w:val="18"/>
        </w:rPr>
        <w:t xml:space="preserve"> larger, less-defined data.</w:t>
      </w:r>
    </w:p>
    <w:p w:rsidR="00AA1B43" w:rsidRDefault="00AA1B43" w:rsidP="00AA1B43">
      <w:pPr>
        <w:numPr>
          <w:ilvl w:val="0"/>
          <w:numId w:val="33"/>
        </w:numPr>
        <w:shd w:val="clear" w:color="auto" w:fill="FFFFFF"/>
        <w:spacing w:before="100" w:beforeAutospacing="1" w:after="58" w:line="240" w:lineRule="auto"/>
        <w:rPr>
          <w:rFonts w:ascii="Arial" w:hAnsi="Arial" w:cs="Arial"/>
          <w:sz w:val="18"/>
          <w:szCs w:val="18"/>
        </w:rPr>
      </w:pPr>
      <w:r>
        <w:rPr>
          <w:rFonts w:ascii="Arial" w:hAnsi="Arial" w:cs="Arial"/>
          <w:sz w:val="18"/>
          <w:szCs w:val="18"/>
        </w:rPr>
        <w:t>Easier to use, therefore MOLAP is suitable for inexperienced users.</w:t>
      </w:r>
    </w:p>
    <w:p w:rsidR="00AA1B43" w:rsidRDefault="00AA1B43" w:rsidP="00AA1B43">
      <w:pPr>
        <w:pStyle w:val="Heading2"/>
        <w:shd w:val="clear" w:color="auto" w:fill="FFFFFF"/>
        <w:rPr>
          <w:rFonts w:ascii="Arial" w:hAnsi="Arial" w:cs="Arial"/>
          <w:b w:val="0"/>
          <w:bCs w:val="0"/>
          <w:sz w:val="27"/>
          <w:szCs w:val="27"/>
        </w:rPr>
      </w:pPr>
      <w:r>
        <w:rPr>
          <w:rFonts w:ascii="Arial" w:hAnsi="Arial" w:cs="Arial"/>
          <w:b w:val="0"/>
          <w:bCs w:val="0"/>
          <w:sz w:val="27"/>
          <w:szCs w:val="27"/>
        </w:rPr>
        <w:t>Disadvantages</w:t>
      </w:r>
    </w:p>
    <w:p w:rsidR="00AA1B43" w:rsidRDefault="00AA1B43" w:rsidP="00AA1B43">
      <w:pPr>
        <w:numPr>
          <w:ilvl w:val="0"/>
          <w:numId w:val="34"/>
        </w:numPr>
        <w:shd w:val="clear" w:color="auto" w:fill="FFFFFF"/>
        <w:spacing w:before="100" w:beforeAutospacing="1" w:after="58" w:line="240" w:lineRule="auto"/>
        <w:rPr>
          <w:rFonts w:ascii="Arial" w:hAnsi="Arial" w:cs="Arial"/>
          <w:sz w:val="18"/>
          <w:szCs w:val="18"/>
        </w:rPr>
      </w:pPr>
      <w:r>
        <w:rPr>
          <w:rFonts w:ascii="Arial" w:hAnsi="Arial" w:cs="Arial"/>
          <w:sz w:val="18"/>
          <w:szCs w:val="18"/>
        </w:rPr>
        <w:t>MOLAP are not capable of containing detailed data.</w:t>
      </w:r>
    </w:p>
    <w:p w:rsidR="00AA1B43" w:rsidRDefault="00AA1B43" w:rsidP="00AA1B43">
      <w:pPr>
        <w:numPr>
          <w:ilvl w:val="0"/>
          <w:numId w:val="34"/>
        </w:numPr>
        <w:shd w:val="clear" w:color="auto" w:fill="FFFFFF"/>
        <w:spacing w:before="100" w:beforeAutospacing="1" w:after="58" w:line="240" w:lineRule="auto"/>
        <w:rPr>
          <w:rFonts w:ascii="Arial" w:hAnsi="Arial" w:cs="Arial"/>
          <w:sz w:val="18"/>
          <w:szCs w:val="18"/>
        </w:rPr>
      </w:pPr>
      <w:r>
        <w:rPr>
          <w:rFonts w:ascii="Arial" w:hAnsi="Arial" w:cs="Arial"/>
          <w:sz w:val="18"/>
          <w:szCs w:val="18"/>
        </w:rPr>
        <w:t>The storage utilization may be low if the data set is sparse.</w:t>
      </w:r>
    </w:p>
    <w:p w:rsidR="00AA1B43" w:rsidRDefault="00AA1B43" w:rsidP="00AA1B43">
      <w:pPr>
        <w:pStyle w:val="Heading2"/>
        <w:shd w:val="clear" w:color="auto" w:fill="FFFFFF"/>
        <w:rPr>
          <w:rFonts w:ascii="Arial" w:hAnsi="Arial" w:cs="Arial"/>
          <w:b w:val="0"/>
          <w:bCs w:val="0"/>
          <w:sz w:val="27"/>
          <w:szCs w:val="27"/>
        </w:rPr>
      </w:pPr>
      <w:r>
        <w:rPr>
          <w:rFonts w:ascii="Arial" w:hAnsi="Arial" w:cs="Arial"/>
          <w:b w:val="0"/>
          <w:bCs w:val="0"/>
          <w:sz w:val="27"/>
          <w:szCs w:val="27"/>
        </w:rPr>
        <w:t>MOLAP vs ROLAP</w:t>
      </w:r>
    </w:p>
    <w:tbl>
      <w:tblPr>
        <w:tblW w:w="8079"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firstRow="1" w:lastRow="0" w:firstColumn="1" w:lastColumn="0" w:noHBand="0" w:noVBand="1"/>
      </w:tblPr>
      <w:tblGrid>
        <w:gridCol w:w="747"/>
        <w:gridCol w:w="3464"/>
        <w:gridCol w:w="3868"/>
      </w:tblGrid>
      <w:tr w:rsidR="00AA1B43" w:rsidTr="00AA1B43">
        <w:tc>
          <w:tcPr>
            <w:tcW w:w="250" w:type="pct"/>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AA1B43" w:rsidRDefault="00AA1B43">
            <w:pPr>
              <w:spacing w:after="230"/>
              <w:jc w:val="center"/>
              <w:rPr>
                <w:b/>
                <w:bCs/>
                <w:sz w:val="24"/>
                <w:szCs w:val="24"/>
              </w:rPr>
            </w:pPr>
            <w:proofErr w:type="spellStart"/>
            <w:r>
              <w:rPr>
                <w:b/>
                <w:bCs/>
              </w:rPr>
              <w:t>Sr.No</w:t>
            </w:r>
            <w:proofErr w:type="spellEnd"/>
            <w:r>
              <w:rPr>
                <w:b/>
                <w:bCs/>
              </w:rPr>
              <w:t>.</w:t>
            </w:r>
          </w:p>
        </w:tc>
        <w:tc>
          <w:tcPr>
            <w:tcW w:w="2250" w:type="pct"/>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AA1B43" w:rsidRDefault="00AA1B43">
            <w:pPr>
              <w:spacing w:after="230"/>
              <w:jc w:val="center"/>
              <w:rPr>
                <w:b/>
                <w:bCs/>
                <w:sz w:val="24"/>
                <w:szCs w:val="24"/>
              </w:rPr>
            </w:pPr>
            <w:r>
              <w:rPr>
                <w:b/>
                <w:bCs/>
              </w:rPr>
              <w:t>MOLAP</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92" w:type="dxa"/>
              <w:left w:w="92" w:type="dxa"/>
              <w:bottom w:w="92" w:type="dxa"/>
              <w:right w:w="92" w:type="dxa"/>
            </w:tcMar>
            <w:hideMark/>
          </w:tcPr>
          <w:p w:rsidR="00AA1B43" w:rsidRDefault="00AA1B43">
            <w:pPr>
              <w:spacing w:after="230"/>
              <w:jc w:val="center"/>
              <w:rPr>
                <w:b/>
                <w:bCs/>
                <w:sz w:val="24"/>
                <w:szCs w:val="24"/>
              </w:rPr>
            </w:pPr>
            <w:r>
              <w:rPr>
                <w:b/>
                <w:bCs/>
              </w:rPr>
              <w:t>ROLAP</w:t>
            </w:r>
          </w:p>
        </w:tc>
      </w:tr>
      <w:tr w:rsidR="00AA1B43" w:rsidTr="00AA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Information retrieval is fast.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Information retrieval is comparatively slow.</w:t>
            </w:r>
          </w:p>
        </w:tc>
      </w:tr>
      <w:tr w:rsidR="00AA1B43" w:rsidTr="00AA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Uses sparse array to store data-sets.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Uses relational table.</w:t>
            </w:r>
          </w:p>
        </w:tc>
      </w:tr>
      <w:tr w:rsidR="00AA1B43" w:rsidTr="00AA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MOLAP is best suited for inexperienced users, since it is very easy to use.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ROLAP is best suited for experienced users.</w:t>
            </w:r>
          </w:p>
        </w:tc>
      </w:tr>
      <w:tr w:rsidR="00AA1B43" w:rsidTr="00AA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Maintains a separate database for data cubes.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It may not require space other than available in the Data warehouse.</w:t>
            </w:r>
          </w:p>
        </w:tc>
      </w:tr>
      <w:tr w:rsidR="00AA1B43" w:rsidTr="00AA1B43">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DBMS facility is weak.</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92" w:type="dxa"/>
              <w:left w:w="92" w:type="dxa"/>
              <w:bottom w:w="92" w:type="dxa"/>
              <w:right w:w="92" w:type="dxa"/>
            </w:tcMar>
            <w:hideMark/>
          </w:tcPr>
          <w:p w:rsidR="00AA1B43" w:rsidRDefault="00AA1B43">
            <w:pPr>
              <w:spacing w:after="230"/>
              <w:rPr>
                <w:sz w:val="24"/>
                <w:szCs w:val="24"/>
              </w:rPr>
            </w:pPr>
            <w:r>
              <w:t>DBMS facility is strong.</w:t>
            </w:r>
          </w:p>
        </w:tc>
      </w:tr>
    </w:tbl>
    <w:p w:rsidR="00081630" w:rsidRDefault="00081630" w:rsidP="00081630">
      <w:pPr>
        <w:rPr>
          <w:rFonts w:ascii="Times New Roman" w:hAnsi="Times New Roman" w:cs="Times New Roman"/>
          <w:sz w:val="24"/>
          <w:szCs w:val="24"/>
        </w:rPr>
      </w:pPr>
    </w:p>
    <w:p w:rsidR="0064243E" w:rsidRPr="006106AF" w:rsidRDefault="0064243E" w:rsidP="006106AF">
      <w:pPr>
        <w:pStyle w:val="Heading2"/>
        <w:shd w:val="clear" w:color="auto" w:fill="FFFFFF"/>
        <w:rPr>
          <w:rFonts w:ascii="Arial" w:hAnsi="Arial" w:cs="Arial"/>
          <w:b w:val="0"/>
          <w:bCs w:val="0"/>
          <w:color w:val="auto"/>
          <w:sz w:val="24"/>
          <w:szCs w:val="24"/>
        </w:rPr>
      </w:pPr>
      <w:r w:rsidRPr="0021643D">
        <w:rPr>
          <w:rFonts w:ascii="Arial" w:hAnsi="Arial" w:cs="Arial"/>
          <w:color w:val="797979"/>
          <w:sz w:val="24"/>
          <w:szCs w:val="24"/>
        </w:rPr>
        <w:t>What is HOLAP</w:t>
      </w:r>
      <w:r w:rsidR="0021643D" w:rsidRPr="0021643D">
        <w:rPr>
          <w:rFonts w:ascii="Arial" w:hAnsi="Arial" w:cs="Arial"/>
          <w:color w:val="797979"/>
          <w:sz w:val="24"/>
          <w:szCs w:val="24"/>
        </w:rPr>
        <w:t xml:space="preserve"> </w:t>
      </w:r>
      <w:r w:rsidR="0021643D" w:rsidRPr="0021643D">
        <w:rPr>
          <w:rFonts w:ascii="Arial" w:hAnsi="Arial" w:cs="Arial"/>
          <w:b w:val="0"/>
          <w:bCs w:val="0"/>
          <w:sz w:val="24"/>
          <w:szCs w:val="24"/>
        </w:rPr>
        <w:t>Architecture</w:t>
      </w:r>
      <w:r w:rsidR="00B8208E">
        <w:rPr>
          <w:rFonts w:ascii="Arial" w:hAnsi="Arial" w:cs="Arial"/>
          <w:b w:val="0"/>
          <w:bCs w:val="0"/>
          <w:sz w:val="24"/>
          <w:szCs w:val="24"/>
        </w:rPr>
        <w:t>?</w:t>
      </w:r>
    </w:p>
    <w:p w:rsidR="0064243E" w:rsidRDefault="0064243E" w:rsidP="0064243E">
      <w:pPr>
        <w:pStyle w:val="NormalWeb"/>
        <w:spacing w:before="120" w:beforeAutospacing="0" w:after="168" w:afterAutospacing="0"/>
        <w:jc w:val="both"/>
        <w:rPr>
          <w:rFonts w:ascii="Arial" w:hAnsi="Arial" w:cs="Arial"/>
          <w:color w:val="000000"/>
          <w:sz w:val="18"/>
          <w:szCs w:val="18"/>
        </w:rPr>
      </w:pPr>
      <w:r>
        <w:rPr>
          <w:rFonts w:ascii="Arial" w:hAnsi="Arial" w:cs="Arial"/>
          <w:color w:val="000000"/>
          <w:sz w:val="18"/>
          <w:szCs w:val="18"/>
        </w:rPr>
        <w:t xml:space="preserve">HOLAP represents Hybrid OLAP. It can manage a </w:t>
      </w:r>
      <w:proofErr w:type="spellStart"/>
      <w:r>
        <w:rPr>
          <w:rFonts w:ascii="Arial" w:hAnsi="Arial" w:cs="Arial"/>
          <w:color w:val="000000"/>
          <w:sz w:val="18"/>
          <w:szCs w:val="18"/>
        </w:rPr>
        <w:t>tradeoff</w:t>
      </w:r>
      <w:proofErr w:type="spellEnd"/>
      <w:r>
        <w:rPr>
          <w:rFonts w:ascii="Arial" w:hAnsi="Arial" w:cs="Arial"/>
          <w:color w:val="000000"/>
          <w:sz w:val="18"/>
          <w:szCs w:val="18"/>
        </w:rPr>
        <w:t xml:space="preserve"> between ROLAP’s scalability and MOLAP’s query implementation, some commercial OLAP servers are depended on the HOLAP method. In this case, the user determines which portion of the data to save in the MOLAP and which in the ROLAP. For example, generally, the low-level data are saved using a relational database, while higher-level data, including aggregations, are stored in an independent MOLAP.</w:t>
      </w:r>
    </w:p>
    <w:p w:rsidR="0064243E" w:rsidRDefault="0064243E" w:rsidP="0064243E">
      <w:pPr>
        <w:pStyle w:val="NormalWeb"/>
        <w:spacing w:before="120" w:beforeAutospacing="0" w:after="168" w:afterAutospacing="0"/>
        <w:jc w:val="both"/>
        <w:rPr>
          <w:rFonts w:ascii="Arial" w:hAnsi="Arial" w:cs="Arial"/>
          <w:color w:val="000000"/>
          <w:sz w:val="18"/>
          <w:szCs w:val="18"/>
        </w:rPr>
      </w:pPr>
      <w:r>
        <w:rPr>
          <w:rFonts w:ascii="Arial" w:hAnsi="Arial" w:cs="Arial"/>
          <w:color w:val="000000"/>
          <w:sz w:val="18"/>
          <w:szCs w:val="18"/>
        </w:rPr>
        <w:t xml:space="preserve">HOLAP is a mixture of ROLAP (relational OLAP) and MOLAP (multidimensional OLAP) which are different implementations of OLAP. HOLAP enables storing elements of the data in a MOLAP store and another element of the data in a ROLAP store, enabling a </w:t>
      </w:r>
      <w:proofErr w:type="spellStart"/>
      <w:r>
        <w:rPr>
          <w:rFonts w:ascii="Arial" w:hAnsi="Arial" w:cs="Arial"/>
          <w:color w:val="000000"/>
          <w:sz w:val="18"/>
          <w:szCs w:val="18"/>
        </w:rPr>
        <w:t>tradeoff</w:t>
      </w:r>
      <w:proofErr w:type="spellEnd"/>
      <w:r>
        <w:rPr>
          <w:rFonts w:ascii="Arial" w:hAnsi="Arial" w:cs="Arial"/>
          <w:color w:val="000000"/>
          <w:sz w:val="18"/>
          <w:szCs w:val="18"/>
        </w:rPr>
        <w:t xml:space="preserve"> of the benefits of each. The degree of control that the cube designer has over this separation change from product to product.</w:t>
      </w:r>
    </w:p>
    <w:p w:rsidR="0064243E" w:rsidRDefault="0064243E" w:rsidP="0064243E">
      <w:pPr>
        <w:pStyle w:val="NormalWeb"/>
        <w:spacing w:before="120" w:beforeAutospacing="0" w:after="168" w:afterAutospacing="0"/>
        <w:jc w:val="both"/>
        <w:rPr>
          <w:rFonts w:ascii="Arial" w:hAnsi="Arial" w:cs="Arial"/>
          <w:color w:val="000000"/>
          <w:sz w:val="18"/>
          <w:szCs w:val="18"/>
        </w:rPr>
      </w:pPr>
      <w:r>
        <w:rPr>
          <w:rFonts w:ascii="Arial" w:hAnsi="Arial" w:cs="Arial"/>
          <w:color w:val="000000"/>
          <w:sz w:val="18"/>
          <w:szCs w:val="18"/>
        </w:rPr>
        <w:t>Because hybrid OLAPs allows the use of several set of the two OLAPs, they generally save data in both a relational database and a multidimensional database. As a result, the decision to access one of the two databases is based on which is best suited for the desired processing type or software.</w:t>
      </w:r>
    </w:p>
    <w:p w:rsidR="00292732" w:rsidRDefault="0064243E" w:rsidP="00C6444C">
      <w:pPr>
        <w:tabs>
          <w:tab w:val="left" w:pos="6762"/>
        </w:tabs>
      </w:pPr>
      <w:r>
        <w:rPr>
          <w:noProof/>
          <w:lang w:eastAsia="en-IN"/>
        </w:rPr>
        <w:drawing>
          <wp:inline distT="0" distB="0" distL="0" distR="0">
            <wp:extent cx="5156302" cy="2244937"/>
            <wp:effectExtent l="19050" t="0" r="6248" b="0"/>
            <wp:docPr id="32" name="Picture 31" descr="HOLAP-architecture-The-main-advantages-of-HOLAP-include-o-High-performance-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LAP-architecture-The-main-advantages-of-HOLAP-include-o-High-performance-dimensional.png"/>
                    <pic:cNvPicPr/>
                  </pic:nvPicPr>
                  <pic:blipFill>
                    <a:blip r:embed="rId24"/>
                    <a:stretch>
                      <a:fillRect/>
                    </a:stretch>
                  </pic:blipFill>
                  <pic:spPr>
                    <a:xfrm>
                      <a:off x="0" y="0"/>
                      <a:ext cx="5168660" cy="2250317"/>
                    </a:xfrm>
                    <a:prstGeom prst="rect">
                      <a:avLst/>
                    </a:prstGeom>
                  </pic:spPr>
                </pic:pic>
              </a:graphicData>
            </a:graphic>
          </wp:inline>
        </w:drawing>
      </w: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Default="006106AF" w:rsidP="00C6444C">
      <w:pPr>
        <w:tabs>
          <w:tab w:val="left" w:pos="6762"/>
        </w:tabs>
      </w:pPr>
    </w:p>
    <w:p w:rsidR="006106AF" w:rsidRPr="006106AF" w:rsidRDefault="006106AF" w:rsidP="006106AF">
      <w:pPr>
        <w:shd w:val="clear" w:color="auto" w:fill="FFFFFF"/>
        <w:spacing w:after="0" w:line="240" w:lineRule="auto"/>
        <w:textAlignment w:val="baseline"/>
        <w:rPr>
          <w:rFonts w:ascii="Arial" w:eastAsia="Times New Roman" w:hAnsi="Arial" w:cs="Arial"/>
          <w:color w:val="273239"/>
          <w:spacing w:val="2"/>
          <w:sz w:val="20"/>
          <w:szCs w:val="20"/>
          <w:lang w:eastAsia="en-IN"/>
        </w:rPr>
      </w:pPr>
      <w:r w:rsidRPr="006106AF">
        <w:rPr>
          <w:rFonts w:ascii="Arial" w:eastAsia="Times New Roman" w:hAnsi="Arial" w:cs="Arial"/>
          <w:b/>
          <w:bCs/>
          <w:color w:val="273239"/>
          <w:spacing w:val="2"/>
          <w:sz w:val="20"/>
          <w:lang w:eastAsia="en-IN"/>
        </w:rPr>
        <w:t xml:space="preserve">Difference between ROLAP, MOLAP and </w:t>
      </w:r>
      <w:proofErr w:type="gramStart"/>
      <w:r w:rsidRPr="006106AF">
        <w:rPr>
          <w:rFonts w:ascii="Arial" w:eastAsia="Times New Roman" w:hAnsi="Arial" w:cs="Arial"/>
          <w:b/>
          <w:bCs/>
          <w:color w:val="273239"/>
          <w:spacing w:val="2"/>
          <w:sz w:val="20"/>
          <w:lang w:eastAsia="en-IN"/>
        </w:rPr>
        <w:t>HOLAP :</w:t>
      </w:r>
      <w:proofErr w:type="gramEnd"/>
    </w:p>
    <w:tbl>
      <w:tblPr>
        <w:tblW w:w="6746" w:type="dxa"/>
        <w:jc w:val="center"/>
        <w:tblCellMar>
          <w:left w:w="0" w:type="dxa"/>
          <w:right w:w="0" w:type="dxa"/>
        </w:tblCellMar>
        <w:tblLook w:val="04A0" w:firstRow="1" w:lastRow="0" w:firstColumn="1" w:lastColumn="0" w:noHBand="0" w:noVBand="1"/>
      </w:tblPr>
      <w:tblGrid>
        <w:gridCol w:w="1563"/>
        <w:gridCol w:w="1473"/>
        <w:gridCol w:w="2008"/>
        <w:gridCol w:w="2008"/>
      </w:tblGrid>
      <w:tr w:rsidR="006106AF" w:rsidRPr="006106AF" w:rsidTr="006106AF">
        <w:trPr>
          <w:tblHeader/>
          <w:jc w:val="center"/>
        </w:trPr>
        <w:tc>
          <w:tcPr>
            <w:tcW w:w="0" w:type="auto"/>
            <w:tcBorders>
              <w:top w:val="nil"/>
              <w:left w:val="nil"/>
              <w:bottom w:val="nil"/>
              <w:right w:val="nil"/>
            </w:tcBorders>
            <w:tcMar>
              <w:top w:w="115" w:type="dxa"/>
              <w:left w:w="115" w:type="dxa"/>
              <w:bottom w:w="115"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8"/>
                <w:szCs w:val="28"/>
                <w:lang w:eastAsia="en-IN"/>
              </w:rPr>
            </w:pPr>
            <w:r w:rsidRPr="006106AF">
              <w:rPr>
                <w:rFonts w:ascii="Times New Roman" w:eastAsia="Times New Roman" w:hAnsi="Times New Roman" w:cs="Times New Roman"/>
                <w:b/>
                <w:bCs/>
                <w:lang w:eastAsia="en-IN"/>
              </w:rPr>
              <w:t>Basis</w:t>
            </w:r>
          </w:p>
        </w:tc>
        <w:tc>
          <w:tcPr>
            <w:tcW w:w="0" w:type="auto"/>
            <w:tcBorders>
              <w:top w:val="nil"/>
              <w:left w:val="nil"/>
              <w:bottom w:val="nil"/>
              <w:right w:val="nil"/>
            </w:tcBorders>
            <w:tcMar>
              <w:top w:w="115" w:type="dxa"/>
              <w:left w:w="115" w:type="dxa"/>
              <w:bottom w:w="115"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8"/>
                <w:szCs w:val="28"/>
                <w:lang w:eastAsia="en-IN"/>
              </w:rPr>
            </w:pPr>
            <w:r w:rsidRPr="006106AF">
              <w:rPr>
                <w:rFonts w:ascii="Times New Roman" w:eastAsia="Times New Roman" w:hAnsi="Times New Roman" w:cs="Times New Roman"/>
                <w:b/>
                <w:bCs/>
                <w:lang w:eastAsia="en-IN"/>
              </w:rPr>
              <w:t>ROLAP</w:t>
            </w:r>
          </w:p>
        </w:tc>
        <w:tc>
          <w:tcPr>
            <w:tcW w:w="0" w:type="auto"/>
            <w:tcBorders>
              <w:top w:val="nil"/>
              <w:left w:val="nil"/>
              <w:bottom w:val="nil"/>
              <w:right w:val="nil"/>
            </w:tcBorders>
            <w:tcMar>
              <w:top w:w="115" w:type="dxa"/>
              <w:left w:w="115" w:type="dxa"/>
              <w:bottom w:w="115"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8"/>
                <w:szCs w:val="28"/>
                <w:lang w:eastAsia="en-IN"/>
              </w:rPr>
            </w:pPr>
            <w:r w:rsidRPr="006106AF">
              <w:rPr>
                <w:rFonts w:ascii="Times New Roman" w:eastAsia="Times New Roman" w:hAnsi="Times New Roman" w:cs="Times New Roman"/>
                <w:b/>
                <w:bCs/>
                <w:lang w:eastAsia="en-IN"/>
              </w:rPr>
              <w:t>MOLAP</w:t>
            </w:r>
          </w:p>
        </w:tc>
        <w:tc>
          <w:tcPr>
            <w:tcW w:w="0" w:type="auto"/>
            <w:tcBorders>
              <w:top w:val="nil"/>
              <w:left w:val="nil"/>
              <w:bottom w:val="nil"/>
              <w:right w:val="nil"/>
            </w:tcBorders>
            <w:tcMar>
              <w:top w:w="115" w:type="dxa"/>
              <w:left w:w="115" w:type="dxa"/>
              <w:bottom w:w="115"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8"/>
                <w:szCs w:val="28"/>
                <w:lang w:eastAsia="en-IN"/>
              </w:rPr>
            </w:pPr>
            <w:r w:rsidRPr="006106AF">
              <w:rPr>
                <w:rFonts w:ascii="Times New Roman" w:eastAsia="Times New Roman" w:hAnsi="Times New Roman" w:cs="Times New Roman"/>
                <w:b/>
                <w:bCs/>
                <w:lang w:eastAsia="en-IN"/>
              </w:rPr>
              <w:t>HOLAP</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Storage location for summary aggregation</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Relational Database is used as storage location for summary aggregation.</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Multidimensional Database is used as storage location for summary aggregation.</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Multidimensional Database is used as storage location for summary aggregation.</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Processing time</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Processing time of ROLAP is very slow.</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Processing time of MOLAP is fast.</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Processing time of HOLAP is fast.</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Storage space requirement</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Large storage space requirement in ROLAP as compare to MOLAP and HOLAP.</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Medium storage space requirement in MOLAP as compare to ROLAP and HOLAP.</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Small storage space requirement in HOLAP as compare to MOLAP and ROLAP.</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Storage location for detail data</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Relational database is used as storage location for detail data.</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Multidimensional database is used as storage location for detail data.</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Relational database is used as storage location for detail data.</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Latency</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 xml:space="preserve">Low latency in ROLAP as compare to MOLAP </w:t>
            </w:r>
            <w:proofErr w:type="spellStart"/>
            <w:r w:rsidRPr="006106AF">
              <w:rPr>
                <w:rFonts w:ascii="Times New Roman" w:eastAsia="Times New Roman" w:hAnsi="Times New Roman" w:cs="Times New Roman"/>
                <w:sz w:val="25"/>
                <w:szCs w:val="25"/>
                <w:lang w:eastAsia="en-IN"/>
              </w:rPr>
              <w:t>nad</w:t>
            </w:r>
            <w:proofErr w:type="spellEnd"/>
            <w:r w:rsidRPr="006106AF">
              <w:rPr>
                <w:rFonts w:ascii="Times New Roman" w:eastAsia="Times New Roman" w:hAnsi="Times New Roman" w:cs="Times New Roman"/>
                <w:sz w:val="25"/>
                <w:szCs w:val="25"/>
                <w:lang w:eastAsia="en-IN"/>
              </w:rPr>
              <w:t xml:space="preserve"> HOLAP.</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High latency in MOLAP as compare to ROLAP and HOLAP.</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Medium latency in HOLAP as compare to MOLAP and ROLAP.</w:t>
            </w:r>
          </w:p>
        </w:tc>
      </w:tr>
      <w:tr w:rsidR="006106AF" w:rsidRPr="006106AF" w:rsidTr="006106AF">
        <w:trPr>
          <w:jc w:val="center"/>
        </w:trPr>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b/>
                <w:bCs/>
                <w:sz w:val="25"/>
                <w:lang w:eastAsia="en-IN"/>
              </w:rPr>
              <w:t>Query response time</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 xml:space="preserve">Slow query response time in ROLAP as compare to MOLAP and </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Fast query response time in MOLAP as compare to ROLAP and HOLAP.</w:t>
            </w:r>
          </w:p>
        </w:tc>
        <w:tc>
          <w:tcPr>
            <w:tcW w:w="0" w:type="auto"/>
            <w:tcBorders>
              <w:top w:val="nil"/>
              <w:left w:val="nil"/>
              <w:bottom w:val="nil"/>
              <w:right w:val="nil"/>
            </w:tcBorders>
            <w:tcMar>
              <w:top w:w="161" w:type="dxa"/>
              <w:left w:w="115" w:type="dxa"/>
              <w:bottom w:w="161" w:type="dxa"/>
              <w:right w:w="115" w:type="dxa"/>
            </w:tcMar>
            <w:vAlign w:val="bottom"/>
            <w:hideMark/>
          </w:tcPr>
          <w:p w:rsidR="006106AF" w:rsidRPr="006106AF" w:rsidRDefault="006106AF" w:rsidP="006106AF">
            <w:pPr>
              <w:spacing w:after="0" w:line="240" w:lineRule="auto"/>
              <w:rPr>
                <w:rFonts w:ascii="Times New Roman" w:eastAsia="Times New Roman" w:hAnsi="Times New Roman" w:cs="Times New Roman"/>
                <w:sz w:val="25"/>
                <w:szCs w:val="25"/>
                <w:lang w:eastAsia="en-IN"/>
              </w:rPr>
            </w:pPr>
            <w:r w:rsidRPr="006106AF">
              <w:rPr>
                <w:rFonts w:ascii="Times New Roman" w:eastAsia="Times New Roman" w:hAnsi="Times New Roman" w:cs="Times New Roman"/>
                <w:sz w:val="25"/>
                <w:szCs w:val="25"/>
                <w:lang w:eastAsia="en-IN"/>
              </w:rPr>
              <w:t>Medium query response time in HOLAP as compare to MOLAP and ROLAP.</w:t>
            </w:r>
          </w:p>
        </w:tc>
      </w:tr>
    </w:tbl>
    <w:p w:rsidR="006106AF" w:rsidRPr="00C6444C" w:rsidRDefault="006106AF" w:rsidP="00C6444C">
      <w:pPr>
        <w:tabs>
          <w:tab w:val="left" w:pos="6762"/>
        </w:tabs>
      </w:pPr>
    </w:p>
    <w:sectPr w:rsidR="006106AF" w:rsidRPr="00C6444C" w:rsidSect="00B67C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1016" w:rsidRDefault="00971016" w:rsidP="00A0637A">
      <w:pPr>
        <w:spacing w:after="0" w:line="240" w:lineRule="auto"/>
      </w:pPr>
      <w:r>
        <w:separator/>
      </w:r>
    </w:p>
  </w:endnote>
  <w:endnote w:type="continuationSeparator" w:id="0">
    <w:p w:rsidR="00971016" w:rsidRDefault="00971016" w:rsidP="00A06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1016" w:rsidRDefault="00971016" w:rsidP="00A0637A">
      <w:pPr>
        <w:spacing w:after="0" w:line="240" w:lineRule="auto"/>
      </w:pPr>
      <w:r>
        <w:separator/>
      </w:r>
    </w:p>
  </w:footnote>
  <w:footnote w:type="continuationSeparator" w:id="0">
    <w:p w:rsidR="00971016" w:rsidRDefault="00971016" w:rsidP="00A063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76F3"/>
    <w:multiLevelType w:val="multilevel"/>
    <w:tmpl w:val="44F8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03B00"/>
    <w:multiLevelType w:val="multilevel"/>
    <w:tmpl w:val="482E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43F46"/>
    <w:multiLevelType w:val="hybridMultilevel"/>
    <w:tmpl w:val="4260CE32"/>
    <w:lvl w:ilvl="0" w:tplc="9B84A030">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62BDE"/>
    <w:multiLevelType w:val="multilevel"/>
    <w:tmpl w:val="2A042AD6"/>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07ACB"/>
    <w:multiLevelType w:val="hybridMultilevel"/>
    <w:tmpl w:val="2704072E"/>
    <w:lvl w:ilvl="0" w:tplc="DEF275DE">
      <w:start w:val="1"/>
      <w:numFmt w:val="bullet"/>
      <w:lvlText w:val="•"/>
      <w:lvlJc w:val="left"/>
      <w:pPr>
        <w:tabs>
          <w:tab w:val="num" w:pos="720"/>
        </w:tabs>
        <w:ind w:left="720" w:hanging="360"/>
      </w:pPr>
      <w:rPr>
        <w:rFonts w:ascii="Arial" w:hAnsi="Arial" w:hint="default"/>
      </w:rPr>
    </w:lvl>
    <w:lvl w:ilvl="1" w:tplc="505AE8F4" w:tentative="1">
      <w:start w:val="1"/>
      <w:numFmt w:val="bullet"/>
      <w:lvlText w:val="•"/>
      <w:lvlJc w:val="left"/>
      <w:pPr>
        <w:tabs>
          <w:tab w:val="num" w:pos="1440"/>
        </w:tabs>
        <w:ind w:left="1440" w:hanging="360"/>
      </w:pPr>
      <w:rPr>
        <w:rFonts w:ascii="Arial" w:hAnsi="Arial" w:hint="default"/>
      </w:rPr>
    </w:lvl>
    <w:lvl w:ilvl="2" w:tplc="6AE41516" w:tentative="1">
      <w:start w:val="1"/>
      <w:numFmt w:val="bullet"/>
      <w:lvlText w:val="•"/>
      <w:lvlJc w:val="left"/>
      <w:pPr>
        <w:tabs>
          <w:tab w:val="num" w:pos="2160"/>
        </w:tabs>
        <w:ind w:left="2160" w:hanging="360"/>
      </w:pPr>
      <w:rPr>
        <w:rFonts w:ascii="Arial" w:hAnsi="Arial" w:hint="default"/>
      </w:rPr>
    </w:lvl>
    <w:lvl w:ilvl="3" w:tplc="3F7CDAF6" w:tentative="1">
      <w:start w:val="1"/>
      <w:numFmt w:val="bullet"/>
      <w:lvlText w:val="•"/>
      <w:lvlJc w:val="left"/>
      <w:pPr>
        <w:tabs>
          <w:tab w:val="num" w:pos="2880"/>
        </w:tabs>
        <w:ind w:left="2880" w:hanging="360"/>
      </w:pPr>
      <w:rPr>
        <w:rFonts w:ascii="Arial" w:hAnsi="Arial" w:hint="default"/>
      </w:rPr>
    </w:lvl>
    <w:lvl w:ilvl="4" w:tplc="B5AE5948" w:tentative="1">
      <w:start w:val="1"/>
      <w:numFmt w:val="bullet"/>
      <w:lvlText w:val="•"/>
      <w:lvlJc w:val="left"/>
      <w:pPr>
        <w:tabs>
          <w:tab w:val="num" w:pos="3600"/>
        </w:tabs>
        <w:ind w:left="3600" w:hanging="360"/>
      </w:pPr>
      <w:rPr>
        <w:rFonts w:ascii="Arial" w:hAnsi="Arial" w:hint="default"/>
      </w:rPr>
    </w:lvl>
    <w:lvl w:ilvl="5" w:tplc="B46E6B4E" w:tentative="1">
      <w:start w:val="1"/>
      <w:numFmt w:val="bullet"/>
      <w:lvlText w:val="•"/>
      <w:lvlJc w:val="left"/>
      <w:pPr>
        <w:tabs>
          <w:tab w:val="num" w:pos="4320"/>
        </w:tabs>
        <w:ind w:left="4320" w:hanging="360"/>
      </w:pPr>
      <w:rPr>
        <w:rFonts w:ascii="Arial" w:hAnsi="Arial" w:hint="default"/>
      </w:rPr>
    </w:lvl>
    <w:lvl w:ilvl="6" w:tplc="24F8B79E" w:tentative="1">
      <w:start w:val="1"/>
      <w:numFmt w:val="bullet"/>
      <w:lvlText w:val="•"/>
      <w:lvlJc w:val="left"/>
      <w:pPr>
        <w:tabs>
          <w:tab w:val="num" w:pos="5040"/>
        </w:tabs>
        <w:ind w:left="5040" w:hanging="360"/>
      </w:pPr>
      <w:rPr>
        <w:rFonts w:ascii="Arial" w:hAnsi="Arial" w:hint="default"/>
      </w:rPr>
    </w:lvl>
    <w:lvl w:ilvl="7" w:tplc="AB3EEFEE" w:tentative="1">
      <w:start w:val="1"/>
      <w:numFmt w:val="bullet"/>
      <w:lvlText w:val="•"/>
      <w:lvlJc w:val="left"/>
      <w:pPr>
        <w:tabs>
          <w:tab w:val="num" w:pos="5760"/>
        </w:tabs>
        <w:ind w:left="5760" w:hanging="360"/>
      </w:pPr>
      <w:rPr>
        <w:rFonts w:ascii="Arial" w:hAnsi="Arial" w:hint="default"/>
      </w:rPr>
    </w:lvl>
    <w:lvl w:ilvl="8" w:tplc="250CB1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D1869FC"/>
    <w:multiLevelType w:val="hybridMultilevel"/>
    <w:tmpl w:val="63645AC2"/>
    <w:lvl w:ilvl="0" w:tplc="535EBAAC">
      <w:start w:val="1"/>
      <w:numFmt w:val="bullet"/>
      <w:lvlText w:val="•"/>
      <w:lvlJc w:val="left"/>
      <w:pPr>
        <w:tabs>
          <w:tab w:val="num" w:pos="720"/>
        </w:tabs>
        <w:ind w:left="720" w:hanging="360"/>
      </w:pPr>
      <w:rPr>
        <w:rFonts w:ascii="Arial" w:hAnsi="Arial" w:hint="default"/>
      </w:rPr>
    </w:lvl>
    <w:lvl w:ilvl="1" w:tplc="D708CBA6" w:tentative="1">
      <w:start w:val="1"/>
      <w:numFmt w:val="bullet"/>
      <w:lvlText w:val="•"/>
      <w:lvlJc w:val="left"/>
      <w:pPr>
        <w:tabs>
          <w:tab w:val="num" w:pos="1440"/>
        </w:tabs>
        <w:ind w:left="1440" w:hanging="360"/>
      </w:pPr>
      <w:rPr>
        <w:rFonts w:ascii="Arial" w:hAnsi="Arial" w:hint="default"/>
      </w:rPr>
    </w:lvl>
    <w:lvl w:ilvl="2" w:tplc="464E76AE" w:tentative="1">
      <w:start w:val="1"/>
      <w:numFmt w:val="bullet"/>
      <w:lvlText w:val="•"/>
      <w:lvlJc w:val="left"/>
      <w:pPr>
        <w:tabs>
          <w:tab w:val="num" w:pos="2160"/>
        </w:tabs>
        <w:ind w:left="2160" w:hanging="360"/>
      </w:pPr>
      <w:rPr>
        <w:rFonts w:ascii="Arial" w:hAnsi="Arial" w:hint="default"/>
      </w:rPr>
    </w:lvl>
    <w:lvl w:ilvl="3" w:tplc="5FA25ABC" w:tentative="1">
      <w:start w:val="1"/>
      <w:numFmt w:val="bullet"/>
      <w:lvlText w:val="•"/>
      <w:lvlJc w:val="left"/>
      <w:pPr>
        <w:tabs>
          <w:tab w:val="num" w:pos="2880"/>
        </w:tabs>
        <w:ind w:left="2880" w:hanging="360"/>
      </w:pPr>
      <w:rPr>
        <w:rFonts w:ascii="Arial" w:hAnsi="Arial" w:hint="default"/>
      </w:rPr>
    </w:lvl>
    <w:lvl w:ilvl="4" w:tplc="572C9C7E" w:tentative="1">
      <w:start w:val="1"/>
      <w:numFmt w:val="bullet"/>
      <w:lvlText w:val="•"/>
      <w:lvlJc w:val="left"/>
      <w:pPr>
        <w:tabs>
          <w:tab w:val="num" w:pos="3600"/>
        </w:tabs>
        <w:ind w:left="3600" w:hanging="360"/>
      </w:pPr>
      <w:rPr>
        <w:rFonts w:ascii="Arial" w:hAnsi="Arial" w:hint="default"/>
      </w:rPr>
    </w:lvl>
    <w:lvl w:ilvl="5" w:tplc="1A220D08" w:tentative="1">
      <w:start w:val="1"/>
      <w:numFmt w:val="bullet"/>
      <w:lvlText w:val="•"/>
      <w:lvlJc w:val="left"/>
      <w:pPr>
        <w:tabs>
          <w:tab w:val="num" w:pos="4320"/>
        </w:tabs>
        <w:ind w:left="4320" w:hanging="360"/>
      </w:pPr>
      <w:rPr>
        <w:rFonts w:ascii="Arial" w:hAnsi="Arial" w:hint="default"/>
      </w:rPr>
    </w:lvl>
    <w:lvl w:ilvl="6" w:tplc="55DC2B0C" w:tentative="1">
      <w:start w:val="1"/>
      <w:numFmt w:val="bullet"/>
      <w:lvlText w:val="•"/>
      <w:lvlJc w:val="left"/>
      <w:pPr>
        <w:tabs>
          <w:tab w:val="num" w:pos="5040"/>
        </w:tabs>
        <w:ind w:left="5040" w:hanging="360"/>
      </w:pPr>
      <w:rPr>
        <w:rFonts w:ascii="Arial" w:hAnsi="Arial" w:hint="default"/>
      </w:rPr>
    </w:lvl>
    <w:lvl w:ilvl="7" w:tplc="DEF2699E" w:tentative="1">
      <w:start w:val="1"/>
      <w:numFmt w:val="bullet"/>
      <w:lvlText w:val="•"/>
      <w:lvlJc w:val="left"/>
      <w:pPr>
        <w:tabs>
          <w:tab w:val="num" w:pos="5760"/>
        </w:tabs>
        <w:ind w:left="5760" w:hanging="360"/>
      </w:pPr>
      <w:rPr>
        <w:rFonts w:ascii="Arial" w:hAnsi="Arial" w:hint="default"/>
      </w:rPr>
    </w:lvl>
    <w:lvl w:ilvl="8" w:tplc="71E61BB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A960DD"/>
    <w:multiLevelType w:val="multilevel"/>
    <w:tmpl w:val="97AC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910DD7"/>
    <w:multiLevelType w:val="hybridMultilevel"/>
    <w:tmpl w:val="02780F52"/>
    <w:lvl w:ilvl="0" w:tplc="9B84A03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8CC581B"/>
    <w:multiLevelType w:val="multilevel"/>
    <w:tmpl w:val="905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E79EA"/>
    <w:multiLevelType w:val="hybridMultilevel"/>
    <w:tmpl w:val="D2FA3F3A"/>
    <w:lvl w:ilvl="0" w:tplc="13864EA2">
      <w:start w:val="1"/>
      <w:numFmt w:val="decimal"/>
      <w:lvlText w:val="%1)"/>
      <w:lvlJc w:val="left"/>
      <w:pPr>
        <w:tabs>
          <w:tab w:val="num" w:pos="720"/>
        </w:tabs>
        <w:ind w:left="720" w:hanging="360"/>
      </w:pPr>
    </w:lvl>
    <w:lvl w:ilvl="1" w:tplc="0A1898D6" w:tentative="1">
      <w:start w:val="1"/>
      <w:numFmt w:val="decimal"/>
      <w:lvlText w:val="%2)"/>
      <w:lvlJc w:val="left"/>
      <w:pPr>
        <w:tabs>
          <w:tab w:val="num" w:pos="1440"/>
        </w:tabs>
        <w:ind w:left="1440" w:hanging="360"/>
      </w:pPr>
    </w:lvl>
    <w:lvl w:ilvl="2" w:tplc="F3E2CAC6" w:tentative="1">
      <w:start w:val="1"/>
      <w:numFmt w:val="decimal"/>
      <w:lvlText w:val="%3)"/>
      <w:lvlJc w:val="left"/>
      <w:pPr>
        <w:tabs>
          <w:tab w:val="num" w:pos="2160"/>
        </w:tabs>
        <w:ind w:left="2160" w:hanging="360"/>
      </w:pPr>
    </w:lvl>
    <w:lvl w:ilvl="3" w:tplc="B89A5F8C" w:tentative="1">
      <w:start w:val="1"/>
      <w:numFmt w:val="decimal"/>
      <w:lvlText w:val="%4)"/>
      <w:lvlJc w:val="left"/>
      <w:pPr>
        <w:tabs>
          <w:tab w:val="num" w:pos="2880"/>
        </w:tabs>
        <w:ind w:left="2880" w:hanging="360"/>
      </w:pPr>
    </w:lvl>
    <w:lvl w:ilvl="4" w:tplc="F93E86EE" w:tentative="1">
      <w:start w:val="1"/>
      <w:numFmt w:val="decimal"/>
      <w:lvlText w:val="%5)"/>
      <w:lvlJc w:val="left"/>
      <w:pPr>
        <w:tabs>
          <w:tab w:val="num" w:pos="3600"/>
        </w:tabs>
        <w:ind w:left="3600" w:hanging="360"/>
      </w:pPr>
    </w:lvl>
    <w:lvl w:ilvl="5" w:tplc="EBF826C8" w:tentative="1">
      <w:start w:val="1"/>
      <w:numFmt w:val="decimal"/>
      <w:lvlText w:val="%6)"/>
      <w:lvlJc w:val="left"/>
      <w:pPr>
        <w:tabs>
          <w:tab w:val="num" w:pos="4320"/>
        </w:tabs>
        <w:ind w:left="4320" w:hanging="360"/>
      </w:pPr>
    </w:lvl>
    <w:lvl w:ilvl="6" w:tplc="38CC401E" w:tentative="1">
      <w:start w:val="1"/>
      <w:numFmt w:val="decimal"/>
      <w:lvlText w:val="%7)"/>
      <w:lvlJc w:val="left"/>
      <w:pPr>
        <w:tabs>
          <w:tab w:val="num" w:pos="5040"/>
        </w:tabs>
        <w:ind w:left="5040" w:hanging="360"/>
      </w:pPr>
    </w:lvl>
    <w:lvl w:ilvl="7" w:tplc="24A639D4" w:tentative="1">
      <w:start w:val="1"/>
      <w:numFmt w:val="decimal"/>
      <w:lvlText w:val="%8)"/>
      <w:lvlJc w:val="left"/>
      <w:pPr>
        <w:tabs>
          <w:tab w:val="num" w:pos="5760"/>
        </w:tabs>
        <w:ind w:left="5760" w:hanging="360"/>
      </w:pPr>
    </w:lvl>
    <w:lvl w:ilvl="8" w:tplc="09E880D6" w:tentative="1">
      <w:start w:val="1"/>
      <w:numFmt w:val="decimal"/>
      <w:lvlText w:val="%9)"/>
      <w:lvlJc w:val="left"/>
      <w:pPr>
        <w:tabs>
          <w:tab w:val="num" w:pos="6480"/>
        </w:tabs>
        <w:ind w:left="6480" w:hanging="360"/>
      </w:pPr>
    </w:lvl>
  </w:abstractNum>
  <w:abstractNum w:abstractNumId="10" w15:restartNumberingAfterBreak="0">
    <w:nsid w:val="2BB75315"/>
    <w:multiLevelType w:val="multilevel"/>
    <w:tmpl w:val="0738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94F57"/>
    <w:multiLevelType w:val="hybridMultilevel"/>
    <w:tmpl w:val="73DE80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2E11175"/>
    <w:multiLevelType w:val="hybridMultilevel"/>
    <w:tmpl w:val="ED346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2F92C19"/>
    <w:multiLevelType w:val="hybridMultilevel"/>
    <w:tmpl w:val="2DCA0ECC"/>
    <w:lvl w:ilvl="0" w:tplc="9B84A030">
      <w:start w:val="1"/>
      <w:numFmt w:val="bullet"/>
      <w:lvlText w:val="•"/>
      <w:lvlJc w:val="left"/>
      <w:pPr>
        <w:tabs>
          <w:tab w:val="num" w:pos="644"/>
        </w:tabs>
        <w:ind w:left="644" w:hanging="360"/>
      </w:pPr>
      <w:rPr>
        <w:rFonts w:ascii="Arial" w:hAnsi="Arial" w:hint="default"/>
      </w:rPr>
    </w:lvl>
    <w:lvl w:ilvl="1" w:tplc="C5A25C92" w:tentative="1">
      <w:start w:val="1"/>
      <w:numFmt w:val="bullet"/>
      <w:lvlText w:val="•"/>
      <w:lvlJc w:val="left"/>
      <w:pPr>
        <w:tabs>
          <w:tab w:val="num" w:pos="1440"/>
        </w:tabs>
        <w:ind w:left="1440" w:hanging="360"/>
      </w:pPr>
      <w:rPr>
        <w:rFonts w:ascii="Arial" w:hAnsi="Arial" w:hint="default"/>
      </w:rPr>
    </w:lvl>
    <w:lvl w:ilvl="2" w:tplc="C6EA96B6" w:tentative="1">
      <w:start w:val="1"/>
      <w:numFmt w:val="bullet"/>
      <w:lvlText w:val="•"/>
      <w:lvlJc w:val="left"/>
      <w:pPr>
        <w:tabs>
          <w:tab w:val="num" w:pos="2160"/>
        </w:tabs>
        <w:ind w:left="2160" w:hanging="360"/>
      </w:pPr>
      <w:rPr>
        <w:rFonts w:ascii="Arial" w:hAnsi="Arial" w:hint="default"/>
      </w:rPr>
    </w:lvl>
    <w:lvl w:ilvl="3" w:tplc="6638F13A" w:tentative="1">
      <w:start w:val="1"/>
      <w:numFmt w:val="bullet"/>
      <w:lvlText w:val="•"/>
      <w:lvlJc w:val="left"/>
      <w:pPr>
        <w:tabs>
          <w:tab w:val="num" w:pos="2880"/>
        </w:tabs>
        <w:ind w:left="2880" w:hanging="360"/>
      </w:pPr>
      <w:rPr>
        <w:rFonts w:ascii="Arial" w:hAnsi="Arial" w:hint="default"/>
      </w:rPr>
    </w:lvl>
    <w:lvl w:ilvl="4" w:tplc="EC52CE9C" w:tentative="1">
      <w:start w:val="1"/>
      <w:numFmt w:val="bullet"/>
      <w:lvlText w:val="•"/>
      <w:lvlJc w:val="left"/>
      <w:pPr>
        <w:tabs>
          <w:tab w:val="num" w:pos="3600"/>
        </w:tabs>
        <w:ind w:left="3600" w:hanging="360"/>
      </w:pPr>
      <w:rPr>
        <w:rFonts w:ascii="Arial" w:hAnsi="Arial" w:hint="default"/>
      </w:rPr>
    </w:lvl>
    <w:lvl w:ilvl="5" w:tplc="F1889290" w:tentative="1">
      <w:start w:val="1"/>
      <w:numFmt w:val="bullet"/>
      <w:lvlText w:val="•"/>
      <w:lvlJc w:val="left"/>
      <w:pPr>
        <w:tabs>
          <w:tab w:val="num" w:pos="4320"/>
        </w:tabs>
        <w:ind w:left="4320" w:hanging="360"/>
      </w:pPr>
      <w:rPr>
        <w:rFonts w:ascii="Arial" w:hAnsi="Arial" w:hint="default"/>
      </w:rPr>
    </w:lvl>
    <w:lvl w:ilvl="6" w:tplc="11B0D74A" w:tentative="1">
      <w:start w:val="1"/>
      <w:numFmt w:val="bullet"/>
      <w:lvlText w:val="•"/>
      <w:lvlJc w:val="left"/>
      <w:pPr>
        <w:tabs>
          <w:tab w:val="num" w:pos="5040"/>
        </w:tabs>
        <w:ind w:left="5040" w:hanging="360"/>
      </w:pPr>
      <w:rPr>
        <w:rFonts w:ascii="Arial" w:hAnsi="Arial" w:hint="default"/>
      </w:rPr>
    </w:lvl>
    <w:lvl w:ilvl="7" w:tplc="C2329BDC" w:tentative="1">
      <w:start w:val="1"/>
      <w:numFmt w:val="bullet"/>
      <w:lvlText w:val="•"/>
      <w:lvlJc w:val="left"/>
      <w:pPr>
        <w:tabs>
          <w:tab w:val="num" w:pos="5760"/>
        </w:tabs>
        <w:ind w:left="5760" w:hanging="360"/>
      </w:pPr>
      <w:rPr>
        <w:rFonts w:ascii="Arial" w:hAnsi="Arial" w:hint="default"/>
      </w:rPr>
    </w:lvl>
    <w:lvl w:ilvl="8" w:tplc="BCAEEEF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34D43D9"/>
    <w:multiLevelType w:val="multilevel"/>
    <w:tmpl w:val="3E96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361A7"/>
    <w:multiLevelType w:val="multilevel"/>
    <w:tmpl w:val="27C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67155"/>
    <w:multiLevelType w:val="hybridMultilevel"/>
    <w:tmpl w:val="33AA69D0"/>
    <w:lvl w:ilvl="0" w:tplc="BB5E86DE">
      <w:start w:val="1"/>
      <w:numFmt w:val="decimal"/>
      <w:lvlText w:val="%1)"/>
      <w:lvlJc w:val="left"/>
      <w:pPr>
        <w:tabs>
          <w:tab w:val="num" w:pos="720"/>
        </w:tabs>
        <w:ind w:left="720" w:hanging="360"/>
      </w:pPr>
    </w:lvl>
    <w:lvl w:ilvl="1" w:tplc="99B2E430" w:tentative="1">
      <w:start w:val="1"/>
      <w:numFmt w:val="decimal"/>
      <w:lvlText w:val="%2)"/>
      <w:lvlJc w:val="left"/>
      <w:pPr>
        <w:tabs>
          <w:tab w:val="num" w:pos="1440"/>
        </w:tabs>
        <w:ind w:left="1440" w:hanging="360"/>
      </w:pPr>
    </w:lvl>
    <w:lvl w:ilvl="2" w:tplc="A1EA0CC0" w:tentative="1">
      <w:start w:val="1"/>
      <w:numFmt w:val="decimal"/>
      <w:lvlText w:val="%3)"/>
      <w:lvlJc w:val="left"/>
      <w:pPr>
        <w:tabs>
          <w:tab w:val="num" w:pos="2160"/>
        </w:tabs>
        <w:ind w:left="2160" w:hanging="360"/>
      </w:pPr>
    </w:lvl>
    <w:lvl w:ilvl="3" w:tplc="644296AE" w:tentative="1">
      <w:start w:val="1"/>
      <w:numFmt w:val="decimal"/>
      <w:lvlText w:val="%4)"/>
      <w:lvlJc w:val="left"/>
      <w:pPr>
        <w:tabs>
          <w:tab w:val="num" w:pos="2880"/>
        </w:tabs>
        <w:ind w:left="2880" w:hanging="360"/>
      </w:pPr>
    </w:lvl>
    <w:lvl w:ilvl="4" w:tplc="0FBA9ACA" w:tentative="1">
      <w:start w:val="1"/>
      <w:numFmt w:val="decimal"/>
      <w:lvlText w:val="%5)"/>
      <w:lvlJc w:val="left"/>
      <w:pPr>
        <w:tabs>
          <w:tab w:val="num" w:pos="3600"/>
        </w:tabs>
        <w:ind w:left="3600" w:hanging="360"/>
      </w:pPr>
    </w:lvl>
    <w:lvl w:ilvl="5" w:tplc="AD205552" w:tentative="1">
      <w:start w:val="1"/>
      <w:numFmt w:val="decimal"/>
      <w:lvlText w:val="%6)"/>
      <w:lvlJc w:val="left"/>
      <w:pPr>
        <w:tabs>
          <w:tab w:val="num" w:pos="4320"/>
        </w:tabs>
        <w:ind w:left="4320" w:hanging="360"/>
      </w:pPr>
    </w:lvl>
    <w:lvl w:ilvl="6" w:tplc="88F239B8" w:tentative="1">
      <w:start w:val="1"/>
      <w:numFmt w:val="decimal"/>
      <w:lvlText w:val="%7)"/>
      <w:lvlJc w:val="left"/>
      <w:pPr>
        <w:tabs>
          <w:tab w:val="num" w:pos="5040"/>
        </w:tabs>
        <w:ind w:left="5040" w:hanging="360"/>
      </w:pPr>
    </w:lvl>
    <w:lvl w:ilvl="7" w:tplc="BE241F66" w:tentative="1">
      <w:start w:val="1"/>
      <w:numFmt w:val="decimal"/>
      <w:lvlText w:val="%8)"/>
      <w:lvlJc w:val="left"/>
      <w:pPr>
        <w:tabs>
          <w:tab w:val="num" w:pos="5760"/>
        </w:tabs>
        <w:ind w:left="5760" w:hanging="360"/>
      </w:pPr>
    </w:lvl>
    <w:lvl w:ilvl="8" w:tplc="E0744508" w:tentative="1">
      <w:start w:val="1"/>
      <w:numFmt w:val="decimal"/>
      <w:lvlText w:val="%9)"/>
      <w:lvlJc w:val="left"/>
      <w:pPr>
        <w:tabs>
          <w:tab w:val="num" w:pos="6480"/>
        </w:tabs>
        <w:ind w:left="6480" w:hanging="360"/>
      </w:pPr>
    </w:lvl>
  </w:abstractNum>
  <w:abstractNum w:abstractNumId="17" w15:restartNumberingAfterBreak="0">
    <w:nsid w:val="3E2D079E"/>
    <w:multiLevelType w:val="multilevel"/>
    <w:tmpl w:val="BAAA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050D1"/>
    <w:multiLevelType w:val="hybridMultilevel"/>
    <w:tmpl w:val="6FEE83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99E689B"/>
    <w:multiLevelType w:val="hybridMultilevel"/>
    <w:tmpl w:val="B97A3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396391"/>
    <w:multiLevelType w:val="hybridMultilevel"/>
    <w:tmpl w:val="FF0C0B84"/>
    <w:lvl w:ilvl="0" w:tplc="9B84A030">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32C188E"/>
    <w:multiLevelType w:val="multilevel"/>
    <w:tmpl w:val="86B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D49F0"/>
    <w:multiLevelType w:val="multilevel"/>
    <w:tmpl w:val="832C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93E31"/>
    <w:multiLevelType w:val="hybridMultilevel"/>
    <w:tmpl w:val="381C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593A80"/>
    <w:multiLevelType w:val="hybridMultilevel"/>
    <w:tmpl w:val="F90E5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7B6E82"/>
    <w:multiLevelType w:val="multilevel"/>
    <w:tmpl w:val="80361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D4477B"/>
    <w:multiLevelType w:val="multilevel"/>
    <w:tmpl w:val="E8F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F245BA"/>
    <w:multiLevelType w:val="multilevel"/>
    <w:tmpl w:val="795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04592"/>
    <w:multiLevelType w:val="hybridMultilevel"/>
    <w:tmpl w:val="63345012"/>
    <w:lvl w:ilvl="0" w:tplc="15A8447C">
      <w:start w:val="1"/>
      <w:numFmt w:val="decimal"/>
      <w:lvlText w:val="%1)"/>
      <w:lvlJc w:val="left"/>
      <w:pPr>
        <w:tabs>
          <w:tab w:val="num" w:pos="720"/>
        </w:tabs>
        <w:ind w:left="720" w:hanging="360"/>
      </w:pPr>
    </w:lvl>
    <w:lvl w:ilvl="1" w:tplc="DAB6FD34" w:tentative="1">
      <w:start w:val="1"/>
      <w:numFmt w:val="decimal"/>
      <w:lvlText w:val="%2)"/>
      <w:lvlJc w:val="left"/>
      <w:pPr>
        <w:tabs>
          <w:tab w:val="num" w:pos="1440"/>
        </w:tabs>
        <w:ind w:left="1440" w:hanging="360"/>
      </w:pPr>
    </w:lvl>
    <w:lvl w:ilvl="2" w:tplc="4D680356" w:tentative="1">
      <w:start w:val="1"/>
      <w:numFmt w:val="decimal"/>
      <w:lvlText w:val="%3)"/>
      <w:lvlJc w:val="left"/>
      <w:pPr>
        <w:tabs>
          <w:tab w:val="num" w:pos="2160"/>
        </w:tabs>
        <w:ind w:left="2160" w:hanging="360"/>
      </w:pPr>
    </w:lvl>
    <w:lvl w:ilvl="3" w:tplc="639262D2" w:tentative="1">
      <w:start w:val="1"/>
      <w:numFmt w:val="decimal"/>
      <w:lvlText w:val="%4)"/>
      <w:lvlJc w:val="left"/>
      <w:pPr>
        <w:tabs>
          <w:tab w:val="num" w:pos="2880"/>
        </w:tabs>
        <w:ind w:left="2880" w:hanging="360"/>
      </w:pPr>
    </w:lvl>
    <w:lvl w:ilvl="4" w:tplc="A6DE3CE8" w:tentative="1">
      <w:start w:val="1"/>
      <w:numFmt w:val="decimal"/>
      <w:lvlText w:val="%5)"/>
      <w:lvlJc w:val="left"/>
      <w:pPr>
        <w:tabs>
          <w:tab w:val="num" w:pos="3600"/>
        </w:tabs>
        <w:ind w:left="3600" w:hanging="360"/>
      </w:pPr>
    </w:lvl>
    <w:lvl w:ilvl="5" w:tplc="02E083AC" w:tentative="1">
      <w:start w:val="1"/>
      <w:numFmt w:val="decimal"/>
      <w:lvlText w:val="%6)"/>
      <w:lvlJc w:val="left"/>
      <w:pPr>
        <w:tabs>
          <w:tab w:val="num" w:pos="4320"/>
        </w:tabs>
        <w:ind w:left="4320" w:hanging="360"/>
      </w:pPr>
    </w:lvl>
    <w:lvl w:ilvl="6" w:tplc="EE3C057E" w:tentative="1">
      <w:start w:val="1"/>
      <w:numFmt w:val="decimal"/>
      <w:lvlText w:val="%7)"/>
      <w:lvlJc w:val="left"/>
      <w:pPr>
        <w:tabs>
          <w:tab w:val="num" w:pos="5040"/>
        </w:tabs>
        <w:ind w:left="5040" w:hanging="360"/>
      </w:pPr>
    </w:lvl>
    <w:lvl w:ilvl="7" w:tplc="18B644F0" w:tentative="1">
      <w:start w:val="1"/>
      <w:numFmt w:val="decimal"/>
      <w:lvlText w:val="%8)"/>
      <w:lvlJc w:val="left"/>
      <w:pPr>
        <w:tabs>
          <w:tab w:val="num" w:pos="5760"/>
        </w:tabs>
        <w:ind w:left="5760" w:hanging="360"/>
      </w:pPr>
    </w:lvl>
    <w:lvl w:ilvl="8" w:tplc="185494B0" w:tentative="1">
      <w:start w:val="1"/>
      <w:numFmt w:val="decimal"/>
      <w:lvlText w:val="%9)"/>
      <w:lvlJc w:val="left"/>
      <w:pPr>
        <w:tabs>
          <w:tab w:val="num" w:pos="6480"/>
        </w:tabs>
        <w:ind w:left="6480" w:hanging="360"/>
      </w:pPr>
    </w:lvl>
  </w:abstractNum>
  <w:abstractNum w:abstractNumId="29" w15:restartNumberingAfterBreak="0">
    <w:nsid w:val="66076ECE"/>
    <w:multiLevelType w:val="multilevel"/>
    <w:tmpl w:val="3E56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DC564A"/>
    <w:multiLevelType w:val="multilevel"/>
    <w:tmpl w:val="543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E2B09"/>
    <w:multiLevelType w:val="multilevel"/>
    <w:tmpl w:val="6BF2A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DA66F8"/>
    <w:multiLevelType w:val="hybridMultilevel"/>
    <w:tmpl w:val="ED346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6C193FAA"/>
    <w:multiLevelType w:val="multilevel"/>
    <w:tmpl w:val="2F6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D1BC6"/>
    <w:multiLevelType w:val="multilevel"/>
    <w:tmpl w:val="775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12AEE"/>
    <w:multiLevelType w:val="hybridMultilevel"/>
    <w:tmpl w:val="6D5C04FA"/>
    <w:lvl w:ilvl="0" w:tplc="366082CA">
      <w:start w:val="1"/>
      <w:numFmt w:val="decimal"/>
      <w:lvlText w:val="%1)"/>
      <w:lvlJc w:val="left"/>
      <w:pPr>
        <w:tabs>
          <w:tab w:val="num" w:pos="720"/>
        </w:tabs>
        <w:ind w:left="720" w:hanging="360"/>
      </w:pPr>
    </w:lvl>
    <w:lvl w:ilvl="1" w:tplc="E188C9BE" w:tentative="1">
      <w:start w:val="1"/>
      <w:numFmt w:val="decimal"/>
      <w:lvlText w:val="%2)"/>
      <w:lvlJc w:val="left"/>
      <w:pPr>
        <w:tabs>
          <w:tab w:val="num" w:pos="1440"/>
        </w:tabs>
        <w:ind w:left="1440" w:hanging="360"/>
      </w:pPr>
    </w:lvl>
    <w:lvl w:ilvl="2" w:tplc="228485A2" w:tentative="1">
      <w:start w:val="1"/>
      <w:numFmt w:val="decimal"/>
      <w:lvlText w:val="%3)"/>
      <w:lvlJc w:val="left"/>
      <w:pPr>
        <w:tabs>
          <w:tab w:val="num" w:pos="2160"/>
        </w:tabs>
        <w:ind w:left="2160" w:hanging="360"/>
      </w:pPr>
    </w:lvl>
    <w:lvl w:ilvl="3" w:tplc="F620B636" w:tentative="1">
      <w:start w:val="1"/>
      <w:numFmt w:val="decimal"/>
      <w:lvlText w:val="%4)"/>
      <w:lvlJc w:val="left"/>
      <w:pPr>
        <w:tabs>
          <w:tab w:val="num" w:pos="2880"/>
        </w:tabs>
        <w:ind w:left="2880" w:hanging="360"/>
      </w:pPr>
    </w:lvl>
    <w:lvl w:ilvl="4" w:tplc="E668DD16" w:tentative="1">
      <w:start w:val="1"/>
      <w:numFmt w:val="decimal"/>
      <w:lvlText w:val="%5)"/>
      <w:lvlJc w:val="left"/>
      <w:pPr>
        <w:tabs>
          <w:tab w:val="num" w:pos="3600"/>
        </w:tabs>
        <w:ind w:left="3600" w:hanging="360"/>
      </w:pPr>
    </w:lvl>
    <w:lvl w:ilvl="5" w:tplc="21DAFE9E" w:tentative="1">
      <w:start w:val="1"/>
      <w:numFmt w:val="decimal"/>
      <w:lvlText w:val="%6)"/>
      <w:lvlJc w:val="left"/>
      <w:pPr>
        <w:tabs>
          <w:tab w:val="num" w:pos="4320"/>
        </w:tabs>
        <w:ind w:left="4320" w:hanging="360"/>
      </w:pPr>
    </w:lvl>
    <w:lvl w:ilvl="6" w:tplc="AC884AF0" w:tentative="1">
      <w:start w:val="1"/>
      <w:numFmt w:val="decimal"/>
      <w:lvlText w:val="%7)"/>
      <w:lvlJc w:val="left"/>
      <w:pPr>
        <w:tabs>
          <w:tab w:val="num" w:pos="5040"/>
        </w:tabs>
        <w:ind w:left="5040" w:hanging="360"/>
      </w:pPr>
    </w:lvl>
    <w:lvl w:ilvl="7" w:tplc="63867DB4" w:tentative="1">
      <w:start w:val="1"/>
      <w:numFmt w:val="decimal"/>
      <w:lvlText w:val="%8)"/>
      <w:lvlJc w:val="left"/>
      <w:pPr>
        <w:tabs>
          <w:tab w:val="num" w:pos="5760"/>
        </w:tabs>
        <w:ind w:left="5760" w:hanging="360"/>
      </w:pPr>
    </w:lvl>
    <w:lvl w:ilvl="8" w:tplc="F52EAD14" w:tentative="1">
      <w:start w:val="1"/>
      <w:numFmt w:val="decimal"/>
      <w:lvlText w:val="%9)"/>
      <w:lvlJc w:val="left"/>
      <w:pPr>
        <w:tabs>
          <w:tab w:val="num" w:pos="6480"/>
        </w:tabs>
        <w:ind w:left="6480" w:hanging="360"/>
      </w:pPr>
    </w:lvl>
  </w:abstractNum>
  <w:abstractNum w:abstractNumId="36" w15:restartNumberingAfterBreak="0">
    <w:nsid w:val="72156AEB"/>
    <w:multiLevelType w:val="hybridMultilevel"/>
    <w:tmpl w:val="F934F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4FA6A4F"/>
    <w:multiLevelType w:val="multilevel"/>
    <w:tmpl w:val="6F2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F2C86"/>
    <w:multiLevelType w:val="hybridMultilevel"/>
    <w:tmpl w:val="AA4E032C"/>
    <w:lvl w:ilvl="0" w:tplc="1472D960">
      <w:start w:val="1"/>
      <w:numFmt w:val="bullet"/>
      <w:lvlText w:val="•"/>
      <w:lvlJc w:val="left"/>
      <w:pPr>
        <w:tabs>
          <w:tab w:val="num" w:pos="720"/>
        </w:tabs>
        <w:ind w:left="720" w:hanging="360"/>
      </w:pPr>
      <w:rPr>
        <w:rFonts w:ascii="Arial" w:hAnsi="Arial" w:hint="default"/>
      </w:rPr>
    </w:lvl>
    <w:lvl w:ilvl="1" w:tplc="CB64344C" w:tentative="1">
      <w:start w:val="1"/>
      <w:numFmt w:val="bullet"/>
      <w:lvlText w:val="•"/>
      <w:lvlJc w:val="left"/>
      <w:pPr>
        <w:tabs>
          <w:tab w:val="num" w:pos="1440"/>
        </w:tabs>
        <w:ind w:left="1440" w:hanging="360"/>
      </w:pPr>
      <w:rPr>
        <w:rFonts w:ascii="Arial" w:hAnsi="Arial" w:hint="default"/>
      </w:rPr>
    </w:lvl>
    <w:lvl w:ilvl="2" w:tplc="B3101F18" w:tentative="1">
      <w:start w:val="1"/>
      <w:numFmt w:val="bullet"/>
      <w:lvlText w:val="•"/>
      <w:lvlJc w:val="left"/>
      <w:pPr>
        <w:tabs>
          <w:tab w:val="num" w:pos="2160"/>
        </w:tabs>
        <w:ind w:left="2160" w:hanging="360"/>
      </w:pPr>
      <w:rPr>
        <w:rFonts w:ascii="Arial" w:hAnsi="Arial" w:hint="default"/>
      </w:rPr>
    </w:lvl>
    <w:lvl w:ilvl="3" w:tplc="419094EC" w:tentative="1">
      <w:start w:val="1"/>
      <w:numFmt w:val="bullet"/>
      <w:lvlText w:val="•"/>
      <w:lvlJc w:val="left"/>
      <w:pPr>
        <w:tabs>
          <w:tab w:val="num" w:pos="2880"/>
        </w:tabs>
        <w:ind w:left="2880" w:hanging="360"/>
      </w:pPr>
      <w:rPr>
        <w:rFonts w:ascii="Arial" w:hAnsi="Arial" w:hint="default"/>
      </w:rPr>
    </w:lvl>
    <w:lvl w:ilvl="4" w:tplc="C3BE0D5A" w:tentative="1">
      <w:start w:val="1"/>
      <w:numFmt w:val="bullet"/>
      <w:lvlText w:val="•"/>
      <w:lvlJc w:val="left"/>
      <w:pPr>
        <w:tabs>
          <w:tab w:val="num" w:pos="3600"/>
        </w:tabs>
        <w:ind w:left="3600" w:hanging="360"/>
      </w:pPr>
      <w:rPr>
        <w:rFonts w:ascii="Arial" w:hAnsi="Arial" w:hint="default"/>
      </w:rPr>
    </w:lvl>
    <w:lvl w:ilvl="5" w:tplc="7EDC4EA0" w:tentative="1">
      <w:start w:val="1"/>
      <w:numFmt w:val="bullet"/>
      <w:lvlText w:val="•"/>
      <w:lvlJc w:val="left"/>
      <w:pPr>
        <w:tabs>
          <w:tab w:val="num" w:pos="4320"/>
        </w:tabs>
        <w:ind w:left="4320" w:hanging="360"/>
      </w:pPr>
      <w:rPr>
        <w:rFonts w:ascii="Arial" w:hAnsi="Arial" w:hint="default"/>
      </w:rPr>
    </w:lvl>
    <w:lvl w:ilvl="6" w:tplc="D48EF374" w:tentative="1">
      <w:start w:val="1"/>
      <w:numFmt w:val="bullet"/>
      <w:lvlText w:val="•"/>
      <w:lvlJc w:val="left"/>
      <w:pPr>
        <w:tabs>
          <w:tab w:val="num" w:pos="5040"/>
        </w:tabs>
        <w:ind w:left="5040" w:hanging="360"/>
      </w:pPr>
      <w:rPr>
        <w:rFonts w:ascii="Arial" w:hAnsi="Arial" w:hint="default"/>
      </w:rPr>
    </w:lvl>
    <w:lvl w:ilvl="7" w:tplc="6D20F8E0" w:tentative="1">
      <w:start w:val="1"/>
      <w:numFmt w:val="bullet"/>
      <w:lvlText w:val="•"/>
      <w:lvlJc w:val="left"/>
      <w:pPr>
        <w:tabs>
          <w:tab w:val="num" w:pos="5760"/>
        </w:tabs>
        <w:ind w:left="5760" w:hanging="360"/>
      </w:pPr>
      <w:rPr>
        <w:rFonts w:ascii="Arial" w:hAnsi="Arial" w:hint="default"/>
      </w:rPr>
    </w:lvl>
    <w:lvl w:ilvl="8" w:tplc="317CAF0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68B7185"/>
    <w:multiLevelType w:val="hybridMultilevel"/>
    <w:tmpl w:val="9D82FE3E"/>
    <w:lvl w:ilvl="0" w:tplc="2DA6A67C">
      <w:start w:val="1"/>
      <w:numFmt w:val="bullet"/>
      <w:lvlText w:val="•"/>
      <w:lvlJc w:val="left"/>
      <w:pPr>
        <w:tabs>
          <w:tab w:val="num" w:pos="720"/>
        </w:tabs>
        <w:ind w:left="720" w:hanging="360"/>
      </w:pPr>
      <w:rPr>
        <w:rFonts w:ascii="Arial" w:hAnsi="Arial" w:hint="default"/>
      </w:rPr>
    </w:lvl>
    <w:lvl w:ilvl="1" w:tplc="56742068" w:tentative="1">
      <w:start w:val="1"/>
      <w:numFmt w:val="bullet"/>
      <w:lvlText w:val="•"/>
      <w:lvlJc w:val="left"/>
      <w:pPr>
        <w:tabs>
          <w:tab w:val="num" w:pos="1440"/>
        </w:tabs>
        <w:ind w:left="1440" w:hanging="360"/>
      </w:pPr>
      <w:rPr>
        <w:rFonts w:ascii="Arial" w:hAnsi="Arial" w:hint="default"/>
      </w:rPr>
    </w:lvl>
    <w:lvl w:ilvl="2" w:tplc="A05ED0A2" w:tentative="1">
      <w:start w:val="1"/>
      <w:numFmt w:val="bullet"/>
      <w:lvlText w:val="•"/>
      <w:lvlJc w:val="left"/>
      <w:pPr>
        <w:tabs>
          <w:tab w:val="num" w:pos="2160"/>
        </w:tabs>
        <w:ind w:left="2160" w:hanging="360"/>
      </w:pPr>
      <w:rPr>
        <w:rFonts w:ascii="Arial" w:hAnsi="Arial" w:hint="default"/>
      </w:rPr>
    </w:lvl>
    <w:lvl w:ilvl="3" w:tplc="7F7E98A6" w:tentative="1">
      <w:start w:val="1"/>
      <w:numFmt w:val="bullet"/>
      <w:lvlText w:val="•"/>
      <w:lvlJc w:val="left"/>
      <w:pPr>
        <w:tabs>
          <w:tab w:val="num" w:pos="2880"/>
        </w:tabs>
        <w:ind w:left="2880" w:hanging="360"/>
      </w:pPr>
      <w:rPr>
        <w:rFonts w:ascii="Arial" w:hAnsi="Arial" w:hint="default"/>
      </w:rPr>
    </w:lvl>
    <w:lvl w:ilvl="4" w:tplc="8C9E266A" w:tentative="1">
      <w:start w:val="1"/>
      <w:numFmt w:val="bullet"/>
      <w:lvlText w:val="•"/>
      <w:lvlJc w:val="left"/>
      <w:pPr>
        <w:tabs>
          <w:tab w:val="num" w:pos="3600"/>
        </w:tabs>
        <w:ind w:left="3600" w:hanging="360"/>
      </w:pPr>
      <w:rPr>
        <w:rFonts w:ascii="Arial" w:hAnsi="Arial" w:hint="default"/>
      </w:rPr>
    </w:lvl>
    <w:lvl w:ilvl="5" w:tplc="38DA4AAC" w:tentative="1">
      <w:start w:val="1"/>
      <w:numFmt w:val="bullet"/>
      <w:lvlText w:val="•"/>
      <w:lvlJc w:val="left"/>
      <w:pPr>
        <w:tabs>
          <w:tab w:val="num" w:pos="4320"/>
        </w:tabs>
        <w:ind w:left="4320" w:hanging="360"/>
      </w:pPr>
      <w:rPr>
        <w:rFonts w:ascii="Arial" w:hAnsi="Arial" w:hint="default"/>
      </w:rPr>
    </w:lvl>
    <w:lvl w:ilvl="6" w:tplc="F52894DE" w:tentative="1">
      <w:start w:val="1"/>
      <w:numFmt w:val="bullet"/>
      <w:lvlText w:val="•"/>
      <w:lvlJc w:val="left"/>
      <w:pPr>
        <w:tabs>
          <w:tab w:val="num" w:pos="5040"/>
        </w:tabs>
        <w:ind w:left="5040" w:hanging="360"/>
      </w:pPr>
      <w:rPr>
        <w:rFonts w:ascii="Arial" w:hAnsi="Arial" w:hint="default"/>
      </w:rPr>
    </w:lvl>
    <w:lvl w:ilvl="7" w:tplc="AD9A5B8C" w:tentative="1">
      <w:start w:val="1"/>
      <w:numFmt w:val="bullet"/>
      <w:lvlText w:val="•"/>
      <w:lvlJc w:val="left"/>
      <w:pPr>
        <w:tabs>
          <w:tab w:val="num" w:pos="5760"/>
        </w:tabs>
        <w:ind w:left="5760" w:hanging="360"/>
      </w:pPr>
      <w:rPr>
        <w:rFonts w:ascii="Arial" w:hAnsi="Arial" w:hint="default"/>
      </w:rPr>
    </w:lvl>
    <w:lvl w:ilvl="8" w:tplc="9B94EE9A"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9754141"/>
    <w:multiLevelType w:val="multilevel"/>
    <w:tmpl w:val="4E8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5170B"/>
    <w:multiLevelType w:val="multilevel"/>
    <w:tmpl w:val="64C6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B06E4"/>
    <w:multiLevelType w:val="multilevel"/>
    <w:tmpl w:val="FD38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8"/>
  </w:num>
  <w:num w:numId="3">
    <w:abstractNumId w:val="39"/>
  </w:num>
  <w:num w:numId="4">
    <w:abstractNumId w:val="25"/>
  </w:num>
  <w:num w:numId="5">
    <w:abstractNumId w:val="14"/>
  </w:num>
  <w:num w:numId="6">
    <w:abstractNumId w:val="33"/>
  </w:num>
  <w:num w:numId="7">
    <w:abstractNumId w:val="34"/>
  </w:num>
  <w:num w:numId="8">
    <w:abstractNumId w:val="1"/>
  </w:num>
  <w:num w:numId="9">
    <w:abstractNumId w:val="36"/>
  </w:num>
  <w:num w:numId="10">
    <w:abstractNumId w:val="35"/>
  </w:num>
  <w:num w:numId="11">
    <w:abstractNumId w:val="4"/>
  </w:num>
  <w:num w:numId="12">
    <w:abstractNumId w:val="28"/>
  </w:num>
  <w:num w:numId="13">
    <w:abstractNumId w:val="12"/>
  </w:num>
  <w:num w:numId="14">
    <w:abstractNumId w:val="32"/>
  </w:num>
  <w:num w:numId="15">
    <w:abstractNumId w:val="5"/>
  </w:num>
  <w:num w:numId="16">
    <w:abstractNumId w:val="9"/>
  </w:num>
  <w:num w:numId="17">
    <w:abstractNumId w:val="18"/>
  </w:num>
  <w:num w:numId="18">
    <w:abstractNumId w:val="16"/>
  </w:num>
  <w:num w:numId="19">
    <w:abstractNumId w:val="11"/>
  </w:num>
  <w:num w:numId="20">
    <w:abstractNumId w:val="0"/>
  </w:num>
  <w:num w:numId="21">
    <w:abstractNumId w:val="42"/>
  </w:num>
  <w:num w:numId="22">
    <w:abstractNumId w:val="41"/>
  </w:num>
  <w:num w:numId="23">
    <w:abstractNumId w:val="3"/>
  </w:num>
  <w:num w:numId="24">
    <w:abstractNumId w:val="30"/>
  </w:num>
  <w:num w:numId="25">
    <w:abstractNumId w:val="21"/>
  </w:num>
  <w:num w:numId="26">
    <w:abstractNumId w:val="40"/>
  </w:num>
  <w:num w:numId="27">
    <w:abstractNumId w:val="29"/>
  </w:num>
  <w:num w:numId="28">
    <w:abstractNumId w:val="22"/>
  </w:num>
  <w:num w:numId="29">
    <w:abstractNumId w:val="17"/>
  </w:num>
  <w:num w:numId="30">
    <w:abstractNumId w:val="8"/>
  </w:num>
  <w:num w:numId="31">
    <w:abstractNumId w:val="27"/>
  </w:num>
  <w:num w:numId="32">
    <w:abstractNumId w:val="10"/>
  </w:num>
  <w:num w:numId="33">
    <w:abstractNumId w:val="26"/>
  </w:num>
  <w:num w:numId="34">
    <w:abstractNumId w:val="37"/>
  </w:num>
  <w:num w:numId="35">
    <w:abstractNumId w:val="2"/>
  </w:num>
  <w:num w:numId="36">
    <w:abstractNumId w:val="20"/>
  </w:num>
  <w:num w:numId="37">
    <w:abstractNumId w:val="7"/>
  </w:num>
  <w:num w:numId="38">
    <w:abstractNumId w:val="31"/>
  </w:num>
  <w:num w:numId="39">
    <w:abstractNumId w:val="15"/>
  </w:num>
  <w:num w:numId="40">
    <w:abstractNumId w:val="6"/>
  </w:num>
  <w:num w:numId="41">
    <w:abstractNumId w:val="23"/>
  </w:num>
  <w:num w:numId="42">
    <w:abstractNumId w:val="19"/>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732"/>
    <w:rsid w:val="00081630"/>
    <w:rsid w:val="0016579D"/>
    <w:rsid w:val="0021643D"/>
    <w:rsid w:val="00251778"/>
    <w:rsid w:val="00292732"/>
    <w:rsid w:val="002E0527"/>
    <w:rsid w:val="003010DA"/>
    <w:rsid w:val="00324242"/>
    <w:rsid w:val="00400C47"/>
    <w:rsid w:val="004B72DE"/>
    <w:rsid w:val="00581CCA"/>
    <w:rsid w:val="006106AF"/>
    <w:rsid w:val="00623398"/>
    <w:rsid w:val="0064243E"/>
    <w:rsid w:val="00643159"/>
    <w:rsid w:val="006F47B5"/>
    <w:rsid w:val="007D5522"/>
    <w:rsid w:val="007D5E6F"/>
    <w:rsid w:val="00971016"/>
    <w:rsid w:val="009A5823"/>
    <w:rsid w:val="009E7225"/>
    <w:rsid w:val="00A0637A"/>
    <w:rsid w:val="00AA1B43"/>
    <w:rsid w:val="00B67C44"/>
    <w:rsid w:val="00B8208E"/>
    <w:rsid w:val="00BE65DC"/>
    <w:rsid w:val="00C6444C"/>
    <w:rsid w:val="00D1553D"/>
    <w:rsid w:val="00DE1015"/>
    <w:rsid w:val="00EA253D"/>
    <w:rsid w:val="00F77AA8"/>
    <w:rsid w:val="00FB6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3AE3C3-F9EB-4547-91CC-2AAF83C2C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7C44"/>
  </w:style>
  <w:style w:type="paragraph" w:styleId="Heading1">
    <w:name w:val="heading 1"/>
    <w:basedOn w:val="Normal"/>
    <w:link w:val="Heading1Char"/>
    <w:uiPriority w:val="9"/>
    <w:qFormat/>
    <w:rsid w:val="00C644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C644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44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732"/>
    <w:pPr>
      <w:ind w:left="720"/>
      <w:contextualSpacing/>
    </w:pPr>
  </w:style>
  <w:style w:type="paragraph" w:styleId="NormalWeb">
    <w:name w:val="Normal (Web)"/>
    <w:basedOn w:val="Normal"/>
    <w:uiPriority w:val="99"/>
    <w:unhideWhenUsed/>
    <w:rsid w:val="002927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292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732"/>
    <w:rPr>
      <w:rFonts w:ascii="Tahoma" w:hAnsi="Tahoma" w:cs="Tahoma"/>
      <w:sz w:val="16"/>
      <w:szCs w:val="16"/>
    </w:rPr>
  </w:style>
  <w:style w:type="character" w:customStyle="1" w:styleId="Heading1Char">
    <w:name w:val="Heading 1 Char"/>
    <w:basedOn w:val="DefaultParagraphFont"/>
    <w:link w:val="Heading1"/>
    <w:uiPriority w:val="9"/>
    <w:rsid w:val="00C644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44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6444C"/>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6444C"/>
    <w:rPr>
      <w:b/>
      <w:bCs/>
    </w:rPr>
  </w:style>
  <w:style w:type="paragraph" w:customStyle="1" w:styleId="nitro-offscreen">
    <w:name w:val="nitro-offscreen"/>
    <w:basedOn w:val="Normal"/>
    <w:rsid w:val="00C644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6444C"/>
    <w:rPr>
      <w:color w:val="0000FF"/>
      <w:u w:val="single"/>
    </w:rPr>
  </w:style>
  <w:style w:type="paragraph" w:styleId="Header">
    <w:name w:val="header"/>
    <w:basedOn w:val="Normal"/>
    <w:link w:val="HeaderChar"/>
    <w:uiPriority w:val="99"/>
    <w:semiHidden/>
    <w:unhideWhenUsed/>
    <w:rsid w:val="009E722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E7225"/>
  </w:style>
  <w:style w:type="paragraph" w:styleId="Footer">
    <w:name w:val="footer"/>
    <w:basedOn w:val="Normal"/>
    <w:link w:val="FooterChar"/>
    <w:uiPriority w:val="99"/>
    <w:semiHidden/>
    <w:unhideWhenUsed/>
    <w:rsid w:val="009E722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E7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54565">
      <w:bodyDiv w:val="1"/>
      <w:marLeft w:val="0"/>
      <w:marRight w:val="0"/>
      <w:marTop w:val="0"/>
      <w:marBottom w:val="0"/>
      <w:divBdr>
        <w:top w:val="none" w:sz="0" w:space="0" w:color="auto"/>
        <w:left w:val="none" w:sz="0" w:space="0" w:color="auto"/>
        <w:bottom w:val="none" w:sz="0" w:space="0" w:color="auto"/>
        <w:right w:val="none" w:sz="0" w:space="0" w:color="auto"/>
      </w:divBdr>
    </w:div>
    <w:div w:id="169024646">
      <w:bodyDiv w:val="1"/>
      <w:marLeft w:val="0"/>
      <w:marRight w:val="0"/>
      <w:marTop w:val="0"/>
      <w:marBottom w:val="0"/>
      <w:divBdr>
        <w:top w:val="none" w:sz="0" w:space="0" w:color="auto"/>
        <w:left w:val="none" w:sz="0" w:space="0" w:color="auto"/>
        <w:bottom w:val="none" w:sz="0" w:space="0" w:color="auto"/>
        <w:right w:val="none" w:sz="0" w:space="0" w:color="auto"/>
      </w:divBdr>
      <w:divsChild>
        <w:div w:id="1396508726">
          <w:marLeft w:val="547"/>
          <w:marRight w:val="0"/>
          <w:marTop w:val="134"/>
          <w:marBottom w:val="0"/>
          <w:divBdr>
            <w:top w:val="none" w:sz="0" w:space="0" w:color="auto"/>
            <w:left w:val="none" w:sz="0" w:space="0" w:color="auto"/>
            <w:bottom w:val="none" w:sz="0" w:space="0" w:color="auto"/>
            <w:right w:val="none" w:sz="0" w:space="0" w:color="auto"/>
          </w:divBdr>
        </w:div>
      </w:divsChild>
    </w:div>
    <w:div w:id="173804152">
      <w:bodyDiv w:val="1"/>
      <w:marLeft w:val="0"/>
      <w:marRight w:val="0"/>
      <w:marTop w:val="0"/>
      <w:marBottom w:val="0"/>
      <w:divBdr>
        <w:top w:val="none" w:sz="0" w:space="0" w:color="auto"/>
        <w:left w:val="none" w:sz="0" w:space="0" w:color="auto"/>
        <w:bottom w:val="none" w:sz="0" w:space="0" w:color="auto"/>
        <w:right w:val="none" w:sz="0" w:space="0" w:color="auto"/>
      </w:divBdr>
    </w:div>
    <w:div w:id="285696508">
      <w:bodyDiv w:val="1"/>
      <w:marLeft w:val="0"/>
      <w:marRight w:val="0"/>
      <w:marTop w:val="0"/>
      <w:marBottom w:val="0"/>
      <w:divBdr>
        <w:top w:val="none" w:sz="0" w:space="0" w:color="auto"/>
        <w:left w:val="none" w:sz="0" w:space="0" w:color="auto"/>
        <w:bottom w:val="none" w:sz="0" w:space="0" w:color="auto"/>
        <w:right w:val="none" w:sz="0" w:space="0" w:color="auto"/>
      </w:divBdr>
    </w:div>
    <w:div w:id="494689563">
      <w:bodyDiv w:val="1"/>
      <w:marLeft w:val="0"/>
      <w:marRight w:val="0"/>
      <w:marTop w:val="0"/>
      <w:marBottom w:val="0"/>
      <w:divBdr>
        <w:top w:val="none" w:sz="0" w:space="0" w:color="auto"/>
        <w:left w:val="none" w:sz="0" w:space="0" w:color="auto"/>
        <w:bottom w:val="none" w:sz="0" w:space="0" w:color="auto"/>
        <w:right w:val="none" w:sz="0" w:space="0" w:color="auto"/>
      </w:divBdr>
      <w:divsChild>
        <w:div w:id="1192643919">
          <w:marLeft w:val="547"/>
          <w:marRight w:val="0"/>
          <w:marTop w:val="134"/>
          <w:marBottom w:val="0"/>
          <w:divBdr>
            <w:top w:val="none" w:sz="0" w:space="0" w:color="auto"/>
            <w:left w:val="none" w:sz="0" w:space="0" w:color="auto"/>
            <w:bottom w:val="none" w:sz="0" w:space="0" w:color="auto"/>
            <w:right w:val="none" w:sz="0" w:space="0" w:color="auto"/>
          </w:divBdr>
        </w:div>
        <w:div w:id="1766807839">
          <w:marLeft w:val="547"/>
          <w:marRight w:val="0"/>
          <w:marTop w:val="134"/>
          <w:marBottom w:val="0"/>
          <w:divBdr>
            <w:top w:val="none" w:sz="0" w:space="0" w:color="auto"/>
            <w:left w:val="none" w:sz="0" w:space="0" w:color="auto"/>
            <w:bottom w:val="none" w:sz="0" w:space="0" w:color="auto"/>
            <w:right w:val="none" w:sz="0" w:space="0" w:color="auto"/>
          </w:divBdr>
        </w:div>
        <w:div w:id="772044929">
          <w:marLeft w:val="547"/>
          <w:marRight w:val="0"/>
          <w:marTop w:val="134"/>
          <w:marBottom w:val="0"/>
          <w:divBdr>
            <w:top w:val="none" w:sz="0" w:space="0" w:color="auto"/>
            <w:left w:val="none" w:sz="0" w:space="0" w:color="auto"/>
            <w:bottom w:val="none" w:sz="0" w:space="0" w:color="auto"/>
            <w:right w:val="none" w:sz="0" w:space="0" w:color="auto"/>
          </w:divBdr>
        </w:div>
        <w:div w:id="559825254">
          <w:marLeft w:val="547"/>
          <w:marRight w:val="0"/>
          <w:marTop w:val="134"/>
          <w:marBottom w:val="0"/>
          <w:divBdr>
            <w:top w:val="none" w:sz="0" w:space="0" w:color="auto"/>
            <w:left w:val="none" w:sz="0" w:space="0" w:color="auto"/>
            <w:bottom w:val="none" w:sz="0" w:space="0" w:color="auto"/>
            <w:right w:val="none" w:sz="0" w:space="0" w:color="auto"/>
          </w:divBdr>
        </w:div>
        <w:div w:id="2030327785">
          <w:marLeft w:val="547"/>
          <w:marRight w:val="0"/>
          <w:marTop w:val="134"/>
          <w:marBottom w:val="0"/>
          <w:divBdr>
            <w:top w:val="none" w:sz="0" w:space="0" w:color="auto"/>
            <w:left w:val="none" w:sz="0" w:space="0" w:color="auto"/>
            <w:bottom w:val="none" w:sz="0" w:space="0" w:color="auto"/>
            <w:right w:val="none" w:sz="0" w:space="0" w:color="auto"/>
          </w:divBdr>
        </w:div>
        <w:div w:id="668408237">
          <w:marLeft w:val="547"/>
          <w:marRight w:val="0"/>
          <w:marTop w:val="134"/>
          <w:marBottom w:val="0"/>
          <w:divBdr>
            <w:top w:val="none" w:sz="0" w:space="0" w:color="auto"/>
            <w:left w:val="none" w:sz="0" w:space="0" w:color="auto"/>
            <w:bottom w:val="none" w:sz="0" w:space="0" w:color="auto"/>
            <w:right w:val="none" w:sz="0" w:space="0" w:color="auto"/>
          </w:divBdr>
        </w:div>
        <w:div w:id="21056633">
          <w:marLeft w:val="547"/>
          <w:marRight w:val="0"/>
          <w:marTop w:val="134"/>
          <w:marBottom w:val="0"/>
          <w:divBdr>
            <w:top w:val="none" w:sz="0" w:space="0" w:color="auto"/>
            <w:left w:val="none" w:sz="0" w:space="0" w:color="auto"/>
            <w:bottom w:val="none" w:sz="0" w:space="0" w:color="auto"/>
            <w:right w:val="none" w:sz="0" w:space="0" w:color="auto"/>
          </w:divBdr>
        </w:div>
        <w:div w:id="1464687603">
          <w:marLeft w:val="547"/>
          <w:marRight w:val="0"/>
          <w:marTop w:val="134"/>
          <w:marBottom w:val="0"/>
          <w:divBdr>
            <w:top w:val="none" w:sz="0" w:space="0" w:color="auto"/>
            <w:left w:val="none" w:sz="0" w:space="0" w:color="auto"/>
            <w:bottom w:val="none" w:sz="0" w:space="0" w:color="auto"/>
            <w:right w:val="none" w:sz="0" w:space="0" w:color="auto"/>
          </w:divBdr>
        </w:div>
        <w:div w:id="283924273">
          <w:marLeft w:val="547"/>
          <w:marRight w:val="0"/>
          <w:marTop w:val="134"/>
          <w:marBottom w:val="0"/>
          <w:divBdr>
            <w:top w:val="none" w:sz="0" w:space="0" w:color="auto"/>
            <w:left w:val="none" w:sz="0" w:space="0" w:color="auto"/>
            <w:bottom w:val="none" w:sz="0" w:space="0" w:color="auto"/>
            <w:right w:val="none" w:sz="0" w:space="0" w:color="auto"/>
          </w:divBdr>
        </w:div>
      </w:divsChild>
    </w:div>
    <w:div w:id="502352534">
      <w:bodyDiv w:val="1"/>
      <w:marLeft w:val="0"/>
      <w:marRight w:val="0"/>
      <w:marTop w:val="0"/>
      <w:marBottom w:val="0"/>
      <w:divBdr>
        <w:top w:val="none" w:sz="0" w:space="0" w:color="auto"/>
        <w:left w:val="none" w:sz="0" w:space="0" w:color="auto"/>
        <w:bottom w:val="none" w:sz="0" w:space="0" w:color="auto"/>
        <w:right w:val="none" w:sz="0" w:space="0" w:color="auto"/>
      </w:divBdr>
    </w:div>
    <w:div w:id="527718107">
      <w:bodyDiv w:val="1"/>
      <w:marLeft w:val="0"/>
      <w:marRight w:val="0"/>
      <w:marTop w:val="0"/>
      <w:marBottom w:val="0"/>
      <w:divBdr>
        <w:top w:val="none" w:sz="0" w:space="0" w:color="auto"/>
        <w:left w:val="none" w:sz="0" w:space="0" w:color="auto"/>
        <w:bottom w:val="none" w:sz="0" w:space="0" w:color="auto"/>
        <w:right w:val="none" w:sz="0" w:space="0" w:color="auto"/>
      </w:divBdr>
    </w:div>
    <w:div w:id="531961159">
      <w:bodyDiv w:val="1"/>
      <w:marLeft w:val="0"/>
      <w:marRight w:val="0"/>
      <w:marTop w:val="0"/>
      <w:marBottom w:val="0"/>
      <w:divBdr>
        <w:top w:val="none" w:sz="0" w:space="0" w:color="auto"/>
        <w:left w:val="none" w:sz="0" w:space="0" w:color="auto"/>
        <w:bottom w:val="none" w:sz="0" w:space="0" w:color="auto"/>
        <w:right w:val="none" w:sz="0" w:space="0" w:color="auto"/>
      </w:divBdr>
    </w:div>
    <w:div w:id="561906782">
      <w:bodyDiv w:val="1"/>
      <w:marLeft w:val="0"/>
      <w:marRight w:val="0"/>
      <w:marTop w:val="0"/>
      <w:marBottom w:val="0"/>
      <w:divBdr>
        <w:top w:val="none" w:sz="0" w:space="0" w:color="auto"/>
        <w:left w:val="none" w:sz="0" w:space="0" w:color="auto"/>
        <w:bottom w:val="none" w:sz="0" w:space="0" w:color="auto"/>
        <w:right w:val="none" w:sz="0" w:space="0" w:color="auto"/>
      </w:divBdr>
      <w:divsChild>
        <w:div w:id="1543665653">
          <w:marLeft w:val="547"/>
          <w:marRight w:val="0"/>
          <w:marTop w:val="154"/>
          <w:marBottom w:val="0"/>
          <w:divBdr>
            <w:top w:val="none" w:sz="0" w:space="0" w:color="auto"/>
            <w:left w:val="none" w:sz="0" w:space="0" w:color="auto"/>
            <w:bottom w:val="none" w:sz="0" w:space="0" w:color="auto"/>
            <w:right w:val="none" w:sz="0" w:space="0" w:color="auto"/>
          </w:divBdr>
        </w:div>
      </w:divsChild>
    </w:div>
    <w:div w:id="567307617">
      <w:bodyDiv w:val="1"/>
      <w:marLeft w:val="0"/>
      <w:marRight w:val="0"/>
      <w:marTop w:val="0"/>
      <w:marBottom w:val="0"/>
      <w:divBdr>
        <w:top w:val="none" w:sz="0" w:space="0" w:color="auto"/>
        <w:left w:val="none" w:sz="0" w:space="0" w:color="auto"/>
        <w:bottom w:val="none" w:sz="0" w:space="0" w:color="auto"/>
        <w:right w:val="none" w:sz="0" w:space="0" w:color="auto"/>
      </w:divBdr>
    </w:div>
    <w:div w:id="569970468">
      <w:bodyDiv w:val="1"/>
      <w:marLeft w:val="0"/>
      <w:marRight w:val="0"/>
      <w:marTop w:val="0"/>
      <w:marBottom w:val="0"/>
      <w:divBdr>
        <w:top w:val="none" w:sz="0" w:space="0" w:color="auto"/>
        <w:left w:val="none" w:sz="0" w:space="0" w:color="auto"/>
        <w:bottom w:val="none" w:sz="0" w:space="0" w:color="auto"/>
        <w:right w:val="none" w:sz="0" w:space="0" w:color="auto"/>
      </w:divBdr>
    </w:div>
    <w:div w:id="614563025">
      <w:bodyDiv w:val="1"/>
      <w:marLeft w:val="0"/>
      <w:marRight w:val="0"/>
      <w:marTop w:val="0"/>
      <w:marBottom w:val="0"/>
      <w:divBdr>
        <w:top w:val="none" w:sz="0" w:space="0" w:color="auto"/>
        <w:left w:val="none" w:sz="0" w:space="0" w:color="auto"/>
        <w:bottom w:val="none" w:sz="0" w:space="0" w:color="auto"/>
        <w:right w:val="none" w:sz="0" w:space="0" w:color="auto"/>
      </w:divBdr>
      <w:divsChild>
        <w:div w:id="282080909">
          <w:marLeft w:val="547"/>
          <w:marRight w:val="0"/>
          <w:marTop w:val="134"/>
          <w:marBottom w:val="0"/>
          <w:divBdr>
            <w:top w:val="none" w:sz="0" w:space="0" w:color="auto"/>
            <w:left w:val="none" w:sz="0" w:space="0" w:color="auto"/>
            <w:bottom w:val="none" w:sz="0" w:space="0" w:color="auto"/>
            <w:right w:val="none" w:sz="0" w:space="0" w:color="auto"/>
          </w:divBdr>
        </w:div>
        <w:div w:id="1511137667">
          <w:marLeft w:val="547"/>
          <w:marRight w:val="0"/>
          <w:marTop w:val="134"/>
          <w:marBottom w:val="0"/>
          <w:divBdr>
            <w:top w:val="none" w:sz="0" w:space="0" w:color="auto"/>
            <w:left w:val="none" w:sz="0" w:space="0" w:color="auto"/>
            <w:bottom w:val="none" w:sz="0" w:space="0" w:color="auto"/>
            <w:right w:val="none" w:sz="0" w:space="0" w:color="auto"/>
          </w:divBdr>
        </w:div>
        <w:div w:id="621766681">
          <w:marLeft w:val="547"/>
          <w:marRight w:val="0"/>
          <w:marTop w:val="134"/>
          <w:marBottom w:val="0"/>
          <w:divBdr>
            <w:top w:val="none" w:sz="0" w:space="0" w:color="auto"/>
            <w:left w:val="none" w:sz="0" w:space="0" w:color="auto"/>
            <w:bottom w:val="none" w:sz="0" w:space="0" w:color="auto"/>
            <w:right w:val="none" w:sz="0" w:space="0" w:color="auto"/>
          </w:divBdr>
        </w:div>
        <w:div w:id="553665598">
          <w:marLeft w:val="547"/>
          <w:marRight w:val="0"/>
          <w:marTop w:val="134"/>
          <w:marBottom w:val="0"/>
          <w:divBdr>
            <w:top w:val="none" w:sz="0" w:space="0" w:color="auto"/>
            <w:left w:val="none" w:sz="0" w:space="0" w:color="auto"/>
            <w:bottom w:val="none" w:sz="0" w:space="0" w:color="auto"/>
            <w:right w:val="none" w:sz="0" w:space="0" w:color="auto"/>
          </w:divBdr>
        </w:div>
      </w:divsChild>
    </w:div>
    <w:div w:id="662047519">
      <w:bodyDiv w:val="1"/>
      <w:marLeft w:val="0"/>
      <w:marRight w:val="0"/>
      <w:marTop w:val="0"/>
      <w:marBottom w:val="0"/>
      <w:divBdr>
        <w:top w:val="none" w:sz="0" w:space="0" w:color="auto"/>
        <w:left w:val="none" w:sz="0" w:space="0" w:color="auto"/>
        <w:bottom w:val="none" w:sz="0" w:space="0" w:color="auto"/>
        <w:right w:val="none" w:sz="0" w:space="0" w:color="auto"/>
      </w:divBdr>
      <w:divsChild>
        <w:div w:id="1093210277">
          <w:marLeft w:val="720"/>
          <w:marRight w:val="0"/>
          <w:marTop w:val="96"/>
          <w:marBottom w:val="0"/>
          <w:divBdr>
            <w:top w:val="none" w:sz="0" w:space="0" w:color="auto"/>
            <w:left w:val="none" w:sz="0" w:space="0" w:color="auto"/>
            <w:bottom w:val="none" w:sz="0" w:space="0" w:color="auto"/>
            <w:right w:val="none" w:sz="0" w:space="0" w:color="auto"/>
          </w:divBdr>
        </w:div>
      </w:divsChild>
    </w:div>
    <w:div w:id="736439072">
      <w:bodyDiv w:val="1"/>
      <w:marLeft w:val="0"/>
      <w:marRight w:val="0"/>
      <w:marTop w:val="0"/>
      <w:marBottom w:val="0"/>
      <w:divBdr>
        <w:top w:val="none" w:sz="0" w:space="0" w:color="auto"/>
        <w:left w:val="none" w:sz="0" w:space="0" w:color="auto"/>
        <w:bottom w:val="none" w:sz="0" w:space="0" w:color="auto"/>
        <w:right w:val="none" w:sz="0" w:space="0" w:color="auto"/>
      </w:divBdr>
      <w:divsChild>
        <w:div w:id="631863389">
          <w:marLeft w:val="547"/>
          <w:marRight w:val="0"/>
          <w:marTop w:val="134"/>
          <w:marBottom w:val="0"/>
          <w:divBdr>
            <w:top w:val="none" w:sz="0" w:space="0" w:color="auto"/>
            <w:left w:val="none" w:sz="0" w:space="0" w:color="auto"/>
            <w:bottom w:val="none" w:sz="0" w:space="0" w:color="auto"/>
            <w:right w:val="none" w:sz="0" w:space="0" w:color="auto"/>
          </w:divBdr>
        </w:div>
      </w:divsChild>
    </w:div>
    <w:div w:id="745153344">
      <w:bodyDiv w:val="1"/>
      <w:marLeft w:val="0"/>
      <w:marRight w:val="0"/>
      <w:marTop w:val="0"/>
      <w:marBottom w:val="0"/>
      <w:divBdr>
        <w:top w:val="none" w:sz="0" w:space="0" w:color="auto"/>
        <w:left w:val="none" w:sz="0" w:space="0" w:color="auto"/>
        <w:bottom w:val="none" w:sz="0" w:space="0" w:color="auto"/>
        <w:right w:val="none" w:sz="0" w:space="0" w:color="auto"/>
      </w:divBdr>
    </w:div>
    <w:div w:id="862941655">
      <w:bodyDiv w:val="1"/>
      <w:marLeft w:val="0"/>
      <w:marRight w:val="0"/>
      <w:marTop w:val="0"/>
      <w:marBottom w:val="0"/>
      <w:divBdr>
        <w:top w:val="none" w:sz="0" w:space="0" w:color="auto"/>
        <w:left w:val="none" w:sz="0" w:space="0" w:color="auto"/>
        <w:bottom w:val="none" w:sz="0" w:space="0" w:color="auto"/>
        <w:right w:val="none" w:sz="0" w:space="0" w:color="auto"/>
      </w:divBdr>
    </w:div>
    <w:div w:id="917901776">
      <w:bodyDiv w:val="1"/>
      <w:marLeft w:val="0"/>
      <w:marRight w:val="0"/>
      <w:marTop w:val="0"/>
      <w:marBottom w:val="0"/>
      <w:divBdr>
        <w:top w:val="none" w:sz="0" w:space="0" w:color="auto"/>
        <w:left w:val="none" w:sz="0" w:space="0" w:color="auto"/>
        <w:bottom w:val="none" w:sz="0" w:space="0" w:color="auto"/>
        <w:right w:val="none" w:sz="0" w:space="0" w:color="auto"/>
      </w:divBdr>
    </w:div>
    <w:div w:id="953050646">
      <w:bodyDiv w:val="1"/>
      <w:marLeft w:val="0"/>
      <w:marRight w:val="0"/>
      <w:marTop w:val="0"/>
      <w:marBottom w:val="0"/>
      <w:divBdr>
        <w:top w:val="none" w:sz="0" w:space="0" w:color="auto"/>
        <w:left w:val="none" w:sz="0" w:space="0" w:color="auto"/>
        <w:bottom w:val="none" w:sz="0" w:space="0" w:color="auto"/>
        <w:right w:val="none" w:sz="0" w:space="0" w:color="auto"/>
      </w:divBdr>
    </w:div>
    <w:div w:id="958874267">
      <w:bodyDiv w:val="1"/>
      <w:marLeft w:val="0"/>
      <w:marRight w:val="0"/>
      <w:marTop w:val="0"/>
      <w:marBottom w:val="0"/>
      <w:divBdr>
        <w:top w:val="none" w:sz="0" w:space="0" w:color="auto"/>
        <w:left w:val="none" w:sz="0" w:space="0" w:color="auto"/>
        <w:bottom w:val="none" w:sz="0" w:space="0" w:color="auto"/>
        <w:right w:val="none" w:sz="0" w:space="0" w:color="auto"/>
      </w:divBdr>
      <w:divsChild>
        <w:div w:id="28461936">
          <w:marLeft w:val="720"/>
          <w:marRight w:val="0"/>
          <w:marTop w:val="96"/>
          <w:marBottom w:val="0"/>
          <w:divBdr>
            <w:top w:val="none" w:sz="0" w:space="0" w:color="auto"/>
            <w:left w:val="none" w:sz="0" w:space="0" w:color="auto"/>
            <w:bottom w:val="none" w:sz="0" w:space="0" w:color="auto"/>
            <w:right w:val="none" w:sz="0" w:space="0" w:color="auto"/>
          </w:divBdr>
        </w:div>
      </w:divsChild>
    </w:div>
    <w:div w:id="1031221747">
      <w:bodyDiv w:val="1"/>
      <w:marLeft w:val="0"/>
      <w:marRight w:val="0"/>
      <w:marTop w:val="0"/>
      <w:marBottom w:val="0"/>
      <w:divBdr>
        <w:top w:val="none" w:sz="0" w:space="0" w:color="auto"/>
        <w:left w:val="none" w:sz="0" w:space="0" w:color="auto"/>
        <w:bottom w:val="none" w:sz="0" w:space="0" w:color="auto"/>
        <w:right w:val="none" w:sz="0" w:space="0" w:color="auto"/>
      </w:divBdr>
      <w:divsChild>
        <w:div w:id="952175715">
          <w:marLeft w:val="0"/>
          <w:marRight w:val="0"/>
          <w:marTop w:val="115"/>
          <w:marBottom w:val="173"/>
          <w:divBdr>
            <w:top w:val="none" w:sz="0" w:space="0" w:color="auto"/>
            <w:left w:val="none" w:sz="0" w:space="0" w:color="auto"/>
            <w:bottom w:val="none" w:sz="0" w:space="0" w:color="auto"/>
            <w:right w:val="none" w:sz="0" w:space="0" w:color="auto"/>
          </w:divBdr>
          <w:divsChild>
            <w:div w:id="62066440">
              <w:marLeft w:val="0"/>
              <w:marRight w:val="0"/>
              <w:marTop w:val="0"/>
              <w:marBottom w:val="0"/>
              <w:divBdr>
                <w:top w:val="none" w:sz="0" w:space="0" w:color="auto"/>
                <w:left w:val="none" w:sz="0" w:space="0" w:color="auto"/>
                <w:bottom w:val="none" w:sz="0" w:space="0" w:color="auto"/>
                <w:right w:val="none" w:sz="0" w:space="0" w:color="auto"/>
              </w:divBdr>
            </w:div>
            <w:div w:id="1701080795">
              <w:marLeft w:val="0"/>
              <w:marRight w:val="0"/>
              <w:marTop w:val="0"/>
              <w:marBottom w:val="0"/>
              <w:divBdr>
                <w:top w:val="single" w:sz="4" w:space="6" w:color="D6D6D6"/>
                <w:left w:val="none" w:sz="0" w:space="0" w:color="auto"/>
                <w:bottom w:val="single" w:sz="4" w:space="0" w:color="D6D6D6"/>
                <w:right w:val="none" w:sz="0" w:space="0" w:color="auto"/>
              </w:divBdr>
              <w:divsChild>
                <w:div w:id="1068262694">
                  <w:marLeft w:val="0"/>
                  <w:marRight w:val="0"/>
                  <w:marTop w:val="0"/>
                  <w:marBottom w:val="0"/>
                  <w:divBdr>
                    <w:top w:val="none" w:sz="0" w:space="0" w:color="auto"/>
                    <w:left w:val="none" w:sz="0" w:space="0" w:color="auto"/>
                    <w:bottom w:val="none" w:sz="0" w:space="0" w:color="auto"/>
                    <w:right w:val="none" w:sz="0" w:space="0" w:color="auto"/>
                  </w:divBdr>
                </w:div>
                <w:div w:id="13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0949">
          <w:marLeft w:val="0"/>
          <w:marRight w:val="0"/>
          <w:marTop w:val="0"/>
          <w:marBottom w:val="0"/>
          <w:divBdr>
            <w:top w:val="single" w:sz="4" w:space="6" w:color="D6D6D6"/>
            <w:left w:val="none" w:sz="0" w:space="0" w:color="auto"/>
            <w:bottom w:val="single" w:sz="4" w:space="0" w:color="D6D6D6"/>
            <w:right w:val="none" w:sz="0" w:space="0" w:color="auto"/>
          </w:divBdr>
          <w:divsChild>
            <w:div w:id="90198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10363">
      <w:bodyDiv w:val="1"/>
      <w:marLeft w:val="0"/>
      <w:marRight w:val="0"/>
      <w:marTop w:val="0"/>
      <w:marBottom w:val="0"/>
      <w:divBdr>
        <w:top w:val="none" w:sz="0" w:space="0" w:color="auto"/>
        <w:left w:val="none" w:sz="0" w:space="0" w:color="auto"/>
        <w:bottom w:val="none" w:sz="0" w:space="0" w:color="auto"/>
        <w:right w:val="none" w:sz="0" w:space="0" w:color="auto"/>
      </w:divBdr>
    </w:div>
    <w:div w:id="1264416444">
      <w:bodyDiv w:val="1"/>
      <w:marLeft w:val="0"/>
      <w:marRight w:val="0"/>
      <w:marTop w:val="0"/>
      <w:marBottom w:val="0"/>
      <w:divBdr>
        <w:top w:val="none" w:sz="0" w:space="0" w:color="auto"/>
        <w:left w:val="none" w:sz="0" w:space="0" w:color="auto"/>
        <w:bottom w:val="none" w:sz="0" w:space="0" w:color="auto"/>
        <w:right w:val="none" w:sz="0" w:space="0" w:color="auto"/>
      </w:divBdr>
      <w:divsChild>
        <w:div w:id="1643342457">
          <w:marLeft w:val="720"/>
          <w:marRight w:val="0"/>
          <w:marTop w:val="96"/>
          <w:marBottom w:val="0"/>
          <w:divBdr>
            <w:top w:val="none" w:sz="0" w:space="0" w:color="auto"/>
            <w:left w:val="none" w:sz="0" w:space="0" w:color="auto"/>
            <w:bottom w:val="none" w:sz="0" w:space="0" w:color="auto"/>
            <w:right w:val="none" w:sz="0" w:space="0" w:color="auto"/>
          </w:divBdr>
        </w:div>
        <w:div w:id="1464274259">
          <w:marLeft w:val="720"/>
          <w:marRight w:val="0"/>
          <w:marTop w:val="96"/>
          <w:marBottom w:val="0"/>
          <w:divBdr>
            <w:top w:val="none" w:sz="0" w:space="0" w:color="auto"/>
            <w:left w:val="none" w:sz="0" w:space="0" w:color="auto"/>
            <w:bottom w:val="none" w:sz="0" w:space="0" w:color="auto"/>
            <w:right w:val="none" w:sz="0" w:space="0" w:color="auto"/>
          </w:divBdr>
        </w:div>
        <w:div w:id="943343116">
          <w:marLeft w:val="720"/>
          <w:marRight w:val="0"/>
          <w:marTop w:val="96"/>
          <w:marBottom w:val="0"/>
          <w:divBdr>
            <w:top w:val="none" w:sz="0" w:space="0" w:color="auto"/>
            <w:left w:val="none" w:sz="0" w:space="0" w:color="auto"/>
            <w:bottom w:val="none" w:sz="0" w:space="0" w:color="auto"/>
            <w:right w:val="none" w:sz="0" w:space="0" w:color="auto"/>
          </w:divBdr>
        </w:div>
      </w:divsChild>
    </w:div>
    <w:div w:id="1361668322">
      <w:bodyDiv w:val="1"/>
      <w:marLeft w:val="0"/>
      <w:marRight w:val="0"/>
      <w:marTop w:val="0"/>
      <w:marBottom w:val="0"/>
      <w:divBdr>
        <w:top w:val="none" w:sz="0" w:space="0" w:color="auto"/>
        <w:left w:val="none" w:sz="0" w:space="0" w:color="auto"/>
        <w:bottom w:val="none" w:sz="0" w:space="0" w:color="auto"/>
        <w:right w:val="none" w:sz="0" w:space="0" w:color="auto"/>
      </w:divBdr>
    </w:div>
    <w:div w:id="1518156513">
      <w:bodyDiv w:val="1"/>
      <w:marLeft w:val="0"/>
      <w:marRight w:val="0"/>
      <w:marTop w:val="0"/>
      <w:marBottom w:val="0"/>
      <w:divBdr>
        <w:top w:val="none" w:sz="0" w:space="0" w:color="auto"/>
        <w:left w:val="none" w:sz="0" w:space="0" w:color="auto"/>
        <w:bottom w:val="none" w:sz="0" w:space="0" w:color="auto"/>
        <w:right w:val="none" w:sz="0" w:space="0" w:color="auto"/>
      </w:divBdr>
    </w:div>
    <w:div w:id="1599170994">
      <w:bodyDiv w:val="1"/>
      <w:marLeft w:val="0"/>
      <w:marRight w:val="0"/>
      <w:marTop w:val="0"/>
      <w:marBottom w:val="0"/>
      <w:divBdr>
        <w:top w:val="none" w:sz="0" w:space="0" w:color="auto"/>
        <w:left w:val="none" w:sz="0" w:space="0" w:color="auto"/>
        <w:bottom w:val="none" w:sz="0" w:space="0" w:color="auto"/>
        <w:right w:val="none" w:sz="0" w:space="0" w:color="auto"/>
      </w:divBdr>
      <w:divsChild>
        <w:div w:id="1524900399">
          <w:marLeft w:val="0"/>
          <w:marRight w:val="0"/>
          <w:marTop w:val="0"/>
          <w:marBottom w:val="0"/>
          <w:divBdr>
            <w:top w:val="none" w:sz="0" w:space="0" w:color="auto"/>
            <w:left w:val="none" w:sz="0" w:space="0" w:color="auto"/>
            <w:bottom w:val="none" w:sz="0" w:space="0" w:color="auto"/>
            <w:right w:val="none" w:sz="0" w:space="0" w:color="auto"/>
          </w:divBdr>
          <w:divsChild>
            <w:div w:id="204679957">
              <w:marLeft w:val="0"/>
              <w:marRight w:val="0"/>
              <w:marTop w:val="0"/>
              <w:marBottom w:val="0"/>
              <w:divBdr>
                <w:top w:val="none" w:sz="0" w:space="0" w:color="auto"/>
                <w:left w:val="none" w:sz="0" w:space="0" w:color="auto"/>
                <w:bottom w:val="none" w:sz="0" w:space="0" w:color="auto"/>
                <w:right w:val="none" w:sz="0" w:space="0" w:color="auto"/>
              </w:divBdr>
              <w:divsChild>
                <w:div w:id="1314529822">
                  <w:marLeft w:val="0"/>
                  <w:marRight w:val="0"/>
                  <w:marTop w:val="0"/>
                  <w:marBottom w:val="346"/>
                  <w:divBdr>
                    <w:top w:val="none" w:sz="0" w:space="0" w:color="auto"/>
                    <w:left w:val="none" w:sz="0" w:space="0" w:color="auto"/>
                    <w:bottom w:val="none" w:sz="0" w:space="0" w:color="auto"/>
                    <w:right w:val="none" w:sz="0" w:space="0" w:color="auto"/>
                  </w:divBdr>
                </w:div>
                <w:div w:id="663974059">
                  <w:marLeft w:val="0"/>
                  <w:marRight w:val="0"/>
                  <w:marTop w:val="0"/>
                  <w:marBottom w:val="0"/>
                  <w:divBdr>
                    <w:top w:val="none" w:sz="0" w:space="0" w:color="auto"/>
                    <w:left w:val="none" w:sz="0" w:space="0" w:color="auto"/>
                    <w:bottom w:val="none" w:sz="0" w:space="0" w:color="auto"/>
                    <w:right w:val="none" w:sz="0" w:space="0" w:color="auto"/>
                  </w:divBdr>
                  <w:divsChild>
                    <w:div w:id="19518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44702">
      <w:bodyDiv w:val="1"/>
      <w:marLeft w:val="0"/>
      <w:marRight w:val="0"/>
      <w:marTop w:val="0"/>
      <w:marBottom w:val="0"/>
      <w:divBdr>
        <w:top w:val="none" w:sz="0" w:space="0" w:color="auto"/>
        <w:left w:val="none" w:sz="0" w:space="0" w:color="auto"/>
        <w:bottom w:val="none" w:sz="0" w:space="0" w:color="auto"/>
        <w:right w:val="none" w:sz="0" w:space="0" w:color="auto"/>
      </w:divBdr>
    </w:div>
    <w:div w:id="1903515383">
      <w:bodyDiv w:val="1"/>
      <w:marLeft w:val="0"/>
      <w:marRight w:val="0"/>
      <w:marTop w:val="0"/>
      <w:marBottom w:val="0"/>
      <w:divBdr>
        <w:top w:val="none" w:sz="0" w:space="0" w:color="auto"/>
        <w:left w:val="none" w:sz="0" w:space="0" w:color="auto"/>
        <w:bottom w:val="none" w:sz="0" w:space="0" w:color="auto"/>
        <w:right w:val="none" w:sz="0" w:space="0" w:color="auto"/>
      </w:divBdr>
    </w:div>
    <w:div w:id="1946964786">
      <w:bodyDiv w:val="1"/>
      <w:marLeft w:val="0"/>
      <w:marRight w:val="0"/>
      <w:marTop w:val="0"/>
      <w:marBottom w:val="0"/>
      <w:divBdr>
        <w:top w:val="none" w:sz="0" w:space="0" w:color="auto"/>
        <w:left w:val="none" w:sz="0" w:space="0" w:color="auto"/>
        <w:bottom w:val="none" w:sz="0" w:space="0" w:color="auto"/>
        <w:right w:val="none" w:sz="0" w:space="0" w:color="auto"/>
      </w:divBdr>
      <w:divsChild>
        <w:div w:id="1249076958">
          <w:marLeft w:val="720"/>
          <w:marRight w:val="0"/>
          <w:marTop w:val="96"/>
          <w:marBottom w:val="0"/>
          <w:divBdr>
            <w:top w:val="none" w:sz="0" w:space="0" w:color="auto"/>
            <w:left w:val="none" w:sz="0" w:space="0" w:color="auto"/>
            <w:bottom w:val="none" w:sz="0" w:space="0" w:color="auto"/>
            <w:right w:val="none" w:sz="0" w:space="0" w:color="auto"/>
          </w:divBdr>
        </w:div>
      </w:divsChild>
    </w:div>
    <w:div w:id="1948077630">
      <w:bodyDiv w:val="1"/>
      <w:marLeft w:val="0"/>
      <w:marRight w:val="0"/>
      <w:marTop w:val="0"/>
      <w:marBottom w:val="0"/>
      <w:divBdr>
        <w:top w:val="none" w:sz="0" w:space="0" w:color="auto"/>
        <w:left w:val="none" w:sz="0" w:space="0" w:color="auto"/>
        <w:bottom w:val="none" w:sz="0" w:space="0" w:color="auto"/>
        <w:right w:val="none" w:sz="0" w:space="0" w:color="auto"/>
      </w:divBdr>
    </w:div>
    <w:div w:id="2026050728">
      <w:bodyDiv w:val="1"/>
      <w:marLeft w:val="0"/>
      <w:marRight w:val="0"/>
      <w:marTop w:val="0"/>
      <w:marBottom w:val="0"/>
      <w:divBdr>
        <w:top w:val="none" w:sz="0" w:space="0" w:color="auto"/>
        <w:left w:val="none" w:sz="0" w:space="0" w:color="auto"/>
        <w:bottom w:val="none" w:sz="0" w:space="0" w:color="auto"/>
        <w:right w:val="none" w:sz="0" w:space="0" w:color="auto"/>
      </w:divBdr>
    </w:div>
    <w:div w:id="2042780718">
      <w:bodyDiv w:val="1"/>
      <w:marLeft w:val="0"/>
      <w:marRight w:val="0"/>
      <w:marTop w:val="0"/>
      <w:marBottom w:val="0"/>
      <w:divBdr>
        <w:top w:val="none" w:sz="0" w:space="0" w:color="auto"/>
        <w:left w:val="none" w:sz="0" w:space="0" w:color="auto"/>
        <w:bottom w:val="none" w:sz="0" w:space="0" w:color="auto"/>
        <w:right w:val="none" w:sz="0" w:space="0" w:color="auto"/>
      </w:divBdr>
    </w:div>
    <w:div w:id="2076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astera.com/type/blog/data-cleansing-tools-what-you-need-to-know/"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stera.com/type/blog/metadata-in-data-warehous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www.astera.com/type/blog/traditional-data-warehouse-vs-mdds/" TargetMode="External"/><Relationship Id="rId23" Type="http://schemas.openxmlformats.org/officeDocument/2006/relationships/image" Target="media/image12.jpe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tera.com/type/blog/introduction-to-metadata-architecture/" TargetMode="External"/><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76A67-0017-4398-8B7B-CF44D5AE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3147</Words>
  <Characters>17941</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Components or Building Blocks of Data Warehouse?</vt:lpstr>
      <vt:lpstr>    Types of OLAP Servers?</vt:lpstr>
      <vt:lpstr>    Extraction, Transformation, Loading</vt:lpstr>
      <vt:lpstr>    1) Extraction</vt:lpstr>
      <vt:lpstr>    2) Transformation</vt:lpstr>
      <vt:lpstr>    3) Loading</vt:lpstr>
      <vt:lpstr>Components or Building Blocks of Data Warehouse</vt:lpstr>
      <vt:lpstr>    Main Components of DWH Architecture</vt:lpstr>
      <vt:lpstr>        2. Extraction, Transformation, and Loading Tools (ETL)</vt:lpstr>
      <vt:lpstr>        3. Metadata</vt:lpstr>
      <vt:lpstr>        4. Data Warehouse Access Tools</vt:lpstr>
      <vt:lpstr>        5. Data Mart</vt:lpstr>
      <vt:lpstr>        6. Data Warehouse Reporting Layer</vt:lpstr>
      <vt:lpstr>        Roll-up</vt:lpstr>
      <vt:lpstr>        Drill-down</vt:lpstr>
      <vt:lpstr>        Slice</vt:lpstr>
      <vt:lpstr>        Dice</vt:lpstr>
      <vt:lpstr>        Pivot</vt:lpstr>
      <vt:lpstr>    Types of OLAP Servers</vt:lpstr>
      <vt:lpstr>    Relational OLAP</vt:lpstr>
      <vt:lpstr>    Multidimensional OLAP</vt:lpstr>
      <vt:lpstr>    Hybrid OLAP</vt:lpstr>
      <vt:lpstr>    Relational OLAP Architecture</vt:lpstr>
      <vt:lpstr>    Advantages</vt:lpstr>
      <vt:lpstr>    Disadvantages</vt:lpstr>
      <vt:lpstr/>
      <vt:lpstr>    MOLAP Architecture</vt:lpstr>
      <vt:lpstr>    Advantages</vt:lpstr>
      <vt:lpstr>    Disadvantages</vt:lpstr>
      <vt:lpstr>    MOLAP vs ROLAP</vt:lpstr>
      <vt:lpstr>    What is HOLAP Architecture?</vt:lpstr>
    </vt:vector>
  </TitlesOfParts>
  <Company/>
  <LinksUpToDate>false</LinksUpToDate>
  <CharactersWithSpaces>21046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20</cp:revision>
  <dcterms:created xsi:type="dcterms:W3CDTF">2022-03-30T06:51:00Z</dcterms:created>
  <dcterms:modified xsi:type="dcterms:W3CDTF">2024-07-05T10:40:00Z</dcterms:modified>
</cp:coreProperties>
</file>