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F262" w14:textId="77777777" w:rsidR="00A055FF" w:rsidRDefault="00000000">
      <w:pPr>
        <w:jc w:val="center"/>
      </w:pPr>
      <w:r>
        <w:rPr>
          <w:b/>
          <w:sz w:val="32"/>
        </w:rPr>
        <w:t>Ideation Phase</w:t>
      </w:r>
    </w:p>
    <w:p w14:paraId="25B25446" w14:textId="77777777" w:rsidR="00A055FF" w:rsidRDefault="00000000">
      <w:pPr>
        <w:jc w:val="center"/>
      </w:pPr>
      <w:r>
        <w:rPr>
          <w:b/>
          <w:sz w:val="28"/>
        </w:rPr>
        <w:t>Empathize &amp; Discover</w:t>
      </w:r>
    </w:p>
    <w:tbl>
      <w:tblPr>
        <w:tblStyle w:val="TableGrid"/>
        <w:tblW w:w="10368" w:type="dxa"/>
        <w:jc w:val="center"/>
        <w:tblLayout w:type="fixed"/>
        <w:tblLook w:val="04A0" w:firstRow="1" w:lastRow="0" w:firstColumn="1" w:lastColumn="0" w:noHBand="0" w:noVBand="1"/>
      </w:tblPr>
      <w:tblGrid>
        <w:gridCol w:w="5184"/>
        <w:gridCol w:w="5184"/>
      </w:tblGrid>
      <w:tr w:rsidR="00A055FF" w14:paraId="12FA7076" w14:textId="77777777">
        <w:trPr>
          <w:jc w:val="center"/>
        </w:trPr>
        <w:tc>
          <w:tcPr>
            <w:tcW w:w="5184" w:type="dxa"/>
            <w:vAlign w:val="center"/>
          </w:tcPr>
          <w:p w14:paraId="4557BD86" w14:textId="77777777" w:rsidR="00A055FF" w:rsidRDefault="00000000">
            <w:pPr>
              <w:spacing w:after="0" w:line="240" w:lineRule="auto"/>
              <w:rPr>
                <w:rFonts w:eastAsia="MS Mincho"/>
              </w:rPr>
            </w:pPr>
            <w:r>
              <w:rPr>
                <w:rFonts w:eastAsia="MS Mincho"/>
                <w:sz w:val="20"/>
              </w:rPr>
              <w:t>Date</w:t>
            </w:r>
          </w:p>
        </w:tc>
        <w:tc>
          <w:tcPr>
            <w:tcW w:w="5184" w:type="dxa"/>
            <w:vAlign w:val="center"/>
          </w:tcPr>
          <w:p w14:paraId="520E8B14" w14:textId="46A66C88" w:rsidR="00A055FF" w:rsidRDefault="00000000">
            <w:pPr>
              <w:spacing w:after="0" w:line="240" w:lineRule="auto"/>
              <w:rPr>
                <w:rFonts w:eastAsia="MS Mincho"/>
              </w:rPr>
            </w:pPr>
            <w:r>
              <w:rPr>
                <w:rFonts w:eastAsia="MS Mincho"/>
                <w:sz w:val="20"/>
              </w:rPr>
              <w:t>2</w:t>
            </w:r>
            <w:r w:rsidR="00BA2FE5">
              <w:rPr>
                <w:rFonts w:eastAsia="MS Mincho"/>
                <w:sz w:val="20"/>
              </w:rPr>
              <w:t>8</w:t>
            </w:r>
            <w:r>
              <w:rPr>
                <w:rFonts w:eastAsia="MS Mincho"/>
                <w:sz w:val="20"/>
              </w:rPr>
              <w:t>.09.2026</w:t>
            </w:r>
          </w:p>
        </w:tc>
      </w:tr>
      <w:tr w:rsidR="00A055FF" w14:paraId="5C08DE06" w14:textId="77777777">
        <w:trPr>
          <w:jc w:val="center"/>
        </w:trPr>
        <w:tc>
          <w:tcPr>
            <w:tcW w:w="5184" w:type="dxa"/>
            <w:vAlign w:val="center"/>
          </w:tcPr>
          <w:p w14:paraId="2CB90B73" w14:textId="77777777" w:rsidR="00A055FF" w:rsidRDefault="00000000">
            <w:pPr>
              <w:spacing w:after="0" w:line="240" w:lineRule="auto"/>
              <w:rPr>
                <w:rFonts w:eastAsia="MS Mincho"/>
              </w:rPr>
            </w:pPr>
            <w:r>
              <w:rPr>
                <w:rFonts w:eastAsia="MS Mincho"/>
                <w:sz w:val="20"/>
              </w:rPr>
              <w:t>Team ID</w:t>
            </w:r>
          </w:p>
        </w:tc>
        <w:tc>
          <w:tcPr>
            <w:tcW w:w="5184" w:type="dxa"/>
            <w:vAlign w:val="center"/>
          </w:tcPr>
          <w:p w14:paraId="51F9178A" w14:textId="4D1DB24E" w:rsidR="00A055FF" w:rsidRDefault="00BA2FE5">
            <w:pPr>
              <w:spacing w:after="0" w:line="240" w:lineRule="auto"/>
              <w:rPr>
                <w:rFonts w:eastAsia="MS Mincho"/>
              </w:rPr>
            </w:pPr>
            <w:r w:rsidRPr="00BA2FE5">
              <w:rPr>
                <w:rFonts w:eastAsia="MS Mincho"/>
                <w:sz w:val="20"/>
              </w:rPr>
              <w:t>SWTID-2026-4856</w:t>
            </w:r>
          </w:p>
        </w:tc>
      </w:tr>
      <w:tr w:rsidR="00A055FF" w14:paraId="793A8514" w14:textId="77777777">
        <w:trPr>
          <w:jc w:val="center"/>
        </w:trPr>
        <w:tc>
          <w:tcPr>
            <w:tcW w:w="5184" w:type="dxa"/>
            <w:vAlign w:val="center"/>
          </w:tcPr>
          <w:p w14:paraId="5B3A84AA" w14:textId="77777777" w:rsidR="00A055FF" w:rsidRDefault="00000000">
            <w:pPr>
              <w:spacing w:after="0" w:line="240" w:lineRule="auto"/>
              <w:rPr>
                <w:rFonts w:eastAsia="MS Mincho"/>
              </w:rPr>
            </w:pPr>
            <w:r>
              <w:rPr>
                <w:rFonts w:eastAsia="MS Mincho"/>
                <w:sz w:val="20"/>
              </w:rPr>
              <w:t>Project Name</w:t>
            </w:r>
          </w:p>
        </w:tc>
        <w:tc>
          <w:tcPr>
            <w:tcW w:w="5184" w:type="dxa"/>
            <w:vAlign w:val="center"/>
          </w:tcPr>
          <w:p w14:paraId="6F004A97" w14:textId="77777777" w:rsidR="00A055FF" w:rsidRDefault="00000000">
            <w:pPr>
              <w:spacing w:after="0" w:line="240" w:lineRule="auto"/>
              <w:rPr>
                <w:rFonts w:eastAsia="MS Mincho"/>
              </w:rPr>
            </w:pPr>
            <w:r>
              <w:rPr>
                <w:rFonts w:eastAsia="MS Mincho"/>
                <w:sz w:val="20"/>
              </w:rPr>
              <w:t>Implement Client Script &amp; UI Policy (Incident)</w:t>
            </w:r>
          </w:p>
        </w:tc>
      </w:tr>
      <w:tr w:rsidR="00A055FF" w14:paraId="59AEAC05" w14:textId="77777777">
        <w:trPr>
          <w:jc w:val="center"/>
        </w:trPr>
        <w:tc>
          <w:tcPr>
            <w:tcW w:w="5184" w:type="dxa"/>
            <w:vAlign w:val="center"/>
          </w:tcPr>
          <w:p w14:paraId="551044C7" w14:textId="77777777" w:rsidR="00A055FF" w:rsidRDefault="00000000">
            <w:pPr>
              <w:spacing w:after="0" w:line="240" w:lineRule="auto"/>
              <w:rPr>
                <w:rFonts w:eastAsia="MS Mincho"/>
              </w:rPr>
            </w:pPr>
            <w:r>
              <w:rPr>
                <w:rFonts w:eastAsia="MS Mincho"/>
                <w:sz w:val="20"/>
              </w:rPr>
              <w:t>Maximum Marks</w:t>
            </w:r>
          </w:p>
        </w:tc>
        <w:tc>
          <w:tcPr>
            <w:tcW w:w="5184" w:type="dxa"/>
            <w:vAlign w:val="center"/>
          </w:tcPr>
          <w:p w14:paraId="6C2B7183" w14:textId="77777777" w:rsidR="00A055FF" w:rsidRDefault="00000000">
            <w:pPr>
              <w:spacing w:after="0" w:line="240" w:lineRule="auto"/>
              <w:rPr>
                <w:rFonts w:eastAsia="MS Mincho"/>
              </w:rPr>
            </w:pPr>
            <w:r>
              <w:rPr>
                <w:rFonts w:eastAsia="MS Mincho"/>
                <w:sz w:val="20"/>
              </w:rPr>
              <w:t>4 Marks</w:t>
            </w:r>
          </w:p>
        </w:tc>
      </w:tr>
    </w:tbl>
    <w:p w14:paraId="1D0A185B" w14:textId="77777777" w:rsidR="00A055FF" w:rsidRDefault="00A055FF"/>
    <w:p w14:paraId="27551B0D" w14:textId="77777777" w:rsidR="00A055FF" w:rsidRDefault="00000000">
      <w:r>
        <w:rPr>
          <w:b/>
          <w:sz w:val="28"/>
        </w:rPr>
        <w:t>Empathy Map Canvas</w:t>
      </w:r>
    </w:p>
    <w:p w14:paraId="06FB79D9" w14:textId="77777777" w:rsidR="00A055FF" w:rsidRDefault="00000000">
      <w:r>
        <w:t xml:space="preserve">The empathy map is prepared for the Incident Management project to understand the experience, needs, </w:t>
      </w:r>
      <w:proofErr w:type="spellStart"/>
      <w:r>
        <w:t>behaviours</w:t>
      </w:r>
      <w:proofErr w:type="spellEnd"/>
      <w:r>
        <w:t>, and challenges of users who create, assign, update, and resolve Incident records. The focus is on reducing incomplete or inconsistent data entry through UI Policies and Client Scripts.</w:t>
      </w:r>
    </w:p>
    <w:tbl>
      <w:tblPr>
        <w:tblStyle w:val="TableGrid"/>
        <w:tblW w:w="10368" w:type="dxa"/>
        <w:jc w:val="center"/>
        <w:tblLayout w:type="fixed"/>
        <w:tblLook w:val="04A0" w:firstRow="1" w:lastRow="0" w:firstColumn="1" w:lastColumn="0" w:noHBand="0" w:noVBand="1"/>
      </w:tblPr>
      <w:tblGrid>
        <w:gridCol w:w="5184"/>
        <w:gridCol w:w="5184"/>
      </w:tblGrid>
      <w:tr w:rsidR="00A055FF" w14:paraId="363B47F9" w14:textId="77777777">
        <w:trPr>
          <w:jc w:val="center"/>
        </w:trPr>
        <w:tc>
          <w:tcPr>
            <w:tcW w:w="5184" w:type="dxa"/>
          </w:tcPr>
          <w:p w14:paraId="787E2F2E" w14:textId="77777777" w:rsidR="00A055FF" w:rsidRDefault="00000000">
            <w:pPr>
              <w:spacing w:after="0" w:line="240" w:lineRule="auto"/>
              <w:rPr>
                <w:rFonts w:eastAsia="MS Mincho"/>
              </w:rPr>
            </w:pPr>
            <w:proofErr w:type="gramStart"/>
            <w:r>
              <w:rPr>
                <w:rFonts w:eastAsia="MS Mincho"/>
                <w:b/>
                <w:sz w:val="24"/>
              </w:rPr>
              <w:t>SAYS</w:t>
            </w:r>
            <w:proofErr w:type="gramEnd"/>
          </w:p>
          <w:p w14:paraId="1BE4DE24" w14:textId="77777777" w:rsidR="00A055FF" w:rsidRDefault="00000000">
            <w:pPr>
              <w:spacing w:after="0" w:line="240" w:lineRule="auto"/>
              <w:ind w:left="216" w:hanging="144"/>
              <w:rPr>
                <w:rFonts w:eastAsia="MS Mincho"/>
              </w:rPr>
            </w:pPr>
            <w:r>
              <w:rPr>
                <w:rFonts w:eastAsia="MS Mincho"/>
                <w:sz w:val="19"/>
              </w:rPr>
              <w:t>• “High impact incidents should have the required assignment details.”</w:t>
            </w:r>
          </w:p>
          <w:p w14:paraId="362ACA3E" w14:textId="77777777" w:rsidR="00A055FF" w:rsidRDefault="00000000">
            <w:pPr>
              <w:spacing w:after="0" w:line="240" w:lineRule="auto"/>
              <w:ind w:left="216" w:hanging="144"/>
              <w:rPr>
                <w:rFonts w:eastAsia="MS Mincho"/>
              </w:rPr>
            </w:pPr>
            <w:r>
              <w:rPr>
                <w:rFonts w:eastAsia="MS Mincho"/>
                <w:sz w:val="19"/>
              </w:rPr>
              <w:t>• “I need the form to guide me when important fields are missing.”</w:t>
            </w:r>
          </w:p>
          <w:p w14:paraId="229D8B16" w14:textId="77777777" w:rsidR="00A055FF" w:rsidRDefault="00000000">
            <w:pPr>
              <w:spacing w:after="0" w:line="240" w:lineRule="auto"/>
              <w:ind w:left="216" w:hanging="144"/>
              <w:rPr>
                <w:rFonts w:eastAsia="MS Mincho"/>
              </w:rPr>
            </w:pPr>
            <w:r>
              <w:rPr>
                <w:rFonts w:eastAsia="MS Mincho"/>
                <w:sz w:val="19"/>
              </w:rPr>
              <w:t>• “Urgency should be set correctly for high impact incidents.”</w:t>
            </w:r>
          </w:p>
          <w:p w14:paraId="10ED8750" w14:textId="77777777" w:rsidR="00A055FF" w:rsidRDefault="00000000">
            <w:pPr>
              <w:spacing w:after="0" w:line="240" w:lineRule="auto"/>
              <w:ind w:left="216" w:hanging="144"/>
              <w:rPr>
                <w:rFonts w:eastAsia="MS Mincho"/>
              </w:rPr>
            </w:pPr>
            <w:r>
              <w:rPr>
                <w:rFonts w:eastAsia="MS Mincho"/>
                <w:sz w:val="19"/>
              </w:rPr>
              <w:t>• “I should not accidentally change Incident State through list editing.”</w:t>
            </w:r>
          </w:p>
        </w:tc>
        <w:tc>
          <w:tcPr>
            <w:tcW w:w="5184" w:type="dxa"/>
          </w:tcPr>
          <w:p w14:paraId="036CC402" w14:textId="77777777" w:rsidR="00A055FF" w:rsidRDefault="00000000">
            <w:pPr>
              <w:spacing w:after="0" w:line="240" w:lineRule="auto"/>
              <w:rPr>
                <w:rFonts w:eastAsia="MS Mincho"/>
              </w:rPr>
            </w:pPr>
            <w:r>
              <w:rPr>
                <w:rFonts w:eastAsia="MS Mincho"/>
                <w:b/>
                <w:sz w:val="24"/>
              </w:rPr>
              <w:t>THINKS</w:t>
            </w:r>
          </w:p>
          <w:p w14:paraId="7EA84030" w14:textId="77777777" w:rsidR="00A055FF" w:rsidRDefault="00000000">
            <w:pPr>
              <w:spacing w:after="0" w:line="240" w:lineRule="auto"/>
              <w:ind w:left="216" w:hanging="144"/>
              <w:rPr>
                <w:rFonts w:eastAsia="MS Mincho"/>
              </w:rPr>
            </w:pPr>
            <w:r>
              <w:rPr>
                <w:rFonts w:eastAsia="MS Mincho"/>
                <w:sz w:val="19"/>
              </w:rPr>
              <w:t>• Correct incident data is important for routing, SLA handling, and reporting.</w:t>
            </w:r>
          </w:p>
          <w:p w14:paraId="17B36BE0" w14:textId="77777777" w:rsidR="00A055FF" w:rsidRDefault="00000000">
            <w:pPr>
              <w:spacing w:after="0" w:line="240" w:lineRule="auto"/>
              <w:ind w:left="216" w:hanging="144"/>
              <w:rPr>
                <w:rFonts w:eastAsia="MS Mincho"/>
              </w:rPr>
            </w:pPr>
            <w:r>
              <w:rPr>
                <w:rFonts w:eastAsia="MS Mincho"/>
                <w:sz w:val="19"/>
              </w:rPr>
              <w:t>• Mandatory fields should be clear instead of relying only on manual checking.</w:t>
            </w:r>
          </w:p>
          <w:p w14:paraId="593E1C5B" w14:textId="77777777" w:rsidR="00A055FF" w:rsidRDefault="00000000">
            <w:pPr>
              <w:spacing w:after="0" w:line="240" w:lineRule="auto"/>
              <w:ind w:left="216" w:hanging="144"/>
              <w:rPr>
                <w:rFonts w:eastAsia="MS Mincho"/>
              </w:rPr>
            </w:pPr>
            <w:r>
              <w:rPr>
                <w:rFonts w:eastAsia="MS Mincho"/>
                <w:sz w:val="19"/>
              </w:rPr>
              <w:t>• Automatic field updates can reduce repetitive work and mistakes.</w:t>
            </w:r>
          </w:p>
          <w:p w14:paraId="3ED2C0CD" w14:textId="77777777" w:rsidR="00A055FF" w:rsidRDefault="00000000">
            <w:pPr>
              <w:spacing w:after="0" w:line="240" w:lineRule="auto"/>
              <w:ind w:left="216" w:hanging="144"/>
              <w:rPr>
                <w:rFonts w:eastAsia="MS Mincho"/>
              </w:rPr>
            </w:pPr>
            <w:r>
              <w:rPr>
                <w:rFonts w:eastAsia="MS Mincho"/>
                <w:sz w:val="19"/>
              </w:rPr>
              <w:t>• Some changes should be controlled from the Incident form rather than list editing.</w:t>
            </w:r>
          </w:p>
        </w:tc>
      </w:tr>
      <w:tr w:rsidR="00A055FF" w14:paraId="14345322" w14:textId="77777777">
        <w:trPr>
          <w:jc w:val="center"/>
        </w:trPr>
        <w:tc>
          <w:tcPr>
            <w:tcW w:w="5184" w:type="dxa"/>
          </w:tcPr>
          <w:p w14:paraId="1B44EA95" w14:textId="77777777" w:rsidR="00A055FF" w:rsidRDefault="00000000">
            <w:pPr>
              <w:spacing w:after="0" w:line="240" w:lineRule="auto"/>
              <w:rPr>
                <w:rFonts w:eastAsia="MS Mincho"/>
              </w:rPr>
            </w:pPr>
            <w:r>
              <w:rPr>
                <w:rFonts w:eastAsia="MS Mincho"/>
                <w:b/>
                <w:sz w:val="24"/>
              </w:rPr>
              <w:t>DOES</w:t>
            </w:r>
          </w:p>
          <w:p w14:paraId="3DE828C6" w14:textId="77777777" w:rsidR="00A055FF" w:rsidRDefault="00000000">
            <w:pPr>
              <w:spacing w:after="0" w:line="240" w:lineRule="auto"/>
              <w:ind w:left="216" w:hanging="144"/>
              <w:rPr>
                <w:rFonts w:eastAsia="MS Mincho"/>
              </w:rPr>
            </w:pPr>
            <w:r>
              <w:rPr>
                <w:rFonts w:eastAsia="MS Mincho"/>
                <w:sz w:val="19"/>
              </w:rPr>
              <w:t>• Creates and updates Incident records.</w:t>
            </w:r>
          </w:p>
          <w:p w14:paraId="0E711B2F" w14:textId="77777777" w:rsidR="00A055FF" w:rsidRDefault="00000000">
            <w:pPr>
              <w:spacing w:after="0" w:line="240" w:lineRule="auto"/>
              <w:ind w:left="216" w:hanging="144"/>
              <w:rPr>
                <w:rFonts w:eastAsia="MS Mincho"/>
              </w:rPr>
            </w:pPr>
            <w:r>
              <w:rPr>
                <w:rFonts w:eastAsia="MS Mincho"/>
                <w:sz w:val="19"/>
              </w:rPr>
              <w:t>• Selects Impact, Urgency, Assignment Group, Assigned To, and State.</w:t>
            </w:r>
          </w:p>
          <w:p w14:paraId="242C9917" w14:textId="77777777" w:rsidR="00A055FF" w:rsidRDefault="00000000">
            <w:pPr>
              <w:spacing w:after="0" w:line="240" w:lineRule="auto"/>
              <w:ind w:left="216" w:hanging="144"/>
              <w:rPr>
                <w:rFonts w:eastAsia="MS Mincho"/>
              </w:rPr>
            </w:pPr>
            <w:r>
              <w:rPr>
                <w:rFonts w:eastAsia="MS Mincho"/>
                <w:sz w:val="19"/>
              </w:rPr>
              <w:t>• Assigns incidents to the appropriate support group and user.</w:t>
            </w:r>
          </w:p>
          <w:p w14:paraId="5DF9D7FA" w14:textId="77777777" w:rsidR="00A055FF" w:rsidRDefault="00000000">
            <w:pPr>
              <w:spacing w:after="0" w:line="240" w:lineRule="auto"/>
              <w:ind w:left="216" w:hanging="144"/>
              <w:rPr>
                <w:rFonts w:eastAsia="MS Mincho"/>
              </w:rPr>
            </w:pPr>
            <w:r>
              <w:rPr>
                <w:rFonts w:eastAsia="MS Mincho"/>
                <w:sz w:val="19"/>
              </w:rPr>
              <w:t>• Saves records and may update incidents through form or list views.</w:t>
            </w:r>
          </w:p>
        </w:tc>
        <w:tc>
          <w:tcPr>
            <w:tcW w:w="5184" w:type="dxa"/>
          </w:tcPr>
          <w:p w14:paraId="54DF7CBE" w14:textId="77777777" w:rsidR="00A055FF" w:rsidRDefault="00000000">
            <w:pPr>
              <w:spacing w:after="0" w:line="240" w:lineRule="auto"/>
              <w:rPr>
                <w:rFonts w:eastAsia="MS Mincho"/>
              </w:rPr>
            </w:pPr>
            <w:r>
              <w:rPr>
                <w:rFonts w:eastAsia="MS Mincho"/>
                <w:b/>
                <w:sz w:val="24"/>
              </w:rPr>
              <w:t>FEELS</w:t>
            </w:r>
          </w:p>
          <w:p w14:paraId="1CC16695" w14:textId="77777777" w:rsidR="00A055FF" w:rsidRDefault="00000000">
            <w:pPr>
              <w:spacing w:after="0" w:line="240" w:lineRule="auto"/>
              <w:ind w:left="216" w:hanging="144"/>
              <w:rPr>
                <w:rFonts w:eastAsia="MS Mincho"/>
              </w:rPr>
            </w:pPr>
            <w:r>
              <w:rPr>
                <w:rFonts w:eastAsia="MS Mincho"/>
                <w:sz w:val="19"/>
              </w:rPr>
              <w:t>• Confident when the system clearly indicates what is required.</w:t>
            </w:r>
          </w:p>
          <w:p w14:paraId="428928A3" w14:textId="77777777" w:rsidR="00A055FF" w:rsidRDefault="00000000">
            <w:pPr>
              <w:spacing w:after="0" w:line="240" w:lineRule="auto"/>
              <w:ind w:left="216" w:hanging="144"/>
              <w:rPr>
                <w:rFonts w:eastAsia="MS Mincho"/>
              </w:rPr>
            </w:pPr>
            <w:r>
              <w:rPr>
                <w:rFonts w:eastAsia="MS Mincho"/>
                <w:sz w:val="19"/>
              </w:rPr>
              <w:t>• Frustrated when records fail because required information was missed.</w:t>
            </w:r>
          </w:p>
          <w:p w14:paraId="22E8CC22" w14:textId="77777777" w:rsidR="00A055FF" w:rsidRDefault="00000000">
            <w:pPr>
              <w:spacing w:after="0" w:line="240" w:lineRule="auto"/>
              <w:ind w:left="216" w:hanging="144"/>
              <w:rPr>
                <w:rFonts w:eastAsia="MS Mincho"/>
              </w:rPr>
            </w:pPr>
            <w:r>
              <w:rPr>
                <w:rFonts w:eastAsia="MS Mincho"/>
                <w:sz w:val="19"/>
              </w:rPr>
              <w:t>• Concerned when incorrect values affect incident routing or resolution.</w:t>
            </w:r>
          </w:p>
          <w:p w14:paraId="57EC02CD" w14:textId="77777777" w:rsidR="00A055FF" w:rsidRDefault="00000000">
            <w:pPr>
              <w:spacing w:after="0" w:line="240" w:lineRule="auto"/>
              <w:ind w:left="216" w:hanging="144"/>
              <w:rPr>
                <w:rFonts w:eastAsia="MS Mincho"/>
              </w:rPr>
            </w:pPr>
            <w:r>
              <w:rPr>
                <w:rFonts w:eastAsia="MS Mincho"/>
                <w:sz w:val="19"/>
              </w:rPr>
              <w:t>• More comfortable when repetitive or error-prone actions are automated.</w:t>
            </w:r>
          </w:p>
        </w:tc>
      </w:tr>
      <w:tr w:rsidR="00A055FF" w14:paraId="4A4C20F8" w14:textId="77777777">
        <w:trPr>
          <w:jc w:val="center"/>
        </w:trPr>
        <w:tc>
          <w:tcPr>
            <w:tcW w:w="5184" w:type="dxa"/>
          </w:tcPr>
          <w:p w14:paraId="3665FEF7" w14:textId="77777777" w:rsidR="00A055FF" w:rsidRDefault="00000000">
            <w:pPr>
              <w:spacing w:after="0" w:line="240" w:lineRule="auto"/>
              <w:rPr>
                <w:rFonts w:eastAsia="MS Mincho"/>
              </w:rPr>
            </w:pPr>
            <w:r>
              <w:rPr>
                <w:rFonts w:eastAsia="MS Mincho"/>
                <w:b/>
                <w:sz w:val="24"/>
              </w:rPr>
              <w:t>PAINS</w:t>
            </w:r>
          </w:p>
          <w:p w14:paraId="01F32BBE" w14:textId="77777777" w:rsidR="00A055FF" w:rsidRDefault="00000000">
            <w:pPr>
              <w:spacing w:after="0" w:line="240" w:lineRule="auto"/>
              <w:ind w:left="216" w:hanging="144"/>
              <w:rPr>
                <w:rFonts w:eastAsia="MS Mincho"/>
              </w:rPr>
            </w:pPr>
            <w:r>
              <w:rPr>
                <w:rFonts w:eastAsia="MS Mincho"/>
                <w:sz w:val="19"/>
              </w:rPr>
              <w:t>• Incomplete assignment information for high impact incidents.</w:t>
            </w:r>
          </w:p>
          <w:p w14:paraId="68E1BB9D" w14:textId="77777777" w:rsidR="00A055FF" w:rsidRDefault="00000000">
            <w:pPr>
              <w:spacing w:after="0" w:line="240" w:lineRule="auto"/>
              <w:ind w:left="216" w:hanging="144"/>
              <w:rPr>
                <w:rFonts w:eastAsia="MS Mincho"/>
              </w:rPr>
            </w:pPr>
            <w:r>
              <w:rPr>
                <w:rFonts w:eastAsia="MS Mincho"/>
                <w:sz w:val="19"/>
              </w:rPr>
              <w:t>• Incorrect or inconsistent urgency values.</w:t>
            </w:r>
          </w:p>
          <w:p w14:paraId="36E75A98" w14:textId="77777777" w:rsidR="00A055FF" w:rsidRDefault="00000000">
            <w:pPr>
              <w:spacing w:after="0" w:line="240" w:lineRule="auto"/>
              <w:ind w:left="216" w:hanging="144"/>
              <w:rPr>
                <w:rFonts w:eastAsia="MS Mincho"/>
              </w:rPr>
            </w:pPr>
            <w:r>
              <w:rPr>
                <w:rFonts w:eastAsia="MS Mincho"/>
                <w:sz w:val="19"/>
              </w:rPr>
              <w:t>• Manual validation before saving an Incident.</w:t>
            </w:r>
          </w:p>
          <w:p w14:paraId="648B3A8E" w14:textId="77777777" w:rsidR="00A055FF" w:rsidRDefault="00000000">
            <w:pPr>
              <w:spacing w:after="0" w:line="240" w:lineRule="auto"/>
              <w:ind w:left="216" w:hanging="144"/>
              <w:rPr>
                <w:rFonts w:eastAsia="MS Mincho"/>
              </w:rPr>
            </w:pPr>
            <w:r>
              <w:rPr>
                <w:rFonts w:eastAsia="MS Mincho"/>
                <w:sz w:val="19"/>
              </w:rPr>
              <w:t>• Accidental State changes through list editing.</w:t>
            </w:r>
          </w:p>
          <w:p w14:paraId="4C524269" w14:textId="77777777" w:rsidR="00A055FF" w:rsidRDefault="00000000">
            <w:pPr>
              <w:spacing w:after="0" w:line="240" w:lineRule="auto"/>
              <w:ind w:left="216" w:hanging="144"/>
              <w:rPr>
                <w:rFonts w:eastAsia="MS Mincho"/>
              </w:rPr>
            </w:pPr>
            <w:r>
              <w:rPr>
                <w:rFonts w:eastAsia="MS Mincho"/>
                <w:sz w:val="19"/>
              </w:rPr>
              <w:t>• Extra time spent correcting data-entry mistakes.</w:t>
            </w:r>
          </w:p>
        </w:tc>
        <w:tc>
          <w:tcPr>
            <w:tcW w:w="5184" w:type="dxa"/>
          </w:tcPr>
          <w:p w14:paraId="0ACA9468" w14:textId="77777777" w:rsidR="00A055FF" w:rsidRDefault="00000000">
            <w:pPr>
              <w:spacing w:after="0" w:line="240" w:lineRule="auto"/>
              <w:rPr>
                <w:rFonts w:eastAsia="MS Mincho"/>
              </w:rPr>
            </w:pPr>
            <w:r>
              <w:rPr>
                <w:rFonts w:eastAsia="MS Mincho"/>
                <w:b/>
                <w:sz w:val="24"/>
              </w:rPr>
              <w:t>GAINS</w:t>
            </w:r>
          </w:p>
          <w:p w14:paraId="18AC2097" w14:textId="77777777" w:rsidR="00A055FF" w:rsidRDefault="00000000">
            <w:pPr>
              <w:spacing w:after="0" w:line="240" w:lineRule="auto"/>
              <w:ind w:left="216" w:hanging="144"/>
              <w:rPr>
                <w:rFonts w:eastAsia="MS Mincho"/>
              </w:rPr>
            </w:pPr>
            <w:r>
              <w:rPr>
                <w:rFonts w:eastAsia="MS Mincho"/>
                <w:sz w:val="19"/>
              </w:rPr>
              <w:t>• Assignment Group becomes mandatory for High Impact incidents.</w:t>
            </w:r>
          </w:p>
          <w:p w14:paraId="1E6B0D49" w14:textId="77777777" w:rsidR="00A055FF" w:rsidRDefault="00000000">
            <w:pPr>
              <w:spacing w:after="0" w:line="240" w:lineRule="auto"/>
              <w:ind w:left="216" w:hanging="144"/>
              <w:rPr>
                <w:rFonts w:eastAsia="MS Mincho"/>
              </w:rPr>
            </w:pPr>
            <w:r>
              <w:rPr>
                <w:rFonts w:eastAsia="MS Mincho"/>
                <w:sz w:val="19"/>
              </w:rPr>
              <w:t>• Urgency is automatically set to High when Impact is High.</w:t>
            </w:r>
          </w:p>
          <w:p w14:paraId="0BE9677D" w14:textId="77777777" w:rsidR="00A055FF" w:rsidRDefault="00000000">
            <w:pPr>
              <w:spacing w:after="0" w:line="240" w:lineRule="auto"/>
              <w:ind w:left="216" w:hanging="144"/>
              <w:rPr>
                <w:rFonts w:eastAsia="MS Mincho"/>
              </w:rPr>
            </w:pPr>
            <w:r>
              <w:rPr>
                <w:rFonts w:eastAsia="MS Mincho"/>
                <w:sz w:val="19"/>
              </w:rPr>
              <w:t>• Save is prevented when Assigned To is missing for High Impact incidents.</w:t>
            </w:r>
          </w:p>
          <w:p w14:paraId="1433E235" w14:textId="77777777" w:rsidR="00A055FF" w:rsidRDefault="00000000">
            <w:pPr>
              <w:spacing w:after="0" w:line="240" w:lineRule="auto"/>
              <w:ind w:left="216" w:hanging="144"/>
              <w:rPr>
                <w:rFonts w:eastAsia="MS Mincho"/>
              </w:rPr>
            </w:pPr>
            <w:r>
              <w:rPr>
                <w:rFonts w:eastAsia="MS Mincho"/>
                <w:sz w:val="19"/>
              </w:rPr>
              <w:t>• State changes through list editing are blocked.</w:t>
            </w:r>
          </w:p>
          <w:p w14:paraId="2579BCC9" w14:textId="77777777" w:rsidR="00A055FF" w:rsidRDefault="00000000">
            <w:pPr>
              <w:spacing w:after="0" w:line="240" w:lineRule="auto"/>
              <w:ind w:left="216" w:hanging="144"/>
              <w:rPr>
                <w:rFonts w:eastAsia="MS Mincho"/>
              </w:rPr>
            </w:pPr>
            <w:r>
              <w:rPr>
                <w:rFonts w:eastAsia="MS Mincho"/>
                <w:sz w:val="19"/>
              </w:rPr>
              <w:t>• Better data quality, consistency, usability, and reporting.</w:t>
            </w:r>
          </w:p>
        </w:tc>
      </w:tr>
    </w:tbl>
    <w:p w14:paraId="65999B8A" w14:textId="77777777" w:rsidR="00A055FF" w:rsidRDefault="00A055FF"/>
    <w:p w14:paraId="50F0E7FB" w14:textId="77777777" w:rsidR="00A055FF" w:rsidRDefault="00000000">
      <w:r>
        <w:rPr>
          <w:b/>
          <w:sz w:val="24"/>
        </w:rPr>
        <w:t>User Perspective / Key Insight</w:t>
      </w:r>
    </w:p>
    <w:p w14:paraId="450062C6" w14:textId="77777777" w:rsidR="00A055FF" w:rsidRDefault="00000000">
      <w:r>
        <w:t xml:space="preserve">Incident users need a guided and consistent </w:t>
      </w:r>
      <w:proofErr w:type="gramStart"/>
      <w:r>
        <w:t>form</w:t>
      </w:r>
      <w:proofErr w:type="gramEnd"/>
      <w:r>
        <w:t xml:space="preserve"> experience. They benefit when the system automatically enforces important rules, provides immediate feedback, and prevents invalid updates. The project therefore uses UI Policies and Client Scripts to support accurate Incident data entry without adding unnecessary manual checks.</w:t>
      </w:r>
    </w:p>
    <w:p w14:paraId="3ADA108F" w14:textId="77777777" w:rsidR="00A055FF" w:rsidRDefault="00000000">
      <w:r>
        <w:rPr>
          <w:b/>
          <w:sz w:val="24"/>
        </w:rPr>
        <w:t>Design Opportunity</w:t>
      </w:r>
    </w:p>
    <w:p w14:paraId="5ABA147D" w14:textId="77777777" w:rsidR="00A055FF" w:rsidRDefault="00000000">
      <w:r>
        <w:t>Design the Incident form so that high-impact incidents receive stronger validation: make Assignment Group mandatory, control Urgency, automatically set Urgency to High, require Assigned To before saving, and prevent State changes through list editing.</w:t>
      </w:r>
    </w:p>
    <w:sectPr w:rsidR="00A055FF">
      <w:footerReference w:type="even" r:id="rId8"/>
      <w:footerReference w:type="default" r:id="rId9"/>
      <w:footerReference w:type="first" r:id="rId10"/>
      <w:pgSz w:w="12240" w:h="15840"/>
      <w:pgMar w:top="864" w:right="936" w:bottom="864" w:left="936"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6B483" w14:textId="77777777" w:rsidR="0025456E" w:rsidRDefault="0025456E">
      <w:pPr>
        <w:spacing w:after="0" w:line="240" w:lineRule="auto"/>
      </w:pPr>
      <w:r>
        <w:separator/>
      </w:r>
    </w:p>
  </w:endnote>
  <w:endnote w:type="continuationSeparator" w:id="0">
    <w:p w14:paraId="4B4A8BA9" w14:textId="77777777" w:rsidR="0025456E" w:rsidRDefault="00254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935F2" w14:textId="77777777" w:rsidR="00A055FF" w:rsidRDefault="00A055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4367" w14:textId="77777777" w:rsidR="00A055FF" w:rsidRDefault="00000000">
    <w:pPr>
      <w:pStyle w:val="Footer"/>
      <w:jc w:val="center"/>
    </w:pPr>
    <w:r>
      <w:t>Empathy Map Canvas – Implement Client Script &amp; UI Policy (Incident)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0655" w14:textId="77777777" w:rsidR="00A055FF" w:rsidRDefault="00000000">
    <w:pPr>
      <w:pStyle w:val="Footer"/>
      <w:jc w:val="center"/>
    </w:pPr>
    <w:r>
      <w:t>Empathy Map Canvas – Implement Client Script &amp; UI Policy (Incident)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02501" w14:textId="77777777" w:rsidR="0025456E" w:rsidRDefault="0025456E">
      <w:pPr>
        <w:spacing w:after="0" w:line="240" w:lineRule="auto"/>
      </w:pPr>
      <w:r>
        <w:separator/>
      </w:r>
    </w:p>
  </w:footnote>
  <w:footnote w:type="continuationSeparator" w:id="0">
    <w:p w14:paraId="151D291B" w14:textId="77777777" w:rsidR="0025456E" w:rsidRDefault="00254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74CAE"/>
    <w:multiLevelType w:val="multilevel"/>
    <w:tmpl w:val="DA2A0B3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BDD2AD9"/>
    <w:multiLevelType w:val="multilevel"/>
    <w:tmpl w:val="2828F13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E5B0D20"/>
    <w:multiLevelType w:val="multilevel"/>
    <w:tmpl w:val="78DCF57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74E7BB1"/>
    <w:multiLevelType w:val="multilevel"/>
    <w:tmpl w:val="3CC26C9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AA17644"/>
    <w:multiLevelType w:val="multilevel"/>
    <w:tmpl w:val="C36451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1897736"/>
    <w:multiLevelType w:val="multilevel"/>
    <w:tmpl w:val="663ED4A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CE22B02"/>
    <w:multiLevelType w:val="multilevel"/>
    <w:tmpl w:val="292A9F9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97181675">
    <w:abstractNumId w:val="3"/>
  </w:num>
  <w:num w:numId="2" w16cid:durableId="2143575137">
    <w:abstractNumId w:val="6"/>
  </w:num>
  <w:num w:numId="3" w16cid:durableId="401566545">
    <w:abstractNumId w:val="5"/>
  </w:num>
  <w:num w:numId="4" w16cid:durableId="1999259134">
    <w:abstractNumId w:val="2"/>
  </w:num>
  <w:num w:numId="5" w16cid:durableId="655038404">
    <w:abstractNumId w:val="0"/>
  </w:num>
  <w:num w:numId="6" w16cid:durableId="392001973">
    <w:abstractNumId w:val="1"/>
  </w:num>
  <w:num w:numId="7" w16cid:durableId="8903141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55FF"/>
    <w:rsid w:val="0025456E"/>
    <w:rsid w:val="00563F37"/>
    <w:rsid w:val="00570FF9"/>
    <w:rsid w:val="00866BBF"/>
    <w:rsid w:val="00981843"/>
    <w:rsid w:val="00A055FF"/>
    <w:rsid w:val="00BA2FE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DDF0"/>
  <w15:docId w15:val="{BEEE3E2B-4AD3-4464-AED6-F43E74AD2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sethupathy baskar</cp:lastModifiedBy>
  <cp:revision>4</cp:revision>
  <dcterms:created xsi:type="dcterms:W3CDTF">2013-12-23T23:15:00Z</dcterms:created>
  <dcterms:modified xsi:type="dcterms:W3CDTF">2026-09-28T08:53:00Z</dcterms:modified>
  <dc:language>en-IN</dc:language>
</cp:coreProperties>
</file>