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36C04">
      <w:pPr>
        <w:spacing w:before="120" w:after="240"/>
        <w:jc w:val="center"/>
      </w:pPr>
      <w:r>
        <w:rPr>
          <w:rFonts w:cs="Arial"/>
          <w:b/>
          <w:bCs/>
          <w:sz w:val="26"/>
          <w:szCs w:val="26"/>
        </w:rPr>
        <w:t>Customer Journey Map</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4D9A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853CB8B">
            <w:pPr>
              <w:spacing w:after="60"/>
            </w:pPr>
            <w:r>
              <w:rPr>
                <w:rFonts w:cs="Arial"/>
                <w:b/>
                <w:bCs/>
              </w:rPr>
              <w:t>Date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1B4512A">
            <w:pPr>
              <w:spacing w:after="60"/>
            </w:pPr>
            <w:r>
              <w:rPr>
                <w:rFonts w:cs="Arial"/>
              </w:rPr>
              <w:t>15 March 2026</w:t>
            </w:r>
          </w:p>
        </w:tc>
      </w:tr>
      <w:tr w14:paraId="5622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AF55C82">
            <w:pPr>
              <w:spacing w:after="60"/>
            </w:pPr>
            <w:r>
              <w:rPr>
                <w:rFonts w:cs="Arial"/>
                <w:b/>
                <w:bCs/>
              </w:rPr>
              <w:t>Team ID</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1EAC209">
            <w:pPr>
              <w:spacing w:after="60"/>
            </w:pPr>
            <w:r>
              <w:rPr>
                <w:rFonts w:ascii="Montserrat" w:hAnsi="Montserrat" w:eastAsia="Montserrat" w:cs="Montserrat"/>
                <w:i w:val="0"/>
                <w:iCs w:val="0"/>
                <w:caps w:val="0"/>
                <w:color w:val="4B5563"/>
                <w:spacing w:val="0"/>
                <w:sz w:val="22"/>
                <w:szCs w:val="22"/>
                <w:shd w:val="clear" w:fill="FFFFFF"/>
              </w:rPr>
              <w:t>SWTID-2026-9624</w:t>
            </w:r>
            <w:bookmarkStart w:id="0" w:name="_GoBack"/>
            <w:bookmarkEnd w:id="0"/>
          </w:p>
        </w:tc>
      </w:tr>
      <w:tr w14:paraId="1BBB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1F210E1">
            <w:pPr>
              <w:spacing w:after="60"/>
            </w:pPr>
            <w:r>
              <w:rPr>
                <w:rFonts w:cs="Arial"/>
                <w:b/>
                <w:bCs/>
              </w:rPr>
              <w:t>Project Name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E7E3B71">
            <w:pPr>
              <w:spacing w:after="60"/>
            </w:pPr>
            <w:r>
              <w:rPr>
                <w:rFonts w:cs="Arial"/>
              </w:rPr>
              <w:t>AI FAQ Assistant (AnswerBot)</w:t>
            </w:r>
          </w:p>
        </w:tc>
      </w:tr>
      <w:tr w14:paraId="7D78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484E3BA">
            <w:pPr>
              <w:spacing w:after="60"/>
            </w:pPr>
            <w:r>
              <w:rPr>
                <w:rFonts w:cs="Arial"/>
                <w:b/>
                <w:bCs/>
              </w:rPr>
              <w:t>Maximum Marks</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9214C49">
            <w:pPr>
              <w:spacing w:after="60"/>
            </w:pPr>
            <w:r>
              <w:rPr>
                <w:rFonts w:cs="Arial"/>
              </w:rPr>
              <w:t>2 Marks</w:t>
            </w:r>
          </w:p>
        </w:tc>
      </w:tr>
    </w:tbl>
    <w:p w14:paraId="0B4CD384">
      <w:pPr>
        <w:spacing w:before="240" w:after="80"/>
      </w:pPr>
      <w:r>
        <w:rPr>
          <w:rFonts w:cs="Arial"/>
          <w:b/>
          <w:bCs/>
          <w:sz w:val="22"/>
          <w:szCs w:val="22"/>
        </w:rPr>
        <w:t>Customer Journey Map</w:t>
      </w:r>
    </w:p>
    <w:p w14:paraId="1D5B2AF9">
      <w:pPr>
        <w:spacing w:after="100"/>
      </w:pPr>
      <w:r>
        <w:rPr>
          <w:rFonts w:cs="Arial"/>
        </w:rPr>
        <w:t>Map out the customer's experience stage-by-stage, capturing their actions, touchpoints, thoughts, and feelings, along with process ownership and improvement opportunities at each stage. Persona: Ramya, a customer support operations manager.</w:t>
      </w:r>
    </w:p>
    <w:p w14:paraId="4D8C58E4">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46"/>
        <w:gridCol w:w="2646"/>
        <w:gridCol w:w="2646"/>
      </w:tblGrid>
      <w:tr w14:paraId="632A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vAlign w:val="center"/>
          </w:tcPr>
          <w:p w14:paraId="1C3AF2C7">
            <w:pPr>
              <w:spacing w:after="60"/>
            </w:pPr>
            <w:r>
              <w:rPr>
                <w:rFonts w:cs="Arial"/>
                <w:b/>
                <w:bCs/>
              </w:rPr>
              <w:t>Phase of Journey</w:t>
            </w:r>
          </w:p>
        </w:tc>
        <w:tc>
          <w:tcPr>
            <w:tcW w:w="2646" w:type="dxa"/>
            <w:tcBorders>
              <w:top w:val="single" w:color="BFBFBF" w:sz="4" w:space="0"/>
              <w:left w:val="single" w:color="BFBFBF" w:sz="4" w:space="0"/>
              <w:bottom w:val="single" w:color="BFBFBF" w:sz="4" w:space="0"/>
              <w:right w:val="single" w:color="BFBFBF" w:sz="4" w:space="0"/>
            </w:tcBorders>
            <w:shd w:val="clear" w:color="auto" w:fill="1F3A8A"/>
            <w:tcMar>
              <w:top w:w="45" w:type="dxa"/>
              <w:left w:w="100" w:type="dxa"/>
              <w:bottom w:w="45" w:type="dxa"/>
              <w:right w:w="100" w:type="dxa"/>
            </w:tcMar>
            <w:vAlign w:val="center"/>
          </w:tcPr>
          <w:p w14:paraId="1C808EDE">
            <w:pPr>
              <w:spacing w:after="30"/>
              <w:jc w:val="center"/>
            </w:pPr>
            <w:r>
              <w:rPr>
                <w:rFonts w:cs="Arial"/>
                <w:b/>
                <w:bCs/>
                <w:color w:val="FFFFFF"/>
              </w:rPr>
              <w:t>Stage 1</w:t>
            </w:r>
          </w:p>
          <w:p w14:paraId="0AF59492">
            <w:pPr>
              <w:spacing w:after="30"/>
              <w:jc w:val="center"/>
            </w:pPr>
            <w:r>
              <w:rPr>
                <w:rFonts w:cs="Arial"/>
                <w:color w:val="FFFFFF"/>
                <w:sz w:val="18"/>
                <w:szCs w:val="18"/>
              </w:rPr>
              <w:t>Onboarding &amp; Secure Access</w:t>
            </w:r>
          </w:p>
        </w:tc>
        <w:tc>
          <w:tcPr>
            <w:tcW w:w="2646" w:type="dxa"/>
            <w:tcBorders>
              <w:top w:val="single" w:color="BFBFBF" w:sz="4" w:space="0"/>
              <w:left w:val="single" w:color="BFBFBF" w:sz="4" w:space="0"/>
              <w:bottom w:val="single" w:color="BFBFBF" w:sz="4" w:space="0"/>
              <w:right w:val="single" w:color="BFBFBF" w:sz="4" w:space="0"/>
            </w:tcBorders>
            <w:shd w:val="clear" w:color="auto" w:fill="E8B400"/>
            <w:tcMar>
              <w:top w:w="45" w:type="dxa"/>
              <w:left w:w="100" w:type="dxa"/>
              <w:bottom w:w="45" w:type="dxa"/>
              <w:right w:w="100" w:type="dxa"/>
            </w:tcMar>
            <w:vAlign w:val="center"/>
          </w:tcPr>
          <w:p w14:paraId="0A51682E">
            <w:pPr>
              <w:spacing w:after="30"/>
              <w:jc w:val="center"/>
            </w:pPr>
            <w:r>
              <w:rPr>
                <w:rFonts w:cs="Arial"/>
                <w:b/>
                <w:bCs/>
                <w:color w:val="FFFFFF"/>
              </w:rPr>
              <w:t>Stage 2</w:t>
            </w:r>
          </w:p>
          <w:p w14:paraId="70165698">
            <w:pPr>
              <w:spacing w:after="30"/>
              <w:jc w:val="center"/>
            </w:pPr>
            <w:r>
              <w:rPr>
                <w:rFonts w:cs="Arial"/>
                <w:color w:val="FFFFFF"/>
                <w:sz w:val="18"/>
                <w:szCs w:val="18"/>
              </w:rPr>
              <w:t>Creating &amp; Managing FAQs with AI</w:t>
            </w:r>
          </w:p>
        </w:tc>
        <w:tc>
          <w:tcPr>
            <w:tcW w:w="2646" w:type="dxa"/>
            <w:tcBorders>
              <w:top w:val="single" w:color="BFBFBF" w:sz="4" w:space="0"/>
              <w:left w:val="single" w:color="BFBFBF" w:sz="4" w:space="0"/>
              <w:bottom w:val="single" w:color="BFBFBF" w:sz="4" w:space="0"/>
              <w:right w:val="single" w:color="BFBFBF" w:sz="4" w:space="0"/>
            </w:tcBorders>
            <w:shd w:val="clear" w:color="auto" w:fill="E68CA0"/>
            <w:tcMar>
              <w:top w:w="45" w:type="dxa"/>
              <w:left w:w="100" w:type="dxa"/>
              <w:bottom w:w="45" w:type="dxa"/>
              <w:right w:w="100" w:type="dxa"/>
            </w:tcMar>
            <w:vAlign w:val="center"/>
          </w:tcPr>
          <w:p w14:paraId="2404F3AA">
            <w:pPr>
              <w:spacing w:after="30"/>
              <w:jc w:val="center"/>
            </w:pPr>
            <w:r>
              <w:rPr>
                <w:rFonts w:cs="Arial"/>
                <w:b/>
                <w:bCs/>
                <w:color w:val="FFFFFF"/>
              </w:rPr>
              <w:t>Stage 3</w:t>
            </w:r>
          </w:p>
          <w:p w14:paraId="6D04908E">
            <w:pPr>
              <w:spacing w:after="30"/>
              <w:jc w:val="center"/>
            </w:pPr>
            <w:r>
              <w:rPr>
                <w:rFonts w:cs="Arial"/>
                <w:color w:val="FFFFFF"/>
                <w:sz w:val="18"/>
                <w:szCs w:val="18"/>
              </w:rPr>
              <w:t>Search &amp; Query Resolution</w:t>
            </w:r>
          </w:p>
        </w:tc>
      </w:tr>
      <w:tr w14:paraId="08A1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70E076A7">
            <w:pPr>
              <w:spacing w:after="30"/>
            </w:pPr>
            <w:r>
              <w:rPr>
                <w:rFonts w:cs="Arial"/>
                <w:b/>
                <w:bCs/>
              </w:rPr>
              <w:t>Actions</w:t>
            </w:r>
          </w:p>
          <w:p w14:paraId="6E34CD6A">
            <w:pPr>
              <w:spacing w:after="30"/>
            </w:pPr>
            <w:r>
              <w:rPr>
                <w:rFonts w:cs="Arial"/>
                <w:i/>
                <w:iCs/>
                <w:color w:val="595959"/>
                <w:sz w:val="18"/>
                <w:szCs w:val="18"/>
              </w:rPr>
              <w:t>What does the customer do?</w:t>
            </w:r>
          </w:p>
        </w:tc>
        <w:tc>
          <w:tcPr>
            <w:tcW w:w="2646" w:type="dxa"/>
            <w:tcBorders>
              <w:top w:val="single" w:color="BFBFBF" w:sz="4" w:space="0"/>
              <w:left w:val="single" w:color="BFBFBF" w:sz="4" w:space="0"/>
              <w:bottom w:val="single" w:color="BFBFBF" w:sz="4" w:space="0"/>
              <w:right w:val="single" w:color="BFBFBF" w:sz="4" w:space="0"/>
            </w:tcBorders>
            <w:shd w:val="clear" w:color="auto" w:fill="DCE6F7"/>
            <w:tcMar>
              <w:top w:w="45" w:type="dxa"/>
              <w:left w:w="100" w:type="dxa"/>
              <w:bottom w:w="45" w:type="dxa"/>
              <w:right w:w="100" w:type="dxa"/>
            </w:tcMar>
          </w:tcPr>
          <w:p w14:paraId="7AB95929">
            <w:pPr>
              <w:pStyle w:val="17"/>
              <w:numPr>
                <w:ilvl w:val="0"/>
                <w:numId w:val="1"/>
              </w:numPr>
              <w:spacing w:after="50"/>
            </w:pPr>
            <w:r>
              <w:rPr>
                <w:sz w:val="18"/>
                <w:szCs w:val="18"/>
              </w:rPr>
              <w:t>Registers with name, email and password</w:t>
            </w:r>
          </w:p>
          <w:p w14:paraId="339E6B43">
            <w:pPr>
              <w:pStyle w:val="17"/>
              <w:numPr>
                <w:ilvl w:val="0"/>
                <w:numId w:val="1"/>
              </w:numPr>
              <w:spacing w:after="50"/>
            </w:pPr>
            <w:r>
              <w:rPr>
                <w:sz w:val="18"/>
                <w:szCs w:val="18"/>
              </w:rPr>
              <w:t>Logs in and receives a JWT token</w:t>
            </w:r>
          </w:p>
          <w:p w14:paraId="5F85BC6F">
            <w:pPr>
              <w:pStyle w:val="17"/>
              <w:numPr>
                <w:ilvl w:val="0"/>
                <w:numId w:val="1"/>
              </w:numPr>
              <w:spacing w:after="50"/>
            </w:pPr>
            <w:r>
              <w:rPr>
                <w:sz w:val="18"/>
                <w:szCs w:val="18"/>
              </w:rPr>
              <w:t>Keeps the token to call protected routes</w:t>
            </w:r>
          </w:p>
        </w:tc>
        <w:tc>
          <w:tcPr>
            <w:tcW w:w="2646" w:type="dxa"/>
            <w:tcBorders>
              <w:top w:val="single" w:color="BFBFBF" w:sz="4" w:space="0"/>
              <w:left w:val="single" w:color="BFBFBF" w:sz="4" w:space="0"/>
              <w:bottom w:val="single" w:color="BFBFBF" w:sz="4" w:space="0"/>
              <w:right w:val="single" w:color="BFBFBF" w:sz="4" w:space="0"/>
            </w:tcBorders>
            <w:shd w:val="clear" w:color="auto" w:fill="DCE6F7"/>
            <w:tcMar>
              <w:top w:w="45" w:type="dxa"/>
              <w:left w:w="100" w:type="dxa"/>
              <w:bottom w:w="45" w:type="dxa"/>
              <w:right w:w="100" w:type="dxa"/>
            </w:tcMar>
          </w:tcPr>
          <w:p w14:paraId="289AD906">
            <w:pPr>
              <w:pStyle w:val="17"/>
              <w:numPr>
                <w:ilvl w:val="0"/>
                <w:numId w:val="1"/>
              </w:numPr>
              <w:spacing w:after="50"/>
            </w:pPr>
            <w:r>
              <w:rPr>
                <w:sz w:val="18"/>
                <w:szCs w:val="18"/>
              </w:rPr>
              <w:t>Enters a topic to request an AI-drafted FAQ</w:t>
            </w:r>
          </w:p>
          <w:p w14:paraId="578487D5">
            <w:pPr>
              <w:pStyle w:val="17"/>
              <w:numPr>
                <w:ilvl w:val="0"/>
                <w:numId w:val="1"/>
              </w:numPr>
              <w:spacing w:after="50"/>
            </w:pPr>
            <w:r>
              <w:rPr>
                <w:sz w:val="18"/>
                <w:szCs w:val="18"/>
              </w:rPr>
              <w:t>Reviews and edits the generated question, answer and category</w:t>
            </w:r>
          </w:p>
          <w:p w14:paraId="125BC941">
            <w:pPr>
              <w:pStyle w:val="17"/>
              <w:numPr>
                <w:ilvl w:val="0"/>
                <w:numId w:val="1"/>
              </w:numPr>
              <w:spacing w:after="50"/>
            </w:pPr>
            <w:r>
              <w:rPr>
                <w:sz w:val="18"/>
                <w:szCs w:val="18"/>
              </w:rPr>
              <w:t>Saves, updates or deletes her own FAQs</w:t>
            </w:r>
          </w:p>
        </w:tc>
        <w:tc>
          <w:tcPr>
            <w:tcW w:w="2646" w:type="dxa"/>
            <w:tcBorders>
              <w:top w:val="single" w:color="BFBFBF" w:sz="4" w:space="0"/>
              <w:left w:val="single" w:color="BFBFBF" w:sz="4" w:space="0"/>
              <w:bottom w:val="single" w:color="BFBFBF" w:sz="4" w:space="0"/>
              <w:right w:val="single" w:color="BFBFBF" w:sz="4" w:space="0"/>
            </w:tcBorders>
            <w:shd w:val="clear" w:color="auto" w:fill="DCE6F7"/>
            <w:tcMar>
              <w:top w:w="45" w:type="dxa"/>
              <w:left w:w="100" w:type="dxa"/>
              <w:bottom w:w="45" w:type="dxa"/>
              <w:right w:w="100" w:type="dxa"/>
            </w:tcMar>
          </w:tcPr>
          <w:p w14:paraId="6644720A">
            <w:pPr>
              <w:pStyle w:val="17"/>
              <w:numPr>
                <w:ilvl w:val="0"/>
                <w:numId w:val="1"/>
              </w:numPr>
              <w:spacing w:after="50"/>
            </w:pPr>
            <w:r>
              <w:rPr>
                <w:sz w:val="18"/>
                <w:szCs w:val="18"/>
              </w:rPr>
              <w:t>Searches FAQs by keyword</w:t>
            </w:r>
          </w:p>
          <w:p w14:paraId="6AD7E902">
            <w:pPr>
              <w:pStyle w:val="17"/>
              <w:numPr>
                <w:ilvl w:val="0"/>
                <w:numId w:val="1"/>
              </w:numPr>
              <w:spacing w:after="50"/>
            </w:pPr>
            <w:r>
              <w:rPr>
                <w:sz w:val="18"/>
                <w:szCs w:val="18"/>
              </w:rPr>
              <w:t>Browses published FAQs by category</w:t>
            </w:r>
          </w:p>
          <w:p w14:paraId="7812E9D5">
            <w:pPr>
              <w:pStyle w:val="17"/>
              <w:numPr>
                <w:ilvl w:val="0"/>
                <w:numId w:val="1"/>
              </w:numPr>
              <w:spacing w:after="50"/>
            </w:pPr>
            <w:r>
              <w:rPr>
                <w:sz w:val="18"/>
                <w:szCs w:val="18"/>
              </w:rPr>
              <w:t>Reads the matched answer and self-resolves the query</w:t>
            </w:r>
          </w:p>
        </w:tc>
      </w:tr>
      <w:tr w14:paraId="1FF4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3A316A7F">
            <w:pPr>
              <w:spacing w:after="30"/>
            </w:pPr>
            <w:r>
              <w:rPr>
                <w:rFonts w:cs="Arial"/>
                <w:b/>
                <w:bCs/>
              </w:rPr>
              <w:t>Touchpoint</w:t>
            </w:r>
          </w:p>
          <w:p w14:paraId="14CF591D">
            <w:pPr>
              <w:spacing w:after="30"/>
            </w:pPr>
            <w:r>
              <w:rPr>
                <w:rFonts w:cs="Arial"/>
                <w:i/>
                <w:iCs/>
                <w:color w:val="595959"/>
                <w:sz w:val="18"/>
                <w:szCs w:val="18"/>
              </w:rPr>
              <w:t>What part of the service do they interact with?</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19A723E">
            <w:pPr>
              <w:pStyle w:val="17"/>
              <w:numPr>
                <w:ilvl w:val="0"/>
                <w:numId w:val="1"/>
              </w:numPr>
              <w:spacing w:after="50"/>
            </w:pPr>
            <w:r>
              <w:rPr>
                <w:sz w:val="18"/>
                <w:szCs w:val="18"/>
              </w:rPr>
              <w:t>POST /api/auth/register</w:t>
            </w:r>
          </w:p>
          <w:p w14:paraId="4D1DA404">
            <w:pPr>
              <w:pStyle w:val="17"/>
              <w:numPr>
                <w:ilvl w:val="0"/>
                <w:numId w:val="1"/>
              </w:numPr>
              <w:spacing w:after="50"/>
            </w:pPr>
            <w:r>
              <w:rPr>
                <w:sz w:val="18"/>
                <w:szCs w:val="18"/>
              </w:rPr>
              <w:t>POST /api/auth/login</w:t>
            </w:r>
          </w:p>
          <w:p w14:paraId="052A1216">
            <w:pPr>
              <w:pStyle w:val="17"/>
              <w:numPr>
                <w:ilvl w:val="0"/>
                <w:numId w:val="1"/>
              </w:numPr>
              <w:spacing w:after="50"/>
            </w:pPr>
            <w:r>
              <w:rPr>
                <w:sz w:val="18"/>
                <w:szCs w:val="18"/>
              </w:rPr>
              <w:t>Authentication middleware (JWT check)</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A04874C">
            <w:pPr>
              <w:pStyle w:val="17"/>
              <w:numPr>
                <w:ilvl w:val="0"/>
                <w:numId w:val="1"/>
              </w:numPr>
              <w:spacing w:after="50"/>
            </w:pPr>
            <w:r>
              <w:rPr>
                <w:sz w:val="18"/>
                <w:szCs w:val="18"/>
              </w:rPr>
              <w:t>POST /api/ai/generate-faq (Google Gemini AI)</w:t>
            </w:r>
          </w:p>
          <w:p w14:paraId="5AC73604">
            <w:pPr>
              <w:pStyle w:val="17"/>
              <w:numPr>
                <w:ilvl w:val="0"/>
                <w:numId w:val="1"/>
              </w:numPr>
              <w:spacing w:after="50"/>
            </w:pPr>
            <w:r>
              <w:rPr>
                <w:sz w:val="18"/>
                <w:szCs w:val="18"/>
              </w:rPr>
              <w:t>POST / PUT / DELETE /api/faqs</w:t>
            </w:r>
          </w:p>
          <w:p w14:paraId="27701544">
            <w:pPr>
              <w:pStyle w:val="17"/>
              <w:numPr>
                <w:ilvl w:val="0"/>
                <w:numId w:val="1"/>
              </w:numPr>
              <w:spacing w:after="50"/>
            </w:pPr>
            <w:r>
              <w:rPr>
                <w:sz w:val="18"/>
                <w:szCs w:val="18"/>
              </w:rPr>
              <w:t>FAQ and Category modules</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1EC9511">
            <w:pPr>
              <w:pStyle w:val="17"/>
              <w:numPr>
                <w:ilvl w:val="0"/>
                <w:numId w:val="1"/>
              </w:numPr>
              <w:spacing w:after="50"/>
            </w:pPr>
            <w:r>
              <w:rPr>
                <w:sz w:val="18"/>
                <w:szCs w:val="18"/>
              </w:rPr>
              <w:t>GET /api/faqs/search?q=keyword</w:t>
            </w:r>
          </w:p>
          <w:p w14:paraId="3C1F6BF7">
            <w:pPr>
              <w:pStyle w:val="17"/>
              <w:numPr>
                <w:ilvl w:val="0"/>
                <w:numId w:val="1"/>
              </w:numPr>
              <w:spacing w:after="50"/>
            </w:pPr>
            <w:r>
              <w:rPr>
                <w:sz w:val="18"/>
                <w:szCs w:val="18"/>
              </w:rPr>
              <w:t>GET /api/faqs (public list)</w:t>
            </w:r>
          </w:p>
          <w:p w14:paraId="1C7DC4D0">
            <w:pPr>
              <w:pStyle w:val="17"/>
              <w:numPr>
                <w:ilvl w:val="0"/>
                <w:numId w:val="1"/>
              </w:numPr>
              <w:spacing w:after="50"/>
            </w:pPr>
            <w:r>
              <w:rPr>
                <w:sz w:val="18"/>
                <w:szCs w:val="18"/>
              </w:rPr>
              <w:t>FAQ collection in MongoDB</w:t>
            </w:r>
          </w:p>
        </w:tc>
      </w:tr>
      <w:tr w14:paraId="3D90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75F4E57A">
            <w:pPr>
              <w:spacing w:after="30"/>
            </w:pPr>
            <w:r>
              <w:rPr>
                <w:rFonts w:cs="Arial"/>
                <w:b/>
                <w:bCs/>
              </w:rPr>
              <w:t>Customer Thought</w:t>
            </w:r>
          </w:p>
          <w:p w14:paraId="4F1470C1">
            <w:pPr>
              <w:spacing w:after="30"/>
            </w:pPr>
            <w:r>
              <w:rPr>
                <w:rFonts w:cs="Arial"/>
                <w:i/>
                <w:iCs/>
                <w:color w:val="595959"/>
                <w:sz w:val="18"/>
                <w:szCs w:val="18"/>
              </w:rPr>
              <w:t>What is the customer thinking?</w:t>
            </w:r>
          </w:p>
        </w:tc>
        <w:tc>
          <w:tcPr>
            <w:tcW w:w="2646" w:type="dxa"/>
            <w:tcBorders>
              <w:top w:val="single" w:color="BFBFBF" w:sz="4" w:space="0"/>
              <w:left w:val="single" w:color="BFBFBF" w:sz="4" w:space="0"/>
              <w:bottom w:val="single" w:color="BFBFBF" w:sz="4" w:space="0"/>
              <w:right w:val="single" w:color="BFBFBF" w:sz="4" w:space="0"/>
            </w:tcBorders>
            <w:shd w:val="clear" w:color="auto" w:fill="E2EFDA"/>
            <w:tcMar>
              <w:top w:w="45" w:type="dxa"/>
              <w:left w:w="100" w:type="dxa"/>
              <w:bottom w:w="45" w:type="dxa"/>
              <w:right w:w="100" w:type="dxa"/>
            </w:tcMar>
          </w:tcPr>
          <w:p w14:paraId="5E368A7B">
            <w:pPr>
              <w:pStyle w:val="17"/>
              <w:numPr>
                <w:ilvl w:val="0"/>
                <w:numId w:val="1"/>
              </w:numPr>
              <w:spacing w:after="50"/>
            </w:pPr>
            <w:r>
              <w:rPr>
                <w:sz w:val="18"/>
                <w:szCs w:val="18"/>
              </w:rPr>
              <w:t>"Is my account and data safe?"</w:t>
            </w:r>
          </w:p>
          <w:p w14:paraId="6D6B7FE0">
            <w:pPr>
              <w:pStyle w:val="17"/>
              <w:numPr>
                <w:ilvl w:val="0"/>
                <w:numId w:val="1"/>
              </w:numPr>
              <w:spacing w:after="50"/>
            </w:pPr>
            <w:r>
              <w:rPr>
                <w:sz w:val="18"/>
                <w:szCs w:val="18"/>
              </w:rPr>
              <w:t>"I need quick access without a complex setup."</w:t>
            </w:r>
          </w:p>
          <w:p w14:paraId="5015A37E">
            <w:pPr>
              <w:pStyle w:val="17"/>
              <w:numPr>
                <w:ilvl w:val="0"/>
                <w:numId w:val="1"/>
              </w:numPr>
              <w:spacing w:after="50"/>
            </w:pPr>
            <w:r>
              <w:rPr>
                <w:sz w:val="18"/>
                <w:szCs w:val="18"/>
              </w:rPr>
              <w:t>"Only I should be able to edit my FAQs."</w:t>
            </w:r>
          </w:p>
        </w:tc>
        <w:tc>
          <w:tcPr>
            <w:tcW w:w="2646" w:type="dxa"/>
            <w:tcBorders>
              <w:top w:val="single" w:color="BFBFBF" w:sz="4" w:space="0"/>
              <w:left w:val="single" w:color="BFBFBF" w:sz="4" w:space="0"/>
              <w:bottom w:val="single" w:color="BFBFBF" w:sz="4" w:space="0"/>
              <w:right w:val="single" w:color="BFBFBF" w:sz="4" w:space="0"/>
            </w:tcBorders>
            <w:shd w:val="clear" w:color="auto" w:fill="E2EFDA"/>
            <w:tcMar>
              <w:top w:w="45" w:type="dxa"/>
              <w:left w:w="100" w:type="dxa"/>
              <w:bottom w:w="45" w:type="dxa"/>
              <w:right w:w="100" w:type="dxa"/>
            </w:tcMar>
          </w:tcPr>
          <w:p w14:paraId="692E00FF">
            <w:pPr>
              <w:pStyle w:val="17"/>
              <w:numPr>
                <w:ilvl w:val="0"/>
                <w:numId w:val="1"/>
              </w:numPr>
              <w:spacing w:after="50"/>
            </w:pPr>
            <w:r>
              <w:rPr>
                <w:sz w:val="18"/>
                <w:szCs w:val="18"/>
              </w:rPr>
              <w:t>"Can AI draft the answers so I do not write each one manually?"</w:t>
            </w:r>
          </w:p>
          <w:p w14:paraId="24E929E1">
            <w:pPr>
              <w:pStyle w:val="17"/>
              <w:numPr>
                <w:ilvl w:val="0"/>
                <w:numId w:val="1"/>
              </w:numPr>
              <w:spacing w:after="50"/>
            </w:pPr>
            <w:r>
              <w:rPr>
                <w:sz w:val="18"/>
                <w:szCs w:val="18"/>
              </w:rPr>
              <w:t>"Is the generated answer accurate enough to publish?"</w:t>
            </w:r>
          </w:p>
          <w:p w14:paraId="1FF85E27">
            <w:pPr>
              <w:pStyle w:val="17"/>
              <w:numPr>
                <w:ilvl w:val="0"/>
                <w:numId w:val="1"/>
              </w:numPr>
              <w:spacing w:after="50"/>
            </w:pPr>
            <w:r>
              <w:rPr>
                <w:sz w:val="18"/>
                <w:szCs w:val="18"/>
              </w:rPr>
              <w:t>"I want my FAQs organised by category."</w:t>
            </w:r>
          </w:p>
        </w:tc>
        <w:tc>
          <w:tcPr>
            <w:tcW w:w="2646" w:type="dxa"/>
            <w:tcBorders>
              <w:top w:val="single" w:color="BFBFBF" w:sz="4" w:space="0"/>
              <w:left w:val="single" w:color="BFBFBF" w:sz="4" w:space="0"/>
              <w:bottom w:val="single" w:color="BFBFBF" w:sz="4" w:space="0"/>
              <w:right w:val="single" w:color="BFBFBF" w:sz="4" w:space="0"/>
            </w:tcBorders>
            <w:shd w:val="clear" w:color="auto" w:fill="E2EFDA"/>
            <w:tcMar>
              <w:top w:w="45" w:type="dxa"/>
              <w:left w:w="100" w:type="dxa"/>
              <w:bottom w:w="45" w:type="dxa"/>
              <w:right w:w="100" w:type="dxa"/>
            </w:tcMar>
          </w:tcPr>
          <w:p w14:paraId="1640C79A">
            <w:pPr>
              <w:pStyle w:val="17"/>
              <w:numPr>
                <w:ilvl w:val="0"/>
                <w:numId w:val="1"/>
              </w:numPr>
              <w:spacing w:after="50"/>
            </w:pPr>
            <w:r>
              <w:rPr>
                <w:sz w:val="18"/>
                <w:szCs w:val="18"/>
              </w:rPr>
              <w:t>"Can customers find answers without contacting support?"</w:t>
            </w:r>
          </w:p>
          <w:p w14:paraId="4E3612B8">
            <w:pPr>
              <w:pStyle w:val="17"/>
              <w:numPr>
                <w:ilvl w:val="0"/>
                <w:numId w:val="1"/>
              </w:numPr>
              <w:spacing w:after="50"/>
            </w:pPr>
            <w:r>
              <w:rPr>
                <w:sz w:val="18"/>
                <w:szCs w:val="18"/>
              </w:rPr>
              <w:t>"Will search return relevant results quickly?"</w:t>
            </w:r>
          </w:p>
          <w:p w14:paraId="0B790A64">
            <w:pPr>
              <w:pStyle w:val="17"/>
              <w:numPr>
                <w:ilvl w:val="0"/>
                <w:numId w:val="1"/>
              </w:numPr>
              <w:spacing w:after="50"/>
            </w:pPr>
            <w:r>
              <w:rPr>
                <w:sz w:val="18"/>
                <w:szCs w:val="18"/>
              </w:rPr>
              <w:t>"Is the backlog of repeated queries going down?"</w:t>
            </w:r>
          </w:p>
        </w:tc>
      </w:tr>
      <w:tr w14:paraId="1A97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67D53885">
            <w:pPr>
              <w:spacing w:after="30"/>
            </w:pPr>
            <w:r>
              <w:rPr>
                <w:rFonts w:cs="Arial"/>
                <w:b/>
                <w:bCs/>
              </w:rPr>
              <w:t>Customer Feeling</w:t>
            </w:r>
          </w:p>
          <w:p w14:paraId="79E62A58">
            <w:pPr>
              <w:spacing w:after="30"/>
            </w:pPr>
            <w:r>
              <w:rPr>
                <w:rFonts w:cs="Arial"/>
                <w:i/>
                <w:iCs/>
                <w:color w:val="595959"/>
                <w:sz w:val="18"/>
                <w:szCs w:val="18"/>
              </w:rPr>
              <w:t>What is the customer feeling?</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DF35E9E">
            <w:pPr>
              <w:spacing w:after="60"/>
            </w:pPr>
            <w:r>
              <w:rPr>
                <w:rFonts w:cs="Arial"/>
                <w:sz w:val="18"/>
                <w:szCs w:val="18"/>
              </w:rPr>
              <w:t>Cautious but reassured. Secure login and password hashing build trust.</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C819569">
            <w:pPr>
              <w:spacing w:after="60"/>
            </w:pPr>
            <w:r>
              <w:rPr>
                <w:rFonts w:cs="Arial"/>
                <w:sz w:val="18"/>
                <w:szCs w:val="18"/>
              </w:rPr>
              <w:t>Relieved and productive. AI removes the repetitive drafting effort.</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24DB7F6">
            <w:pPr>
              <w:spacing w:after="60"/>
            </w:pPr>
            <w:r>
              <w:rPr>
                <w:rFonts w:cs="Arial"/>
                <w:sz w:val="18"/>
                <w:szCs w:val="18"/>
              </w:rPr>
              <w:t>Satisfied and confident. Customers self-serve and the backlog shrinks.</w:t>
            </w:r>
          </w:p>
        </w:tc>
      </w:tr>
      <w:tr w14:paraId="4F93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3088A550">
            <w:pPr>
              <w:spacing w:after="30"/>
            </w:pPr>
            <w:r>
              <w:rPr>
                <w:rFonts w:cs="Arial"/>
                <w:b/>
                <w:bCs/>
              </w:rPr>
              <w:t>Process Ownership</w:t>
            </w:r>
          </w:p>
          <w:p w14:paraId="053AC129">
            <w:pPr>
              <w:spacing w:after="30"/>
            </w:pPr>
            <w:r>
              <w:rPr>
                <w:rFonts w:cs="Arial"/>
                <w:i/>
                <w:iCs/>
                <w:color w:val="595959"/>
                <w:sz w:val="18"/>
                <w:szCs w:val="18"/>
              </w:rPr>
              <w:t>Who is in the lead on this?</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A11063B">
            <w:pPr>
              <w:spacing w:after="60"/>
            </w:pPr>
            <w:r>
              <w:rPr>
                <w:rFonts w:cs="Arial"/>
                <w:sz w:val="18"/>
                <w:szCs w:val="18"/>
              </w:rPr>
              <w:t>Backend Developer (Authentication module). Admin manages user accounts.</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A28D216">
            <w:pPr>
              <w:spacing w:after="60"/>
            </w:pPr>
            <w:r>
              <w:rPr>
                <w:rFonts w:cs="Arial"/>
                <w:sz w:val="18"/>
                <w:szCs w:val="18"/>
              </w:rPr>
              <w:t>Content Creator (owns the FAQ) with the AI service module. Admin monitors AI content.</w:t>
            </w:r>
          </w:p>
        </w:tc>
        <w:tc>
          <w:tcPr>
            <w:tcW w:w="2646"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B1068DD">
            <w:pPr>
              <w:spacing w:after="60"/>
            </w:pPr>
            <w:r>
              <w:rPr>
                <w:rFonts w:cs="Arial"/>
                <w:sz w:val="18"/>
                <w:szCs w:val="18"/>
              </w:rPr>
              <w:t>Support Operations Manager (Ramya) with Admin for quality. Search module serves results.</w:t>
            </w:r>
          </w:p>
        </w:tc>
      </w:tr>
      <w:tr w14:paraId="78E1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3F3F3"/>
            <w:tcMar>
              <w:top w:w="45" w:type="dxa"/>
              <w:left w:w="100" w:type="dxa"/>
              <w:bottom w:w="45" w:type="dxa"/>
              <w:right w:w="100" w:type="dxa"/>
            </w:tcMar>
          </w:tcPr>
          <w:p w14:paraId="71A32447">
            <w:pPr>
              <w:spacing w:after="30"/>
            </w:pPr>
            <w:r>
              <w:rPr>
                <w:rFonts w:cs="Arial"/>
                <w:b/>
                <w:bCs/>
              </w:rPr>
              <w:t>Opportunities</w:t>
            </w:r>
          </w:p>
          <w:p w14:paraId="1AB3AFE8">
            <w:pPr>
              <w:spacing w:after="30"/>
            </w:pPr>
            <w:r>
              <w:rPr>
                <w:rFonts w:cs="Arial"/>
                <w:i/>
                <w:iCs/>
                <w:color w:val="595959"/>
                <w:sz w:val="18"/>
                <w:szCs w:val="18"/>
              </w:rPr>
              <w:t>How can we improve this stage?</w:t>
            </w:r>
          </w:p>
        </w:tc>
        <w:tc>
          <w:tcPr>
            <w:tcW w:w="2646" w:type="dxa"/>
            <w:tcBorders>
              <w:top w:val="single" w:color="BFBFBF" w:sz="4" w:space="0"/>
              <w:left w:val="single" w:color="BFBFBF" w:sz="4" w:space="0"/>
              <w:bottom w:val="single" w:color="BFBFBF" w:sz="4" w:space="0"/>
              <w:right w:val="single" w:color="BFBFBF" w:sz="4" w:space="0"/>
            </w:tcBorders>
            <w:shd w:val="clear" w:color="auto" w:fill="EEEEEE"/>
            <w:tcMar>
              <w:top w:w="45" w:type="dxa"/>
              <w:left w:w="100" w:type="dxa"/>
              <w:bottom w:w="45" w:type="dxa"/>
              <w:right w:w="100" w:type="dxa"/>
            </w:tcMar>
          </w:tcPr>
          <w:p w14:paraId="7A701159">
            <w:pPr>
              <w:pStyle w:val="17"/>
              <w:numPr>
                <w:ilvl w:val="0"/>
                <w:numId w:val="1"/>
              </w:numPr>
              <w:spacing w:after="50"/>
            </w:pPr>
            <w:r>
              <w:rPr>
                <w:sz w:val="18"/>
                <w:szCs w:val="18"/>
              </w:rPr>
              <w:t>Add password reset and email verification</w:t>
            </w:r>
          </w:p>
          <w:p w14:paraId="38567AC5">
            <w:pPr>
              <w:pStyle w:val="17"/>
              <w:numPr>
                <w:ilvl w:val="0"/>
                <w:numId w:val="1"/>
              </w:numPr>
              <w:spacing w:after="50"/>
            </w:pPr>
            <w:r>
              <w:rPr>
                <w:sz w:val="18"/>
                <w:szCs w:val="18"/>
              </w:rPr>
              <w:t>Add refresh tokens or OAuth login</w:t>
            </w:r>
          </w:p>
          <w:p w14:paraId="68B09F92">
            <w:pPr>
              <w:pStyle w:val="17"/>
              <w:numPr>
                <w:ilvl w:val="0"/>
                <w:numId w:val="1"/>
              </w:numPr>
              <w:spacing w:after="50"/>
            </w:pPr>
            <w:r>
              <w:rPr>
                <w:sz w:val="18"/>
                <w:szCs w:val="18"/>
              </w:rPr>
              <w:t>Rate-limit repeated login attempts</w:t>
            </w:r>
          </w:p>
        </w:tc>
        <w:tc>
          <w:tcPr>
            <w:tcW w:w="2646" w:type="dxa"/>
            <w:tcBorders>
              <w:top w:val="single" w:color="BFBFBF" w:sz="4" w:space="0"/>
              <w:left w:val="single" w:color="BFBFBF" w:sz="4" w:space="0"/>
              <w:bottom w:val="single" w:color="BFBFBF" w:sz="4" w:space="0"/>
              <w:right w:val="single" w:color="BFBFBF" w:sz="4" w:space="0"/>
            </w:tcBorders>
            <w:shd w:val="clear" w:color="auto" w:fill="EEEEEE"/>
            <w:tcMar>
              <w:top w:w="45" w:type="dxa"/>
              <w:left w:w="100" w:type="dxa"/>
              <w:bottom w:w="45" w:type="dxa"/>
              <w:right w:w="100" w:type="dxa"/>
            </w:tcMar>
          </w:tcPr>
          <w:p w14:paraId="5AE6933B">
            <w:pPr>
              <w:pStyle w:val="17"/>
              <w:numPr>
                <w:ilvl w:val="0"/>
                <w:numId w:val="1"/>
              </w:numPr>
              <w:spacing w:after="50"/>
            </w:pPr>
            <w:r>
              <w:rPr>
                <w:sz w:val="18"/>
                <w:szCs w:val="18"/>
              </w:rPr>
              <w:t>Add review and approve step before publishing</w:t>
            </w:r>
          </w:p>
          <w:p w14:paraId="5AAB2D8D">
            <w:pPr>
              <w:pStyle w:val="17"/>
              <w:numPr>
                <w:ilvl w:val="0"/>
                <w:numId w:val="1"/>
              </w:numPr>
              <w:spacing w:after="50"/>
            </w:pPr>
            <w:r>
              <w:rPr>
                <w:sz w:val="18"/>
                <w:szCs w:val="18"/>
              </w:rPr>
              <w:t>Bulk FAQ import and AI regeneration</w:t>
            </w:r>
          </w:p>
          <w:p w14:paraId="73FF625F">
            <w:pPr>
              <w:pStyle w:val="17"/>
              <w:numPr>
                <w:ilvl w:val="0"/>
                <w:numId w:val="1"/>
              </w:numPr>
              <w:spacing w:after="50"/>
            </w:pPr>
            <w:r>
              <w:rPr>
                <w:sz w:val="18"/>
                <w:szCs w:val="18"/>
              </w:rPr>
              <w:t>Detect duplicate questions automatically</w:t>
            </w:r>
          </w:p>
        </w:tc>
        <w:tc>
          <w:tcPr>
            <w:tcW w:w="2646" w:type="dxa"/>
            <w:tcBorders>
              <w:top w:val="single" w:color="BFBFBF" w:sz="4" w:space="0"/>
              <w:left w:val="single" w:color="BFBFBF" w:sz="4" w:space="0"/>
              <w:bottom w:val="single" w:color="BFBFBF" w:sz="4" w:space="0"/>
              <w:right w:val="single" w:color="BFBFBF" w:sz="4" w:space="0"/>
            </w:tcBorders>
            <w:shd w:val="clear" w:color="auto" w:fill="EEEEEE"/>
            <w:tcMar>
              <w:top w:w="45" w:type="dxa"/>
              <w:left w:w="100" w:type="dxa"/>
              <w:bottom w:w="45" w:type="dxa"/>
              <w:right w:w="100" w:type="dxa"/>
            </w:tcMar>
          </w:tcPr>
          <w:p w14:paraId="276DC2C9">
            <w:pPr>
              <w:pStyle w:val="17"/>
              <w:numPr>
                <w:ilvl w:val="0"/>
                <w:numId w:val="1"/>
              </w:numPr>
              <w:spacing w:after="50"/>
            </w:pPr>
            <w:r>
              <w:rPr>
                <w:sz w:val="18"/>
                <w:szCs w:val="18"/>
              </w:rPr>
              <w:t>Upgrade to true semantic (vector) search with ranking</w:t>
            </w:r>
          </w:p>
          <w:p w14:paraId="38D65EA1">
            <w:pPr>
              <w:pStyle w:val="17"/>
              <w:numPr>
                <w:ilvl w:val="0"/>
                <w:numId w:val="1"/>
              </w:numPr>
              <w:spacing w:after="50"/>
            </w:pPr>
            <w:r>
              <w:rPr>
                <w:sz w:val="18"/>
                <w:szCs w:val="18"/>
              </w:rPr>
              <w:t>Dashboard of most searched queries</w:t>
            </w:r>
          </w:p>
          <w:p w14:paraId="12F91684">
            <w:pPr>
              <w:pStyle w:val="17"/>
              <w:numPr>
                <w:ilvl w:val="0"/>
                <w:numId w:val="1"/>
              </w:numPr>
              <w:spacing w:after="50"/>
            </w:pPr>
            <w:r>
              <w:rPr>
                <w:sz w:val="18"/>
                <w:szCs w:val="18"/>
              </w:rPr>
              <w:t>Add "Was this helpful?" feedback on answers</w:t>
            </w:r>
          </w:p>
        </w:tc>
      </w:tr>
    </w:tbl>
    <w:p w14:paraId="7CF0C326">
      <w:pPr>
        <w:pageBreakBefore/>
        <w:spacing w:before="120" w:after="240"/>
        <w:jc w:val="center"/>
      </w:pPr>
      <w:r>
        <w:rPr>
          <w:rFonts w:cs="Arial"/>
          <w:b/>
          <w:bCs/>
          <w:sz w:val="26"/>
          <w:szCs w:val="26"/>
        </w:rPr>
        <w:t>Solution Requirements</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2283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B7B72AE">
            <w:pPr>
              <w:spacing w:after="60"/>
            </w:pPr>
            <w:r>
              <w:rPr>
                <w:rFonts w:cs="Arial"/>
                <w:b/>
                <w:bCs/>
              </w:rPr>
              <w:t>Date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9EB4A04">
            <w:pPr>
              <w:spacing w:after="60"/>
            </w:pPr>
            <w:r>
              <w:rPr>
                <w:rFonts w:cs="Arial"/>
              </w:rPr>
              <w:t>15 March 2026</w:t>
            </w:r>
          </w:p>
        </w:tc>
      </w:tr>
      <w:tr w14:paraId="084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EB7861C">
            <w:pPr>
              <w:spacing w:after="60"/>
            </w:pPr>
            <w:r>
              <w:rPr>
                <w:rFonts w:cs="Arial"/>
                <w:b/>
                <w:bCs/>
              </w:rPr>
              <w:t>Team ID</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1A09394">
            <w:pPr>
              <w:spacing w:after="60"/>
            </w:pPr>
            <w:r>
              <w:t>SWTID-2026-3776</w:t>
            </w:r>
          </w:p>
        </w:tc>
      </w:tr>
      <w:tr w14:paraId="62AD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27D9E53">
            <w:pPr>
              <w:spacing w:after="60"/>
            </w:pPr>
            <w:r>
              <w:rPr>
                <w:rFonts w:cs="Arial"/>
                <w:b/>
                <w:bCs/>
              </w:rPr>
              <w:t>Project Name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82F8924">
            <w:pPr>
              <w:spacing w:after="60"/>
            </w:pPr>
            <w:r>
              <w:rPr>
                <w:rFonts w:cs="Arial"/>
              </w:rPr>
              <w:t>AI FAQ Assistant (AnswerBot)</w:t>
            </w:r>
          </w:p>
        </w:tc>
      </w:tr>
      <w:tr w14:paraId="5831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318C909">
            <w:pPr>
              <w:spacing w:after="60"/>
            </w:pPr>
            <w:r>
              <w:rPr>
                <w:rFonts w:cs="Arial"/>
                <w:b/>
                <w:bCs/>
              </w:rPr>
              <w:t>Maximum Marks</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8E51A5E">
            <w:pPr>
              <w:spacing w:after="60"/>
            </w:pPr>
            <w:r>
              <w:rPr>
                <w:rFonts w:cs="Arial"/>
              </w:rPr>
              <w:t>4 Marks</w:t>
            </w:r>
          </w:p>
        </w:tc>
      </w:tr>
    </w:tbl>
    <w:p w14:paraId="71EC1043">
      <w:pPr>
        <w:spacing w:before="240" w:after="80"/>
      </w:pPr>
      <w:r>
        <w:rPr>
          <w:rFonts w:cs="Arial"/>
          <w:b/>
          <w:bCs/>
          <w:sz w:val="22"/>
          <w:szCs w:val="22"/>
        </w:rPr>
        <w:t>Define Functional and Non-Functional Requirements:</w:t>
      </w:r>
    </w:p>
    <w:p w14:paraId="0838D3A7">
      <w:pPr>
        <w:spacing w:after="100"/>
      </w:pPr>
      <w:r>
        <w:rPr>
          <w:rFonts w:cs="Arial"/>
        </w:rPr>
        <w:t>This list defines exactly what the AI FAQ Assistant will do and how well it will perform.</w:t>
      </w:r>
    </w:p>
    <w:p w14:paraId="071C6425">
      <w:pPr>
        <w:spacing w:before="240" w:after="80"/>
      </w:pPr>
      <w:r>
        <w:rPr>
          <w:rFonts w:cs="Arial"/>
          <w:b/>
          <w:bCs/>
          <w:sz w:val="22"/>
          <w:szCs w:val="22"/>
        </w:rPr>
        <w:t>Step 1: Functional Requirements (FR)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4838"/>
        <w:gridCol w:w="2100"/>
      </w:tblGrid>
      <w:tr w14:paraId="0619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673A94F0">
            <w:pPr>
              <w:spacing w:after="60"/>
            </w:pPr>
            <w:r>
              <w:rPr>
                <w:rFonts w:cs="Arial"/>
                <w:b/>
                <w:bCs/>
              </w:rPr>
              <w:t>S.No</w:t>
            </w:r>
          </w:p>
        </w:tc>
        <w:tc>
          <w:tcPr>
            <w:tcW w:w="20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4D70AF8D">
            <w:pPr>
              <w:spacing w:after="60"/>
            </w:pPr>
            <w:r>
              <w:rPr>
                <w:rFonts w:cs="Arial"/>
                <w:b/>
                <w:bCs/>
              </w:rPr>
              <w:t>Requirement Category</w:t>
            </w:r>
          </w:p>
        </w:tc>
        <w:tc>
          <w:tcPr>
            <w:tcW w:w="4838"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770B916E">
            <w:pPr>
              <w:spacing w:after="60"/>
            </w:pPr>
            <w:r>
              <w:rPr>
                <w:rFonts w:cs="Arial"/>
                <w:b/>
                <w:bCs/>
              </w:rPr>
              <w:t>Requirement Description</w:t>
            </w:r>
          </w:p>
        </w:tc>
        <w:tc>
          <w:tcPr>
            <w:tcW w:w="21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11D727AB">
            <w:pPr>
              <w:spacing w:after="60"/>
            </w:pPr>
            <w:r>
              <w:rPr>
                <w:rFonts w:cs="Arial"/>
                <w:b/>
                <w:bCs/>
              </w:rPr>
              <w:t>Priority (High/Medium/Low)</w:t>
            </w:r>
          </w:p>
        </w:tc>
      </w:tr>
      <w:tr w14:paraId="40E1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C007AE9">
            <w:pPr>
              <w:spacing w:after="60"/>
            </w:pPr>
            <w:r>
              <w:rPr>
                <w:rFonts w:cs="Arial"/>
                <w:b/>
                <w:bCs/>
              </w:rPr>
              <w:t>1</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977FF41">
            <w:pPr>
              <w:spacing w:after="60"/>
            </w:pPr>
            <w:r>
              <w:rPr>
                <w:rFonts w:cs="Arial"/>
              </w:rPr>
              <w:t>Authentication</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B884CCF">
            <w:pPr>
              <w:spacing w:after="60"/>
            </w:pPr>
            <w:r>
              <w:rPr>
                <w:rFonts w:cs="Arial"/>
                <w:sz w:val="18"/>
                <w:szCs w:val="18"/>
              </w:rPr>
              <w:t>Users register with name, email and password (hashed with bcrypt). Login returns a signed JWT, sent as a Bearer token to access protected routes. Missing, invalid or expired tokens are rejected.</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6F78620">
            <w:pPr>
              <w:spacing w:after="60"/>
            </w:pPr>
            <w:r>
              <w:rPr>
                <w:rFonts w:cs="Arial"/>
              </w:rPr>
              <w:t>High</w:t>
            </w:r>
          </w:p>
        </w:tc>
      </w:tr>
      <w:tr w14:paraId="228D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328A16B">
            <w:pPr>
              <w:spacing w:after="60"/>
            </w:pPr>
            <w:r>
              <w:rPr>
                <w:rFonts w:cs="Arial"/>
                <w:b/>
                <w:bCs/>
              </w:rPr>
              <w:t>2</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8C53AB2">
            <w:pPr>
              <w:spacing w:after="60"/>
            </w:pPr>
            <w:r>
              <w:rPr>
                <w:rFonts w:cs="Arial"/>
              </w:rPr>
              <w:t>Authorization levels</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1699AAC">
            <w:pPr>
              <w:spacing w:after="60"/>
            </w:pPr>
            <w:r>
              <w:rPr>
                <w:rFonts w:cs="Arial"/>
                <w:sz w:val="18"/>
                <w:szCs w:val="18"/>
              </w:rPr>
              <w:t>Four roles. Admin: manage all users, view/update/delete any FAQ, monitor AI content, manage categories. Content Creator: create, edit and delete own FAQs, generate FAQs with AI. Authenticated User: view and search FAQs, AI-assisted answers, own profile. Public User: view and search published FAQs only, no access to protected endpoints.</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B5FBAC8">
            <w:pPr>
              <w:spacing w:after="60"/>
            </w:pPr>
            <w:r>
              <w:rPr>
                <w:rFonts w:cs="Arial"/>
              </w:rPr>
              <w:t>High</w:t>
            </w:r>
          </w:p>
        </w:tc>
      </w:tr>
      <w:tr w14:paraId="76F7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A5CF3F2">
            <w:pPr>
              <w:spacing w:after="60"/>
            </w:pPr>
            <w:r>
              <w:rPr>
                <w:rFonts w:cs="Arial"/>
                <w:b/>
                <w:bCs/>
              </w:rPr>
              <w:t>3</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B07667A">
            <w:pPr>
              <w:spacing w:after="60"/>
            </w:pPr>
            <w:r>
              <w:rPr>
                <w:rFonts w:cs="Arial"/>
              </w:rPr>
              <w:t>External interfaces</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5F32ECF">
            <w:pPr>
              <w:spacing w:after="60"/>
            </w:pPr>
            <w:r>
              <w:rPr>
                <w:rFonts w:cs="Arial"/>
                <w:sz w:val="18"/>
                <w:szCs w:val="18"/>
              </w:rPr>
              <w:t>Google Gemini AI through the @google/genai SDK for FAQ, answer and topic generation. MongoDB database accessed through Mongoose ODM. Postman / ThunderClient as the API client for testing.</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D57A8E6">
            <w:pPr>
              <w:spacing w:after="60"/>
            </w:pPr>
            <w:r>
              <w:rPr>
                <w:rFonts w:cs="Arial"/>
              </w:rPr>
              <w:t>High</w:t>
            </w:r>
          </w:p>
        </w:tc>
      </w:tr>
      <w:tr w14:paraId="7125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3FA90C1">
            <w:pPr>
              <w:spacing w:after="60"/>
            </w:pPr>
            <w:r>
              <w:rPr>
                <w:rFonts w:cs="Arial"/>
                <w:b/>
                <w:bCs/>
              </w:rPr>
              <w:t>4</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E8FFA87">
            <w:pPr>
              <w:spacing w:after="60"/>
            </w:pPr>
            <w:r>
              <w:rPr>
                <w:rFonts w:cs="Arial"/>
              </w:rPr>
              <w:t>Transactions processing</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48AF2A6">
            <w:pPr>
              <w:spacing w:after="60"/>
            </w:pPr>
            <w:r>
              <w:rPr>
                <w:rFonts w:cs="Arial"/>
                <w:sz w:val="18"/>
                <w:szCs w:val="18"/>
              </w:rPr>
              <w:t>FAQ records are handled through REST operations (POST, GET, PUT, DELETE on /api/faqs) with Mongoose schema validation before saving. AI generation (POST /api/ai/generate-faq) returns question, answer and category as JSON. All responses use standard JSON and HTTP status codes.</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18B8978">
            <w:pPr>
              <w:spacing w:after="60"/>
            </w:pPr>
            <w:r>
              <w:rPr>
                <w:rFonts w:cs="Arial"/>
              </w:rPr>
              <w:t>High</w:t>
            </w:r>
          </w:p>
        </w:tc>
      </w:tr>
      <w:tr w14:paraId="357E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B577DD9">
            <w:pPr>
              <w:spacing w:after="60"/>
            </w:pPr>
            <w:r>
              <w:rPr>
                <w:rFonts w:cs="Arial"/>
                <w:b/>
                <w:bCs/>
              </w:rPr>
              <w:t>5</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683D036">
            <w:pPr>
              <w:spacing w:after="60"/>
            </w:pPr>
            <w:r>
              <w:rPr>
                <w:rFonts w:cs="Arial"/>
              </w:rPr>
              <w:t>Reporting</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9D7946A">
            <w:pPr>
              <w:spacing w:after="60"/>
            </w:pPr>
            <w:r>
              <w:rPr>
                <w:rFonts w:cs="Arial"/>
                <w:sz w:val="18"/>
                <w:szCs w:val="18"/>
              </w:rPr>
              <w:t>The API returns FAQ lists, keyword search results, category-wise FAQ counts and AI-generated content for admin review, all as JSON.</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E657675">
            <w:pPr>
              <w:spacing w:after="60"/>
            </w:pPr>
            <w:r>
              <w:rPr>
                <w:rFonts w:cs="Arial"/>
              </w:rPr>
              <w:t>Medium</w:t>
            </w:r>
          </w:p>
        </w:tc>
      </w:tr>
      <w:tr w14:paraId="3F91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6606E2F">
            <w:pPr>
              <w:spacing w:after="60"/>
            </w:pPr>
            <w:r>
              <w:rPr>
                <w:rFonts w:cs="Arial"/>
                <w:b/>
                <w:bCs/>
              </w:rPr>
              <w:t>6</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C6FEA92">
            <w:pPr>
              <w:spacing w:after="60"/>
            </w:pPr>
            <w:r>
              <w:rPr>
                <w:rFonts w:cs="Arial"/>
              </w:rPr>
              <w:t>Business rules, etc.</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C86D9A6">
            <w:pPr>
              <w:spacing w:after="60"/>
            </w:pPr>
            <w:r>
              <w:rPr>
                <w:rFonts w:cs="Arial"/>
                <w:sz w:val="18"/>
                <w:szCs w:val="18"/>
              </w:rPr>
              <w:t>Every FAQ needs a question, answer and category. Email must be unique and the default role is "user". Only the creator (createdBy) can update or delete an FAQ. AI output is a draft and is saved only when the creator submits it. Search and list routes are public; all other routes need a valid JWT.</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C58A3D4">
            <w:pPr>
              <w:spacing w:after="60"/>
            </w:pPr>
            <w:r>
              <w:rPr>
                <w:rFonts w:cs="Arial"/>
              </w:rPr>
              <w:t>High</w:t>
            </w:r>
          </w:p>
        </w:tc>
      </w:tr>
      <w:tr w14:paraId="29C5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2934B9E">
            <w:pPr>
              <w:spacing w:after="60"/>
            </w:pPr>
            <w:r>
              <w:rPr>
                <w:rFonts w:cs="Arial"/>
                <w:b/>
                <w:bCs/>
              </w:rPr>
              <w:t>7</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7C8D12D">
            <w:pPr>
              <w:spacing w:after="60"/>
            </w:pPr>
            <w:r>
              <w:rPr>
                <w:rFonts w:cs="Arial"/>
              </w:rPr>
              <w:t>Compliance to laws or regulations</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E0D90F3">
            <w:pPr>
              <w:spacing w:after="60"/>
            </w:pPr>
            <w:r>
              <w:rPr>
                <w:rFonts w:cs="Arial"/>
                <w:sz w:val="18"/>
                <w:szCs w:val="18"/>
              </w:rPr>
              <w:t>Passwords are never stored or returned in plain text. Secrets (JWT secret, Gemini API key) are kept in environment variables. Only minimal personal data (name, email) is stored, in line with GDPR-style data-privacy principles. Error responses are sanitised so database details never leak.</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97E9FCF">
            <w:pPr>
              <w:spacing w:after="60"/>
            </w:pPr>
            <w:r>
              <w:rPr>
                <w:rFonts w:cs="Arial"/>
              </w:rPr>
              <w:t>Medium</w:t>
            </w:r>
          </w:p>
        </w:tc>
      </w:tr>
      <w:tr w14:paraId="2629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8DE653F">
            <w:pPr>
              <w:spacing w:after="60"/>
            </w:pPr>
            <w:r>
              <w:rPr>
                <w:rFonts w:cs="Arial"/>
                <w:b/>
                <w:bCs/>
              </w:rPr>
              <w:t>8</w:t>
            </w:r>
          </w:p>
        </w:tc>
        <w:tc>
          <w:tcPr>
            <w:tcW w:w="20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6DED9B6">
            <w:pPr>
              <w:spacing w:after="60"/>
            </w:pPr>
            <w:r>
              <w:rPr>
                <w:rFonts w:cs="Arial"/>
              </w:rPr>
              <w:t>Other</w:t>
            </w:r>
          </w:p>
        </w:tc>
        <w:tc>
          <w:tcPr>
            <w:tcW w:w="4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E52DAF5">
            <w:pPr>
              <w:spacing w:after="60"/>
            </w:pPr>
            <w:r>
              <w:rPr>
                <w:rFonts w:cs="Arial"/>
                <w:sz w:val="18"/>
                <w:szCs w:val="18"/>
              </w:rPr>
              <w:t>Category management to group FAQs, centralised error-handling middleware, and CORS support for future frontend clients.</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BA6B98D">
            <w:pPr>
              <w:spacing w:after="60"/>
            </w:pPr>
            <w:r>
              <w:rPr>
                <w:rFonts w:cs="Arial"/>
              </w:rPr>
              <w:t>Medium</w:t>
            </w:r>
          </w:p>
        </w:tc>
      </w:tr>
    </w:tbl>
    <w:p w14:paraId="16A9B607">
      <w:pPr>
        <w:pageBreakBefore/>
        <w:spacing w:before="120" w:after="80"/>
      </w:pPr>
      <w:r>
        <w:rPr>
          <w:rFonts w:cs="Arial"/>
          <w:b/>
          <w:bCs/>
          <w:sz w:val="22"/>
          <w:szCs w:val="22"/>
        </w:rPr>
        <w:t>Step 2: Non-Functional Requirements (NFR)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100"/>
        <w:gridCol w:w="4138"/>
        <w:gridCol w:w="2700"/>
      </w:tblGrid>
      <w:tr w14:paraId="7D27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07B8F0AE">
            <w:pPr>
              <w:spacing w:after="60"/>
            </w:pPr>
            <w:r>
              <w:rPr>
                <w:rFonts w:cs="Arial"/>
                <w:b/>
                <w:bCs/>
              </w:rPr>
              <w:t>S.No</w:t>
            </w:r>
          </w:p>
        </w:tc>
        <w:tc>
          <w:tcPr>
            <w:tcW w:w="21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5CF5F749">
            <w:pPr>
              <w:spacing w:after="60"/>
            </w:pPr>
            <w:r>
              <w:rPr>
                <w:rFonts w:cs="Arial"/>
                <w:b/>
                <w:bCs/>
              </w:rPr>
              <w:t>NFR Category</w:t>
            </w:r>
          </w:p>
        </w:tc>
        <w:tc>
          <w:tcPr>
            <w:tcW w:w="4138"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631C8E93">
            <w:pPr>
              <w:spacing w:after="60"/>
            </w:pPr>
            <w:r>
              <w:rPr>
                <w:rFonts w:cs="Arial"/>
                <w:b/>
                <w:bCs/>
              </w:rPr>
              <w:t>Requirement Description</w:t>
            </w:r>
          </w:p>
        </w:tc>
        <w:tc>
          <w:tcPr>
            <w:tcW w:w="27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59967C2F">
            <w:pPr>
              <w:spacing w:after="60"/>
            </w:pPr>
            <w:r>
              <w:rPr>
                <w:rFonts w:cs="Arial"/>
                <w:b/>
                <w:bCs/>
              </w:rPr>
              <w:t>Target Metric / Acceptance Criteria</w:t>
            </w:r>
          </w:p>
        </w:tc>
      </w:tr>
      <w:tr w14:paraId="4642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E6A3F56">
            <w:pPr>
              <w:spacing w:after="60"/>
            </w:pPr>
            <w:r>
              <w:rPr>
                <w:rFonts w:cs="Arial"/>
                <w:b/>
                <w:bCs/>
              </w:rPr>
              <w:t>1</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D0CAD45">
            <w:pPr>
              <w:spacing w:after="60"/>
            </w:pPr>
            <w:r>
              <w:rPr>
                <w:rFonts w:cs="Arial"/>
              </w:rPr>
              <w:t>Performance &amp; Speed</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A60008A">
            <w:pPr>
              <w:spacing w:after="60"/>
            </w:pPr>
            <w:r>
              <w:rPr>
                <w:rFonts w:cs="Arial"/>
                <w:sz w:val="18"/>
                <w:szCs w:val="18"/>
              </w:rPr>
              <w:t>Search and CRUD calls use indexed MongoDB queries and lightweight Express routing. AI generation time depends on Gemini response time.</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0018B1F">
            <w:pPr>
              <w:spacing w:after="60"/>
            </w:pPr>
            <w:r>
              <w:rPr>
                <w:rFonts w:cs="Arial"/>
                <w:sz w:val="18"/>
                <w:szCs w:val="18"/>
              </w:rPr>
              <w:t>CRUD and search API respond in &lt; 500 ms; AI generation in &lt; 10 seconds</w:t>
            </w:r>
          </w:p>
        </w:tc>
      </w:tr>
      <w:tr w14:paraId="5C38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FBF83CA">
            <w:pPr>
              <w:spacing w:after="60"/>
            </w:pPr>
            <w:r>
              <w:rPr>
                <w:rFonts w:cs="Arial"/>
                <w:b/>
                <w:bCs/>
              </w:rPr>
              <w:t>2</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12F93FB">
            <w:pPr>
              <w:spacing w:after="60"/>
            </w:pPr>
            <w:r>
              <w:rPr>
                <w:rFonts w:cs="Arial"/>
              </w:rPr>
              <w:t>Scalability</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94CD57B">
            <w:pPr>
              <w:spacing w:after="60"/>
            </w:pPr>
            <w:r>
              <w:rPr>
                <w:rFonts w:cs="Arial"/>
                <w:sz w:val="18"/>
                <w:szCs w:val="18"/>
              </w:rPr>
              <w:t>Stateless JWT sessions and modular routes allow horizontal scaling. MongoDB handles growth in FAQ data.</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3A6AC98">
            <w:pPr>
              <w:spacing w:after="60"/>
            </w:pPr>
            <w:r>
              <w:rPr>
                <w:rFonts w:cs="Arial"/>
                <w:sz w:val="18"/>
                <w:szCs w:val="18"/>
              </w:rPr>
              <w:t>Supports 1,000 concurrent users and 100,000 FAQ records without redesign</w:t>
            </w:r>
          </w:p>
        </w:tc>
      </w:tr>
      <w:tr w14:paraId="7868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1188AAD">
            <w:pPr>
              <w:spacing w:after="60"/>
            </w:pPr>
            <w:r>
              <w:rPr>
                <w:rFonts w:cs="Arial"/>
                <w:b/>
                <w:bCs/>
              </w:rPr>
              <w:t>3</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58CF367">
            <w:pPr>
              <w:spacing w:after="60"/>
            </w:pPr>
            <w:r>
              <w:rPr>
                <w:rFonts w:cs="Arial"/>
              </w:rPr>
              <w:t>Security &amp; Data Privacy</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B62871E">
            <w:pPr>
              <w:spacing w:after="60"/>
            </w:pPr>
            <w:r>
              <w:rPr>
                <w:rFonts w:cs="Arial"/>
                <w:sz w:val="18"/>
                <w:szCs w:val="18"/>
              </w:rPr>
              <w:t>bcrypt password hashing, JWT route protection, schema validation, sanitised errors, environment-based secrets.</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DE6556D">
            <w:pPr>
              <w:spacing w:after="60"/>
            </w:pPr>
            <w:r>
              <w:rPr>
                <w:rFonts w:cs="Arial"/>
                <w:sz w:val="18"/>
                <w:szCs w:val="18"/>
              </w:rPr>
              <w:t>100% of protected routes reject requests without a valid JWT; no plain-text passwords; HTTPS in deployment</w:t>
            </w:r>
          </w:p>
        </w:tc>
      </w:tr>
      <w:tr w14:paraId="7111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BD56427">
            <w:pPr>
              <w:spacing w:after="60"/>
            </w:pPr>
            <w:r>
              <w:rPr>
                <w:rFonts w:cs="Arial"/>
                <w:b/>
                <w:bCs/>
              </w:rPr>
              <w:t>4</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46FFF90">
            <w:pPr>
              <w:spacing w:after="60"/>
            </w:pPr>
            <w:r>
              <w:rPr>
                <w:rFonts w:cs="Arial"/>
              </w:rPr>
              <w:t>Reliability &amp; Availability</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7AC1785">
            <w:pPr>
              <w:spacing w:after="60"/>
            </w:pPr>
            <w:r>
              <w:rPr>
                <w:rFonts w:cs="Arial"/>
                <w:sz w:val="18"/>
                <w:szCs w:val="18"/>
              </w:rPr>
              <w:t>Centralised error handling prevents crashes; database and AI-service failures return clear error responses.</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00F2BD9">
            <w:pPr>
              <w:spacing w:after="60"/>
            </w:pPr>
            <w:r>
              <w:rPr>
                <w:rFonts w:cs="Arial"/>
                <w:sz w:val="18"/>
                <w:szCs w:val="18"/>
              </w:rPr>
              <w:t>99% uptime per month; no unhandled exceptions</w:t>
            </w:r>
          </w:p>
        </w:tc>
      </w:tr>
      <w:tr w14:paraId="3659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96BAA99">
            <w:pPr>
              <w:spacing w:after="60"/>
            </w:pPr>
            <w:r>
              <w:rPr>
                <w:rFonts w:cs="Arial"/>
                <w:b/>
                <w:bCs/>
              </w:rPr>
              <w:t>5</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27C82FB">
            <w:pPr>
              <w:spacing w:after="60"/>
            </w:pPr>
            <w:r>
              <w:rPr>
                <w:rFonts w:cs="Arial"/>
              </w:rPr>
              <w:t>Usability &amp; Accessibility</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DB99107">
            <w:pPr>
              <w:spacing w:after="60"/>
            </w:pPr>
            <w:r>
              <w:rPr>
                <w:rFonts w:cs="Arial"/>
                <w:sz w:val="18"/>
                <w:szCs w:val="18"/>
              </w:rPr>
              <w:t>Consistent REST endpoints, clear JSON messages and status codes, documented and tested in Postman. Any future frontend must be accessible.</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2FD9C12">
            <w:pPr>
              <w:spacing w:after="60"/>
            </w:pPr>
            <w:r>
              <w:rPr>
                <w:rFonts w:cs="Arial"/>
                <w:sz w:val="18"/>
                <w:szCs w:val="18"/>
              </w:rPr>
              <w:t>All documented endpoints tested; frontend (if added) complies with WCAG 2.1 AA</w:t>
            </w:r>
          </w:p>
        </w:tc>
      </w:tr>
      <w:tr w14:paraId="4DA9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CC29A23">
            <w:pPr>
              <w:spacing w:after="60"/>
            </w:pPr>
            <w:r>
              <w:rPr>
                <w:rFonts w:cs="Arial"/>
                <w:b/>
                <w:bCs/>
              </w:rPr>
              <w:t>6</w:t>
            </w:r>
          </w:p>
        </w:tc>
        <w:tc>
          <w:tcPr>
            <w:tcW w:w="21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0A00408">
            <w:pPr>
              <w:spacing w:after="60"/>
            </w:pPr>
            <w:r>
              <w:rPr>
                <w:rFonts w:cs="Arial"/>
              </w:rPr>
              <w:t>Other (Maintainability &amp; Portability)</w:t>
            </w:r>
          </w:p>
        </w:tc>
        <w:tc>
          <w:tcPr>
            <w:tcW w:w="41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5C7A682">
            <w:pPr>
              <w:spacing w:after="60"/>
            </w:pPr>
            <w:r>
              <w:rPr>
                <w:rFonts w:cs="Arial"/>
                <w:sz w:val="18"/>
                <w:szCs w:val="18"/>
              </w:rPr>
              <w:t>MVC structure (models, controllers, routes) keeps modules independent. Runs on Windows, macOS and Linux with Node.js v18+.</w:t>
            </w:r>
          </w:p>
        </w:tc>
        <w:tc>
          <w:tcPr>
            <w:tcW w:w="2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74BAFF5">
            <w:pPr>
              <w:spacing w:after="60"/>
            </w:pPr>
            <w:r>
              <w:rPr>
                <w:rFonts w:cs="Arial"/>
                <w:sz w:val="18"/>
                <w:szCs w:val="18"/>
              </w:rPr>
              <w:t>Setup in &lt; 15 minutes using npm install; changes confined to one module</w:t>
            </w:r>
          </w:p>
        </w:tc>
      </w:tr>
    </w:tbl>
    <w:p w14:paraId="0D99476B">
      <w:pPr>
        <w:pageBreakBefore/>
        <w:spacing w:before="120" w:after="240"/>
        <w:jc w:val="center"/>
      </w:pPr>
      <w:r>
        <w:rPr>
          <w:rFonts w:cs="Arial"/>
          <w:b/>
          <w:bCs/>
          <w:sz w:val="26"/>
          <w:szCs w:val="26"/>
        </w:rPr>
        <w:t>Technology Stack</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4565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C5595CF">
            <w:pPr>
              <w:spacing w:after="60"/>
            </w:pPr>
            <w:r>
              <w:rPr>
                <w:rFonts w:cs="Arial"/>
                <w:b/>
                <w:bCs/>
              </w:rPr>
              <w:t>Date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A60FA0C">
            <w:pPr>
              <w:spacing w:after="60"/>
            </w:pPr>
            <w:r>
              <w:rPr>
                <w:rFonts w:cs="Arial"/>
              </w:rPr>
              <w:t>15 March 2026</w:t>
            </w:r>
          </w:p>
        </w:tc>
      </w:tr>
      <w:tr w14:paraId="0486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C79DF79">
            <w:pPr>
              <w:spacing w:after="60"/>
            </w:pPr>
            <w:r>
              <w:rPr>
                <w:rFonts w:cs="Arial"/>
                <w:b/>
                <w:bCs/>
              </w:rPr>
              <w:t>Team ID</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A7EFB93">
            <w:pPr>
              <w:spacing w:after="60"/>
            </w:pPr>
            <w:r>
              <w:t>SWTID-2026-3776</w:t>
            </w:r>
          </w:p>
        </w:tc>
      </w:tr>
      <w:tr w14:paraId="4D02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6076DC0">
            <w:pPr>
              <w:spacing w:after="60"/>
            </w:pPr>
            <w:r>
              <w:rPr>
                <w:rFonts w:cs="Arial"/>
                <w:b/>
                <w:bCs/>
              </w:rPr>
              <w:t>Project Name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60A1CDF">
            <w:pPr>
              <w:spacing w:after="60"/>
            </w:pPr>
            <w:r>
              <w:rPr>
                <w:rFonts w:cs="Arial"/>
              </w:rPr>
              <w:t>AI FAQ Assistant (AnswerBot)</w:t>
            </w:r>
          </w:p>
        </w:tc>
      </w:tr>
      <w:tr w14:paraId="1D59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9866AE3">
            <w:pPr>
              <w:spacing w:after="60"/>
            </w:pPr>
            <w:r>
              <w:rPr>
                <w:rFonts w:cs="Arial"/>
                <w:b/>
                <w:bCs/>
              </w:rPr>
              <w:t>Maximum Marks</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4BF6386">
            <w:pPr>
              <w:spacing w:after="60"/>
            </w:pPr>
            <w:r>
              <w:rPr>
                <w:rFonts w:cs="Arial"/>
              </w:rPr>
              <w:t>2 Marks</w:t>
            </w:r>
          </w:p>
        </w:tc>
      </w:tr>
    </w:tbl>
    <w:p w14:paraId="2036896B">
      <w:pPr>
        <w:spacing w:before="240" w:after="80"/>
      </w:pPr>
      <w:r>
        <w:rPr>
          <w:rFonts w:cs="Arial"/>
          <w:b/>
          <w:bCs/>
          <w:sz w:val="22"/>
          <w:szCs w:val="22"/>
        </w:rPr>
        <w:t>Define Your Technology Stack:</w:t>
      </w:r>
    </w:p>
    <w:p w14:paraId="674285D7">
      <w:pPr>
        <w:spacing w:after="100"/>
      </w:pPr>
      <w:r>
        <w:rPr>
          <w:rFonts w:cs="Arial"/>
        </w:rPr>
        <w:t>The table below lists the programming languages, frameworks, database, tools and APIs used to build the AI FAQ Assistant, with a brief justification for each choice.</w:t>
      </w:r>
    </w:p>
    <w:p w14:paraId="7E157D3E">
      <w:pPr>
        <w:spacing w:before="240" w:after="80"/>
      </w:pPr>
      <w:r>
        <w:rPr>
          <w:rFonts w:cs="Arial"/>
          <w:b/>
          <w:bCs/>
          <w:sz w:val="22"/>
          <w:szCs w:val="22"/>
        </w:rPr>
        <w:t>Technology Stack Details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2600"/>
        <w:gridCol w:w="3838"/>
      </w:tblGrid>
      <w:tr w14:paraId="45D0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1972A232">
            <w:pPr>
              <w:spacing w:after="60"/>
            </w:pPr>
            <w:r>
              <w:rPr>
                <w:rFonts w:cs="Arial"/>
                <w:b/>
                <w:bCs/>
              </w:rPr>
              <w:t>S.No</w:t>
            </w:r>
          </w:p>
        </w:tc>
        <w:tc>
          <w:tcPr>
            <w:tcW w:w="25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5DC51694">
            <w:pPr>
              <w:spacing w:after="60"/>
            </w:pPr>
            <w:r>
              <w:rPr>
                <w:rFonts w:cs="Arial"/>
                <w:b/>
                <w:bCs/>
              </w:rPr>
              <w:t>Architecture Component / Layer</w:t>
            </w:r>
          </w:p>
        </w:tc>
        <w:tc>
          <w:tcPr>
            <w:tcW w:w="2600"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6D00115E">
            <w:pPr>
              <w:spacing w:after="60"/>
            </w:pPr>
            <w:r>
              <w:rPr>
                <w:rFonts w:cs="Arial"/>
                <w:b/>
                <w:bCs/>
              </w:rPr>
              <w:t>Technology Chosen</w:t>
            </w:r>
          </w:p>
        </w:tc>
        <w:tc>
          <w:tcPr>
            <w:tcW w:w="3838" w:type="dxa"/>
            <w:tcBorders>
              <w:top w:val="single" w:color="BFBFBF" w:sz="4" w:space="0"/>
              <w:left w:val="single" w:color="BFBFBF" w:sz="4" w:space="0"/>
              <w:bottom w:val="single" w:color="BFBFBF" w:sz="4" w:space="0"/>
              <w:right w:val="single" w:color="BFBFBF" w:sz="4" w:space="0"/>
            </w:tcBorders>
            <w:shd w:val="clear" w:color="auto" w:fill="D9E2F3"/>
            <w:tcMar>
              <w:top w:w="45" w:type="dxa"/>
              <w:left w:w="100" w:type="dxa"/>
              <w:bottom w:w="45" w:type="dxa"/>
              <w:right w:w="100" w:type="dxa"/>
            </w:tcMar>
            <w:vAlign w:val="center"/>
          </w:tcPr>
          <w:p w14:paraId="36A728AD">
            <w:pPr>
              <w:spacing w:after="60"/>
            </w:pPr>
            <w:r>
              <w:rPr>
                <w:rFonts w:cs="Arial"/>
                <w:b/>
                <w:bCs/>
              </w:rPr>
              <w:t>Justification / Purpose</w:t>
            </w:r>
          </w:p>
        </w:tc>
      </w:tr>
      <w:tr w14:paraId="3E2E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41F7F55">
            <w:pPr>
              <w:spacing w:after="60"/>
            </w:pPr>
            <w:r>
              <w:rPr>
                <w:rFonts w:cs="Arial"/>
                <w:b/>
                <w:bCs/>
              </w:rPr>
              <w:t>1</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764BE11">
            <w:pPr>
              <w:spacing w:after="60"/>
            </w:pPr>
            <w:r>
              <w:rPr>
                <w:rFonts w:cs="Arial"/>
                <w:b/>
                <w:bCs/>
              </w:rPr>
              <w:t>Frontend / Client-Side</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EDC5203">
            <w:pPr>
              <w:spacing w:after="60"/>
            </w:pPr>
            <w:r>
              <w:rPr>
                <w:rFonts w:cs="Arial"/>
              </w:rPr>
              <w:t>Headless REST API; Postman / ThunderClient as API client</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5433400">
            <w:pPr>
              <w:spacing w:after="60"/>
            </w:pPr>
            <w:r>
              <w:rPr>
                <w:rFonts w:cs="Arial"/>
                <w:sz w:val="18"/>
                <w:szCs w:val="18"/>
              </w:rPr>
              <w:t>The project is a backend-only service, so the "view" is the API routing layer. Postman tests routes and JWT flows, and any frontend (for example React) can consume the API later.</w:t>
            </w:r>
          </w:p>
        </w:tc>
      </w:tr>
      <w:tr w14:paraId="0F1A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3B9C152">
            <w:pPr>
              <w:spacing w:after="60"/>
            </w:pPr>
            <w:r>
              <w:rPr>
                <w:rFonts w:cs="Arial"/>
                <w:b/>
                <w:bCs/>
              </w:rPr>
              <w:t>2</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83A2CEC">
            <w:pPr>
              <w:spacing w:after="60"/>
            </w:pPr>
            <w:r>
              <w:rPr>
                <w:rFonts w:cs="Arial"/>
                <w:b/>
                <w:bCs/>
              </w:rPr>
              <w:t>Backend / Server-Side</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ADA342C">
            <w:pPr>
              <w:spacing w:after="60"/>
            </w:pPr>
            <w:r>
              <w:rPr>
                <w:rFonts w:cs="Arial"/>
              </w:rPr>
              <w:t>Node.js (v18+) with Express.js</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0105F0B">
            <w:pPr>
              <w:spacing w:after="60"/>
            </w:pPr>
            <w:r>
              <w:rPr>
                <w:rFonts w:cs="Arial"/>
                <w:sz w:val="18"/>
                <w:szCs w:val="18"/>
              </w:rPr>
              <w:t>Fast, non-blocking processing, lightweight routing, large npm ecosystem, and one language (JavaScript) across the team.</w:t>
            </w:r>
          </w:p>
        </w:tc>
      </w:tr>
      <w:tr w14:paraId="49D1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5469719">
            <w:pPr>
              <w:spacing w:after="60"/>
            </w:pPr>
            <w:r>
              <w:rPr>
                <w:rFonts w:cs="Arial"/>
                <w:b/>
                <w:bCs/>
              </w:rPr>
              <w:t>3</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01F5751">
            <w:pPr>
              <w:spacing w:after="60"/>
            </w:pPr>
            <w:r>
              <w:rPr>
                <w:rFonts w:cs="Arial"/>
                <w:b/>
                <w:bCs/>
              </w:rPr>
              <w:t>Database / Data Storage</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D659FC6">
            <w:pPr>
              <w:spacing w:after="60"/>
            </w:pPr>
            <w:r>
              <w:rPr>
                <w:rFonts w:cs="Arial"/>
              </w:rPr>
              <w:t>MongoDB with Mongoose ODM</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EAF6565">
            <w:pPr>
              <w:spacing w:after="60"/>
            </w:pPr>
            <w:r>
              <w:rPr>
                <w:rFonts w:cs="Arial"/>
                <w:sz w:val="18"/>
                <w:szCs w:val="18"/>
              </w:rPr>
              <w:t>Flexible document model for FAQs and AI content, schema validation, references such as createdBy, and indexing for fast search.</w:t>
            </w:r>
          </w:p>
        </w:tc>
      </w:tr>
      <w:tr w14:paraId="0961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73B22C9">
            <w:pPr>
              <w:spacing w:after="60"/>
            </w:pPr>
            <w:r>
              <w:rPr>
                <w:rFonts w:cs="Arial"/>
                <w:b/>
                <w:bCs/>
              </w:rPr>
              <w:t>4</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2B23CE9">
            <w:pPr>
              <w:spacing w:after="60"/>
            </w:pPr>
            <w:r>
              <w:rPr>
                <w:rFonts w:cs="Arial"/>
                <w:b/>
                <w:bCs/>
              </w:rPr>
              <w:t>Cloud / Hosting / Deployment</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AD7597D">
            <w:pPr>
              <w:spacing w:after="60"/>
            </w:pPr>
            <w:r>
              <w:rPr>
                <w:rFonts w:cs="Arial"/>
              </w:rPr>
              <w:t>Local development (npm run dev); proposed hosting on Render with MongoDB Atlas</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290D5A6">
            <w:pPr>
              <w:spacing w:after="60"/>
            </w:pPr>
            <w:r>
              <w:rPr>
                <w:rFonts w:cs="Arial"/>
                <w:sz w:val="18"/>
                <w:szCs w:val="18"/>
              </w:rPr>
              <w:t>Easy scaling, managed database, simple environment-variable handling and low-cost hosting.</w:t>
            </w:r>
          </w:p>
        </w:tc>
      </w:tr>
      <w:tr w14:paraId="0F85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A1C1581">
            <w:pPr>
              <w:spacing w:after="60"/>
            </w:pPr>
            <w:r>
              <w:rPr>
                <w:rFonts w:cs="Arial"/>
                <w:b/>
                <w:bCs/>
              </w:rPr>
              <w:t>5</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271ED48">
            <w:pPr>
              <w:spacing w:after="60"/>
            </w:pPr>
            <w:r>
              <w:rPr>
                <w:rFonts w:cs="Arial"/>
                <w:b/>
                <w:bCs/>
              </w:rPr>
              <w:t>Version Control &amp; CI/CD</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7A8B307">
            <w:pPr>
              <w:spacing w:after="60"/>
            </w:pPr>
            <w:r>
              <w:rPr>
                <w:rFonts w:cs="Arial"/>
              </w:rPr>
              <w:t>Git and GitHub; GitHub Actions (proposed)</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DE90583">
            <w:pPr>
              <w:spacing w:after="60"/>
            </w:pPr>
            <w:r>
              <w:rPr>
                <w:rFonts w:cs="Arial"/>
                <w:sz w:val="18"/>
                <w:szCs w:val="18"/>
              </w:rPr>
              <w:t>Seamless collaboration between three team members, branch-based work and automated checks on every push.</w:t>
            </w:r>
          </w:p>
        </w:tc>
      </w:tr>
      <w:tr w14:paraId="5CDB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3AA597D">
            <w:pPr>
              <w:spacing w:after="60"/>
            </w:pPr>
            <w:r>
              <w:rPr>
                <w:rFonts w:cs="Arial"/>
                <w:b/>
                <w:bCs/>
              </w:rPr>
              <w:t>6</w:t>
            </w:r>
          </w:p>
        </w:tc>
        <w:tc>
          <w:tcPr>
            <w:tcW w:w="25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937B9B2">
            <w:pPr>
              <w:spacing w:after="60"/>
            </w:pPr>
            <w:r>
              <w:rPr>
                <w:rFonts w:cs="Arial"/>
                <w:b/>
                <w:bCs/>
              </w:rPr>
              <w:t>Third-Party APIs / Other Tools</w:t>
            </w:r>
          </w:p>
        </w:tc>
        <w:tc>
          <w:tcPr>
            <w:tcW w:w="2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9DBBEBA">
            <w:pPr>
              <w:spacing w:after="60"/>
            </w:pPr>
            <w:r>
              <w:rPr>
                <w:rFonts w:cs="Arial"/>
              </w:rPr>
              <w:t>Google Gemini AI (@google/genai), jsonwebtoken, bcrypt, dotenv, cors</w:t>
            </w:r>
          </w:p>
        </w:tc>
        <w:tc>
          <w:tcPr>
            <w:tcW w:w="3838"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E30AFF9">
            <w:pPr>
              <w:spacing w:after="60"/>
            </w:pPr>
            <w:r>
              <w:rPr>
                <w:rFonts w:cs="Arial"/>
                <w:sz w:val="18"/>
                <w:szCs w:val="18"/>
              </w:rPr>
              <w:t>Gemini generates FAQ questions, answers and topics; JWT gives stateless authentication; bcrypt hashes passwords; dotenv keeps secrets safe; cors allows cross-origin clients.</w:t>
            </w:r>
          </w:p>
        </w:tc>
      </w:tr>
    </w:tbl>
    <w:p w14:paraId="771925D6">
      <w:pPr>
        <w:sectPr>
          <w:headerReference r:id="rId3" w:type="default"/>
          <w:pgSz w:w="11906" w:h="16838"/>
          <w:pgMar w:top="1500" w:right="1134" w:bottom="1134" w:left="1134" w:header="500" w:footer="708" w:gutter="0"/>
          <w:cols w:space="720" w:num="1"/>
          <w:docGrid w:linePitch="360" w:charSpace="0"/>
        </w:sectPr>
      </w:pPr>
    </w:p>
    <w:p w14:paraId="1ACD76E2">
      <w:pPr>
        <w:spacing w:before="120" w:after="240"/>
        <w:jc w:val="center"/>
      </w:pPr>
      <w:r>
        <w:rPr>
          <w:rFonts w:cs="Arial"/>
          <w:b/>
          <w:bCs/>
          <w:sz w:val="26"/>
          <w:szCs w:val="26"/>
        </w:rPr>
        <w:t>Data Flow Diagram</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1CF5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7568468">
            <w:pPr>
              <w:spacing w:after="60"/>
            </w:pPr>
            <w:r>
              <w:rPr>
                <w:rFonts w:cs="Arial"/>
                <w:b/>
                <w:bCs/>
              </w:rPr>
              <w:t>Date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D226E7D">
            <w:pPr>
              <w:spacing w:after="60"/>
            </w:pPr>
            <w:r>
              <w:rPr>
                <w:rFonts w:cs="Arial"/>
              </w:rPr>
              <w:t>15 March 2026</w:t>
            </w:r>
          </w:p>
        </w:tc>
      </w:tr>
      <w:tr w14:paraId="3BF6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DE421DD">
            <w:pPr>
              <w:spacing w:after="60"/>
            </w:pPr>
            <w:r>
              <w:rPr>
                <w:rFonts w:cs="Arial"/>
                <w:b/>
                <w:bCs/>
              </w:rPr>
              <w:t>Team ID</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3F3D31C">
            <w:pPr>
              <w:spacing w:after="60"/>
            </w:pPr>
            <w:r>
              <w:t>SWTID-2026-3776</w:t>
            </w:r>
          </w:p>
        </w:tc>
      </w:tr>
      <w:tr w14:paraId="74E1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E58D8A2">
            <w:pPr>
              <w:spacing w:after="60"/>
            </w:pPr>
            <w:r>
              <w:rPr>
                <w:rFonts w:cs="Arial"/>
                <w:b/>
                <w:bCs/>
              </w:rPr>
              <w:t>Project Name</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17BC92C">
            <w:pPr>
              <w:spacing w:after="60"/>
            </w:pPr>
            <w:r>
              <w:rPr>
                <w:rFonts w:cs="Arial"/>
              </w:rPr>
              <w:t>AI FAQ Assistant (AnswerBot)</w:t>
            </w:r>
          </w:p>
        </w:tc>
      </w:tr>
      <w:tr w14:paraId="07CB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49EBC1C">
            <w:pPr>
              <w:spacing w:after="60"/>
            </w:pPr>
            <w:r>
              <w:rPr>
                <w:rFonts w:cs="Arial"/>
                <w:b/>
                <w:bCs/>
              </w:rPr>
              <w:t>Maximum Marks</w:t>
            </w:r>
          </w:p>
        </w:tc>
        <w:tc>
          <w:tcPr>
            <w:tcW w:w="46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8A3323F">
            <w:pPr>
              <w:spacing w:after="60"/>
            </w:pPr>
            <w:r>
              <w:rPr>
                <w:rFonts w:cs="Arial"/>
              </w:rPr>
              <w:t>2 Marks</w:t>
            </w:r>
          </w:p>
        </w:tc>
      </w:tr>
    </w:tbl>
    <w:p w14:paraId="24AB6556">
      <w:pPr>
        <w:spacing w:before="240" w:after="80"/>
      </w:pPr>
      <w:r>
        <w:rPr>
          <w:rFonts w:cs="Arial"/>
          <w:b/>
          <w:bCs/>
          <w:sz w:val="22"/>
          <w:szCs w:val="22"/>
        </w:rPr>
        <w:t>Data Flow Diagram</w:t>
      </w:r>
    </w:p>
    <w:p w14:paraId="5E5B6577">
      <w:pPr>
        <w:spacing w:after="100"/>
      </w:pPr>
      <w:r>
        <w:rPr>
          <w:rFonts w:cs="Arial"/>
        </w:rPr>
        <w:t>The Data Flow Diagram (DFD) shows how data moves through the AI FAQ Assistant between external entities, processes, and data stores.</w:t>
      </w:r>
    </w:p>
    <w:p w14:paraId="73505C2C">
      <w:pPr>
        <w:spacing w:before="240" w:after="80"/>
      </w:pPr>
      <w:r>
        <w:rPr>
          <w:rFonts w:cs="Arial"/>
          <w:b/>
          <w:bCs/>
          <w:sz w:val="22"/>
          <w:szCs w:val="22"/>
        </w:rPr>
        <w:t>DFD Symbol Legend</w:t>
      </w:r>
    </w:p>
    <w:tbl>
      <w:tblPr>
        <w:tblStyle w:val="9"/>
        <w:tblW w:w="14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8970"/>
      </w:tblGrid>
      <w:tr w14:paraId="7E31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BFBFBF" w:sz="4" w:space="0"/>
              <w:left w:val="single" w:color="BFBFBF" w:sz="4" w:space="0"/>
              <w:bottom w:val="single" w:color="BFBFBF" w:sz="4" w:space="0"/>
              <w:right w:val="single" w:color="BFBFBF" w:sz="4" w:space="0"/>
            </w:tcBorders>
            <w:shd w:val="clear" w:color="auto" w:fill="D6E6F5"/>
            <w:tcMar>
              <w:top w:w="45" w:type="dxa"/>
              <w:left w:w="100" w:type="dxa"/>
              <w:bottom w:w="45" w:type="dxa"/>
              <w:right w:w="100" w:type="dxa"/>
            </w:tcMar>
          </w:tcPr>
          <w:p w14:paraId="6CECEAEF">
            <w:pPr>
              <w:spacing w:after="60"/>
            </w:pPr>
            <w:r>
              <w:rPr>
                <w:rFonts w:cs="Arial"/>
                <w:b/>
                <w:bCs/>
              </w:rPr>
              <w:t>Symbol</w:t>
            </w:r>
          </w:p>
        </w:tc>
        <w:tc>
          <w:tcPr>
            <w:tcW w:w="2400" w:type="dxa"/>
            <w:tcBorders>
              <w:top w:val="single" w:color="BFBFBF" w:sz="4" w:space="0"/>
              <w:left w:val="single" w:color="BFBFBF" w:sz="4" w:space="0"/>
              <w:bottom w:val="single" w:color="BFBFBF" w:sz="4" w:space="0"/>
              <w:right w:val="single" w:color="BFBFBF" w:sz="4" w:space="0"/>
            </w:tcBorders>
            <w:shd w:val="clear" w:color="auto" w:fill="D6E6F5"/>
            <w:tcMar>
              <w:top w:w="45" w:type="dxa"/>
              <w:left w:w="100" w:type="dxa"/>
              <w:bottom w:w="45" w:type="dxa"/>
              <w:right w:w="100" w:type="dxa"/>
            </w:tcMar>
          </w:tcPr>
          <w:p w14:paraId="57FDC2B1">
            <w:pPr>
              <w:spacing w:after="60"/>
            </w:pPr>
            <w:r>
              <w:rPr>
                <w:rFonts w:cs="Arial"/>
                <w:b/>
                <w:bCs/>
              </w:rPr>
              <w:t>Name</w:t>
            </w:r>
          </w:p>
        </w:tc>
        <w:tc>
          <w:tcPr>
            <w:tcW w:w="8970" w:type="dxa"/>
            <w:tcBorders>
              <w:top w:val="single" w:color="BFBFBF" w:sz="4" w:space="0"/>
              <w:left w:val="single" w:color="BFBFBF" w:sz="4" w:space="0"/>
              <w:bottom w:val="single" w:color="BFBFBF" w:sz="4" w:space="0"/>
              <w:right w:val="single" w:color="BFBFBF" w:sz="4" w:space="0"/>
            </w:tcBorders>
            <w:shd w:val="clear" w:color="auto" w:fill="D6E6F5"/>
            <w:tcMar>
              <w:top w:w="45" w:type="dxa"/>
              <w:left w:w="100" w:type="dxa"/>
              <w:bottom w:w="45" w:type="dxa"/>
              <w:right w:w="100" w:type="dxa"/>
            </w:tcMar>
          </w:tcPr>
          <w:p w14:paraId="3D22E17C">
            <w:pPr>
              <w:spacing w:after="60"/>
            </w:pPr>
            <w:r>
              <w:rPr>
                <w:rFonts w:cs="Arial"/>
                <w:b/>
                <w:bCs/>
              </w:rPr>
              <w:t>Description</w:t>
            </w:r>
          </w:p>
        </w:tc>
      </w:tr>
      <w:tr w14:paraId="1CB6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D0EF06D">
            <w:pPr>
              <w:spacing w:after="60"/>
            </w:pPr>
            <w:r>
              <w:rPr>
                <w:rFonts w:cs="Arial"/>
                <w:b/>
                <w:bCs/>
              </w:rPr>
              <w:t>Oval / Rounded shape</w:t>
            </w:r>
          </w:p>
        </w:tc>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12A5241">
            <w:pPr>
              <w:spacing w:after="60"/>
            </w:pPr>
            <w:r>
              <w:rPr>
                <w:rFonts w:cs="Arial"/>
              </w:rPr>
              <w:t>External Entity</w:t>
            </w:r>
          </w:p>
        </w:tc>
        <w:tc>
          <w:tcPr>
            <w:tcW w:w="897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4FA2341F">
            <w:pPr>
              <w:spacing w:after="60"/>
            </w:pPr>
            <w:r>
              <w:rPr>
                <w:rFonts w:cs="Arial"/>
                <w:sz w:val="18"/>
                <w:szCs w:val="18"/>
              </w:rPr>
              <w:t>A person, organization, or system outside the project that sends or receives data (e.g., Public User, Google Gemini AI).</w:t>
            </w:r>
          </w:p>
        </w:tc>
      </w:tr>
      <w:tr w14:paraId="6609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1B698091">
            <w:pPr>
              <w:spacing w:after="60"/>
            </w:pPr>
            <w:r>
              <w:rPr>
                <w:rFonts w:cs="Arial"/>
                <w:b/>
                <w:bCs/>
              </w:rPr>
              <w:t>Rectangle with numbered header</w:t>
            </w:r>
          </w:p>
        </w:tc>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39760468">
            <w:pPr>
              <w:spacing w:after="60"/>
            </w:pPr>
            <w:r>
              <w:rPr>
                <w:rFonts w:cs="Arial"/>
              </w:rPr>
              <w:t>Process</w:t>
            </w:r>
          </w:p>
        </w:tc>
        <w:tc>
          <w:tcPr>
            <w:tcW w:w="897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7F93D96D">
            <w:pPr>
              <w:spacing w:after="60"/>
            </w:pPr>
            <w:r>
              <w:rPr>
                <w:rFonts w:cs="Arial"/>
                <w:sz w:val="18"/>
                <w:szCs w:val="18"/>
              </w:rPr>
              <w:t>An activity that transforms incoming data into outgoing data (e.g., Authentication, FAQ Management).</w:t>
            </w:r>
          </w:p>
        </w:tc>
      </w:tr>
      <w:tr w14:paraId="332C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09376696">
            <w:pPr>
              <w:spacing w:after="60"/>
            </w:pPr>
            <w:r>
              <w:rPr>
                <w:rFonts w:cs="Arial"/>
                <w:b/>
                <w:bCs/>
              </w:rPr>
              <w:t>Rectangle (solid fill, no number)</w:t>
            </w:r>
          </w:p>
        </w:tc>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2D674A21">
            <w:pPr>
              <w:spacing w:after="60"/>
            </w:pPr>
            <w:r>
              <w:rPr>
                <w:rFonts w:cs="Arial"/>
              </w:rPr>
              <w:t>Data Store</w:t>
            </w:r>
          </w:p>
        </w:tc>
        <w:tc>
          <w:tcPr>
            <w:tcW w:w="897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E93B252">
            <w:pPr>
              <w:spacing w:after="60"/>
            </w:pPr>
            <w:r>
              <w:rPr>
                <w:rFonts w:cs="Arial"/>
                <w:sz w:val="18"/>
                <w:szCs w:val="18"/>
              </w:rPr>
              <w:t>A place where data is held for later use (e.g., User Collection, FAQ Collection).</w:t>
            </w:r>
          </w:p>
        </w:tc>
      </w:tr>
      <w:tr w14:paraId="21CB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CCA5DC4">
            <w:pPr>
              <w:spacing w:after="60"/>
            </w:pPr>
            <w:r>
              <w:rPr>
                <w:rFonts w:cs="Arial"/>
                <w:b/>
                <w:bCs/>
              </w:rPr>
              <w:t>Labeled arrow</w:t>
            </w:r>
          </w:p>
        </w:tc>
        <w:tc>
          <w:tcPr>
            <w:tcW w:w="240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5A7C0CE8">
            <w:pPr>
              <w:spacing w:after="60"/>
            </w:pPr>
            <w:r>
              <w:rPr>
                <w:rFonts w:cs="Arial"/>
              </w:rPr>
              <w:t>Data Flow</w:t>
            </w:r>
          </w:p>
        </w:tc>
        <w:tc>
          <w:tcPr>
            <w:tcW w:w="8970" w:type="dxa"/>
            <w:tcBorders>
              <w:top w:val="single" w:color="BFBFBF" w:sz="4" w:space="0"/>
              <w:left w:val="single" w:color="BFBFBF" w:sz="4" w:space="0"/>
              <w:bottom w:val="single" w:color="BFBFBF" w:sz="4" w:space="0"/>
              <w:right w:val="single" w:color="BFBFBF" w:sz="4" w:space="0"/>
            </w:tcBorders>
            <w:tcMar>
              <w:top w:w="45" w:type="dxa"/>
              <w:left w:w="100" w:type="dxa"/>
              <w:bottom w:w="45" w:type="dxa"/>
              <w:right w:w="100" w:type="dxa"/>
            </w:tcMar>
          </w:tcPr>
          <w:p w14:paraId="6407FEEA">
            <w:pPr>
              <w:spacing w:after="60"/>
            </w:pPr>
            <w:r>
              <w:rPr>
                <w:rFonts w:cs="Arial"/>
                <w:sz w:val="18"/>
                <w:szCs w:val="18"/>
              </w:rPr>
              <w:t>The movement of data between entities, processes, and data stores, labeled with what data is being passed.</w:t>
            </w:r>
          </w:p>
        </w:tc>
      </w:tr>
    </w:tbl>
    <w:p w14:paraId="0D7C4B38">
      <w:pPr>
        <w:spacing w:before="240" w:after="80"/>
      </w:pPr>
      <w:r>
        <w:rPr>
          <w:rFonts w:cs="Arial"/>
          <w:b/>
          <w:bCs/>
          <w:sz w:val="22"/>
          <w:szCs w:val="22"/>
        </w:rPr>
        <w:t>Process Summary</w:t>
      </w:r>
    </w:p>
    <w:p w14:paraId="745E632E">
      <w:pPr>
        <w:spacing w:after="70"/>
      </w:pPr>
      <w:r>
        <w:rPr>
          <w:rFonts w:cs="Arial"/>
          <w:b/>
          <w:bCs/>
        </w:rPr>
        <w:t xml:space="preserve">1 Authentication: </w:t>
      </w:r>
      <w:r>
        <w:rPr>
          <w:rFonts w:cs="Arial"/>
        </w:rPr>
        <w:t>Public Users send register/login credentials; the process stores or reads user records in D1 and returns a JWT token.</w:t>
      </w:r>
    </w:p>
    <w:p w14:paraId="640FD29F">
      <w:pPr>
        <w:spacing w:after="70"/>
      </w:pPr>
      <w:r>
        <w:rPr>
          <w:rFonts w:cs="Arial"/>
          <w:b/>
          <w:bCs/>
        </w:rPr>
        <w:t xml:space="preserve">2 FAQ Management: </w:t>
      </w:r>
      <w:r>
        <w:rPr>
          <w:rFonts w:cs="Arial"/>
        </w:rPr>
        <w:t>Public and Registered Users send search queries and (with a JWT) FAQ create, update and delete requests; FAQ records are stored in and read from D2.</w:t>
      </w:r>
    </w:p>
    <w:p w14:paraId="4E1001CA">
      <w:pPr>
        <w:spacing w:after="70"/>
      </w:pPr>
      <w:r>
        <w:rPr>
          <w:rFonts w:cs="Arial"/>
          <w:b/>
          <w:bCs/>
        </w:rPr>
        <w:t xml:space="preserve">3 AI FAQ Generation: </w:t>
      </w:r>
      <w:r>
        <w:rPr>
          <w:rFonts w:cs="Arial"/>
        </w:rPr>
        <w:t>A Registered User sends a topic; the process prompts Google Gemini AI and returns a generated FAQ draft that the user can save through Process 2.</w:t>
      </w:r>
    </w:p>
    <w:p w14:paraId="57218F07">
      <w:pPr>
        <w:spacing w:after="70"/>
      </w:pPr>
      <w:r>
        <w:rPr>
          <w:rFonts w:cs="Arial"/>
          <w:b/>
          <w:bCs/>
        </w:rPr>
        <w:t xml:space="preserve">4 Admin Management: </w:t>
      </w:r>
      <w:r>
        <w:rPr>
          <w:rFonts w:cs="Arial"/>
        </w:rPr>
        <w:t>Admin sends management actions; the process updates users (D1) and moderates FAQs and categories (D2), then returns reports/status.</w:t>
      </w:r>
    </w:p>
    <w:p w14:paraId="3D78E7EB">
      <w:pPr>
        <w:pageBreakBefore/>
        <w:spacing w:after="60"/>
      </w:pPr>
      <w:r>
        <w:rPr>
          <w:rFonts w:cs="Arial"/>
          <w:b/>
          <w:bCs/>
          <w:sz w:val="22"/>
          <w:szCs w:val="22"/>
        </w:rPr>
        <w:t>AI FAQ Assistant: Data Flow Diagram</w:t>
      </w:r>
    </w:p>
    <w:p w14:paraId="6265FD2F">
      <w:pPr>
        <w:spacing w:before="120" w:after="120"/>
        <w:jc w:val="center"/>
      </w:pPr>
      <w:r>
        <w:drawing>
          <wp:inline distT="0" distB="0" distL="0" distR="0">
            <wp:extent cx="8191500" cy="5591175"/>
            <wp:effectExtent l="0" t="0" r="0" b="0"/>
            <wp:docPr id="700341911" name="dfd" descr="Data flow diagram of the AI FAQ Assistant"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1911" name="dfd" descr="Data flow diagram of the AI FAQ Assistant" title="Data Flow Diagram"/>
                    <pic:cNvPicPr>
                      <a:picLocks noChangeAspect="1" noChangeArrowheads="1"/>
                    </pic:cNvPicPr>
                  </pic:nvPicPr>
                  <pic:blipFill>
                    <a:blip r:embed="rId6"/>
                    <a:srcRect/>
                    <a:stretch>
                      <a:fillRect/>
                    </a:stretch>
                  </pic:blipFill>
                  <pic:spPr>
                    <a:xfrm>
                      <a:off x="0" y="0"/>
                      <a:ext cx="8191500" cy="5591175"/>
                    </a:xfrm>
                    <a:prstGeom prst="rect">
                      <a:avLst/>
                    </a:prstGeom>
                  </pic:spPr>
                </pic:pic>
              </a:graphicData>
            </a:graphic>
          </wp:inline>
        </w:drawing>
      </w:r>
    </w:p>
    <w:sectPr>
      <w:headerReference r:id="rId4" w:type="default"/>
      <w:pgSz w:w="16838" w:h="11906" w:orient="landscape"/>
      <w:pgMar w:top="1500" w:right="1134" w:bottom="900" w:left="1134" w:header="500"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TAU-Valluvar"/>
    <w:panose1 w:val="020B0604020202020204"/>
    <w:charset w:val="01"/>
    <w:family w:val="roman"/>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5846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Pr>
        <w:p w14:paraId="288DBF5A">
          <w:r>
            <w:drawing>
              <wp:inline distT="0" distB="0" distL="0" distR="0">
                <wp:extent cx="1304925" cy="428625"/>
                <wp:effectExtent l="0" t="0" r="0" b="0"/>
                <wp:docPr id="1" name="sb.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png" descr="logo" title="logo"/>
                        <pic:cNvPicPr>
                          <a:picLocks noChangeAspect="1" noChangeArrowheads="1"/>
                        </pic:cNvPicPr>
                      </pic:nvPicPr>
                      <pic:blipFill>
                        <a:blip r:embed="rId1"/>
                        <a:srcRect/>
                        <a:stretch>
                          <a:fillRect/>
                        </a:stretch>
                      </pic:blipFill>
                      <pic:spPr>
                        <a:xfrm>
                          <a:off x="0" y="0"/>
                          <a:ext cx="1304925" cy="428625"/>
                        </a:xfrm>
                        <a:prstGeom prst="rect">
                          <a:avLst/>
                        </a:prstGeom>
                      </pic:spPr>
                    </pic:pic>
                  </a:graphicData>
                </a:graphic>
              </wp:inline>
            </w:drawing>
          </w:r>
        </w:p>
      </w:tc>
      <w:tc>
        <w:tcPr>
          <w:tcW w:w="4819" w:type="dxa"/>
          <w:tcBorders>
            <w:top w:val="nil"/>
            <w:left w:val="nil"/>
            <w:bottom w:val="nil"/>
            <w:right w:val="nil"/>
          </w:tcBorders>
        </w:tcPr>
        <w:p w14:paraId="60F2A8E6">
          <w:pPr>
            <w:jc w:val="right"/>
          </w:pPr>
          <w:r>
            <w:drawing>
              <wp:inline distT="0" distB="0" distL="0" distR="0">
                <wp:extent cx="857250" cy="428625"/>
                <wp:effectExtent l="0" t="0" r="0" b="0"/>
                <wp:docPr id="1287661451" name="sw.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1451" name="sw.png" descr="logo" title="logo"/>
                        <pic:cNvPicPr>
                          <a:picLocks noChangeAspect="1" noChangeArrowheads="1"/>
                        </pic:cNvPicPr>
                      </pic:nvPicPr>
                      <pic:blipFill>
                        <a:blip r:embed="rId2"/>
                        <a:srcRect/>
                        <a:stretch>
                          <a:fillRect/>
                        </a:stretch>
                      </pic:blipFill>
                      <pic:spPr>
                        <a:xfrm>
                          <a:off x="0" y="0"/>
                          <a:ext cx="857250" cy="428625"/>
                        </a:xfrm>
                        <a:prstGeom prst="rect">
                          <a:avLst/>
                        </a:prstGeom>
                      </pic:spPr>
                    </pic:pic>
                  </a:graphicData>
                </a:graphic>
              </wp:inline>
            </w:drawing>
          </w:r>
        </w:p>
      </w:tc>
    </w:tr>
  </w:tbl>
  <w:p w14:paraId="08FC7D7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4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85"/>
      <w:gridCol w:w="7285"/>
    </w:tblGrid>
    <w:tr w14:paraId="79C2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85" w:type="dxa"/>
          <w:tcBorders>
            <w:top w:val="nil"/>
            <w:left w:val="nil"/>
            <w:bottom w:val="nil"/>
            <w:right w:val="nil"/>
          </w:tcBorders>
        </w:tcPr>
        <w:p w14:paraId="579B5643">
          <w:r>
            <w:drawing>
              <wp:inline distT="0" distB="0" distL="0" distR="0">
                <wp:extent cx="1304925" cy="428625"/>
                <wp:effectExtent l="0" t="0" r="0" b="0"/>
                <wp:docPr id="112853341" name="sb.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3341" name="sb.png" descr="logo" title="logo"/>
                        <pic:cNvPicPr>
                          <a:picLocks noChangeAspect="1" noChangeArrowheads="1"/>
                        </pic:cNvPicPr>
                      </pic:nvPicPr>
                      <pic:blipFill>
                        <a:blip r:embed="rId1"/>
                        <a:srcRect/>
                        <a:stretch>
                          <a:fillRect/>
                        </a:stretch>
                      </pic:blipFill>
                      <pic:spPr>
                        <a:xfrm>
                          <a:off x="0" y="0"/>
                          <a:ext cx="1304925" cy="428625"/>
                        </a:xfrm>
                        <a:prstGeom prst="rect">
                          <a:avLst/>
                        </a:prstGeom>
                      </pic:spPr>
                    </pic:pic>
                  </a:graphicData>
                </a:graphic>
              </wp:inline>
            </w:drawing>
          </w:r>
        </w:p>
      </w:tc>
      <w:tc>
        <w:tcPr>
          <w:tcW w:w="7285" w:type="dxa"/>
          <w:tcBorders>
            <w:top w:val="nil"/>
            <w:left w:val="nil"/>
            <w:bottom w:val="nil"/>
            <w:right w:val="nil"/>
          </w:tcBorders>
        </w:tcPr>
        <w:p w14:paraId="7D4922A0">
          <w:pPr>
            <w:jc w:val="right"/>
          </w:pPr>
          <w:r>
            <w:drawing>
              <wp:inline distT="0" distB="0" distL="0" distR="0">
                <wp:extent cx="857250" cy="428625"/>
                <wp:effectExtent l="0" t="0" r="0" b="0"/>
                <wp:docPr id="2135905271" name="sw.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05271" name="sw.png" descr="logo" title="logo"/>
                        <pic:cNvPicPr>
                          <a:picLocks noChangeAspect="1" noChangeArrowheads="1"/>
                        </pic:cNvPicPr>
                      </pic:nvPicPr>
                      <pic:blipFill>
                        <a:blip r:embed="rId2"/>
                        <a:srcRect/>
                        <a:stretch>
                          <a:fillRect/>
                        </a:stretch>
                      </pic:blipFill>
                      <pic:spPr>
                        <a:xfrm>
                          <a:off x="0" y="0"/>
                          <a:ext cx="857250" cy="428625"/>
                        </a:xfrm>
                        <a:prstGeom prst="rect">
                          <a:avLst/>
                        </a:prstGeom>
                      </pic:spPr>
                    </pic:pic>
                  </a:graphicData>
                </a:graphic>
              </wp:inline>
            </w:drawing>
          </w:r>
        </w:p>
      </w:tc>
    </w:tr>
  </w:tbl>
  <w:p w14:paraId="185017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270667"/>
    <w:multiLevelType w:val="multilevel"/>
    <w:tmpl w:val="76270667"/>
    <w:lvl w:ilvl="0" w:tentative="0">
      <w:start w:val="1"/>
      <w:numFmt w:val="bullet"/>
      <w:lvlText w:val="•"/>
      <w:lvlJc w:val="left"/>
      <w:pPr>
        <w:ind w:left="2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D04"/>
    <w:rsid w:val="000C2F74"/>
    <w:rsid w:val="00293EDE"/>
    <w:rsid w:val="00352FCA"/>
    <w:rsid w:val="007C50EC"/>
    <w:rsid w:val="00A01D7D"/>
    <w:rsid w:val="00C87D04"/>
    <w:rsid w:val="00E9647E"/>
    <w:rsid w:val="7B8E7E0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Latha"/>
      <w:lang w:val="en-US" w:eastAsia="en-US" w:bidi="ta-IN"/>
    </w:rPr>
  </w:style>
  <w:style w:type="paragraph" w:styleId="2">
    <w:name w:val="heading 1"/>
    <w:qFormat/>
    <w:uiPriority w:val="9"/>
    <w:pPr>
      <w:outlineLvl w:val="0"/>
    </w:pPr>
    <w:rPr>
      <w:rFonts w:ascii="Arial" w:hAnsi="Arial" w:eastAsia="Arial" w:cs="Arial"/>
      <w:color w:val="2E74B5"/>
      <w:sz w:val="32"/>
      <w:szCs w:val="32"/>
      <w:lang w:val="en-US" w:eastAsia="en-US" w:bidi="ta-IN"/>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ta-IN"/>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ta-IN"/>
    </w:rPr>
  </w:style>
  <w:style w:type="paragraph" w:styleId="5">
    <w:name w:val="heading 4"/>
    <w:semiHidden/>
    <w:unhideWhenUsed/>
    <w:qFormat/>
    <w:uiPriority w:val="9"/>
    <w:pPr>
      <w:outlineLvl w:val="3"/>
    </w:pPr>
    <w:rPr>
      <w:rFonts w:ascii="Arial" w:hAnsi="Arial" w:eastAsia="Arial" w:cs="Arial"/>
      <w:i/>
      <w:iCs/>
      <w:color w:val="2E74B5"/>
      <w:lang w:val="en-US" w:eastAsia="en-US" w:bidi="ta-IN"/>
    </w:rPr>
  </w:style>
  <w:style w:type="paragraph" w:styleId="6">
    <w:name w:val="heading 5"/>
    <w:semiHidden/>
    <w:unhideWhenUsed/>
    <w:qFormat/>
    <w:uiPriority w:val="9"/>
    <w:pPr>
      <w:outlineLvl w:val="4"/>
    </w:pPr>
    <w:rPr>
      <w:rFonts w:ascii="Arial" w:hAnsi="Arial" w:eastAsia="Arial" w:cs="Arial"/>
      <w:color w:val="2E74B5"/>
      <w:lang w:val="en-US" w:eastAsia="en-US" w:bidi="ta-IN"/>
    </w:rPr>
  </w:style>
  <w:style w:type="paragraph" w:styleId="7">
    <w:name w:val="heading 6"/>
    <w:semiHidden/>
    <w:unhideWhenUsed/>
    <w:qFormat/>
    <w:uiPriority w:val="9"/>
    <w:pPr>
      <w:outlineLvl w:val="5"/>
    </w:pPr>
    <w:rPr>
      <w:rFonts w:ascii="Arial" w:hAnsi="Arial" w:eastAsia="Arial" w:cs="Arial"/>
      <w:color w:val="1F4D78"/>
      <w:lang w:val="en-US" w:eastAsia="en-US" w:bidi="ta-IN"/>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lang w:val="en-US" w:eastAsia="en-US" w:bidi="ta-IN"/>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lang w:val="en-US" w:eastAsia="en-US" w:bidi="ta-IN"/>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ta-IN"/>
    </w:rPr>
  </w:style>
  <w:style w:type="paragraph" w:customStyle="1" w:styleId="16">
    <w:name w:val="Strong1"/>
    <w:qFormat/>
    <w:uiPriority w:val="0"/>
    <w:rPr>
      <w:rFonts w:ascii="Arial" w:hAnsi="Arial" w:eastAsia="Arial" w:cs="Arial"/>
      <w:b/>
      <w:bCs/>
      <w:lang w:val="en-US" w:eastAsia="en-US" w:bidi="ta-IN"/>
    </w:rPr>
  </w:style>
  <w:style w:type="paragraph" w:styleId="17">
    <w:name w:val="List Paragraph"/>
    <w:qFormat/>
    <w:uiPriority w:val="0"/>
    <w:rPr>
      <w:rFonts w:ascii="Arial" w:hAnsi="Arial" w:eastAsia="Arial" w:cs="Arial"/>
      <w:lang w:val="en-US" w:eastAsia="en-US" w:bidi="ta-IN"/>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1468</Words>
  <Characters>8341</Characters>
  <Lines>69</Lines>
  <Paragraphs>19</Paragraphs>
  <TotalTime>0</TotalTime>
  <ScaleCrop>false</ScaleCrop>
  <LinksUpToDate>false</LinksUpToDate>
  <CharactersWithSpaces>9587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2026-09-29T04:20:00Z</dcterms:created>
  <dc:creator>Un-named</dc:creator>
  <cp:lastModifiedBy>Akshaya Dhanagopal</cp:lastModifiedBy>
  <dcterms:modified xsi:type="dcterms:W3CDTF">2026-09-29T16:33:59Z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eyJoZGlkIjoiMzVkNWFhZjQxN2YwOTM0YmUwZDViOGM4NDY1OWRjYjciLCJ1c2VySWQiOiI1Njc1MTUyMzgzMTcifQ==</vt:lpwstr>
  </property>
  <property fmtid="{D5CDD505-2E9C-101B-9397-08002B2CF9AE}" pid="3" name="KSOProductBuildVer">
    <vt:lpwstr>1033-12.1.0.29162</vt:lpwstr>
  </property>
  <property fmtid="{D5CDD505-2E9C-101B-9397-08002B2CF9AE}" pid="4" name="ICV">
    <vt:lpwstr>CC8DBEA5026E439D87C0AA2BFC75C3A7_13</vt:lpwstr>
  </property>
</Properties>
</file>