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51" w:rsidRPr="00622A51" w:rsidRDefault="00622A51" w:rsidP="00622A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622A51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Data Set Information:</w:t>
      </w:r>
    </w:p>
    <w:p w:rsidR="00622A51" w:rsidRPr="00622A51" w:rsidRDefault="00622A51" w:rsidP="00622A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622A5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Samples arrive periodically as Dr. </w:t>
      </w:r>
      <w:proofErr w:type="spellStart"/>
      <w:r w:rsidRPr="00622A51">
        <w:rPr>
          <w:rFonts w:ascii="Arial" w:eastAsia="Times New Roman" w:hAnsi="Arial" w:cs="Arial"/>
          <w:color w:val="000000" w:themeColor="text1"/>
          <w:sz w:val="20"/>
          <w:szCs w:val="20"/>
        </w:rPr>
        <w:t>Wolberg</w:t>
      </w:r>
      <w:proofErr w:type="spellEnd"/>
      <w:r w:rsidRPr="00622A5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reports his clinical cases. The database therefore reflects this chronological grouping of the data. This grouping information appears immediately below, having been removed from the data itself: </w:t>
      </w:r>
      <w:r w:rsidRPr="00622A51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 w:rsidRPr="00622A51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 w:rsidRPr="00622A51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Attribute Information:</w:t>
      </w:r>
    </w:p>
    <w:p w:rsidR="00622A51" w:rsidRPr="00BC4596" w:rsidRDefault="00BC4596" w:rsidP="00BC459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Microsoft YaHei UI" w:eastAsia="Microsoft YaHei UI" w:hAnsi="Microsoft YaHei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B1EA8" wp14:editId="42E3CBE7">
                <wp:simplePos x="0" y="0"/>
                <wp:positionH relativeFrom="column">
                  <wp:posOffset>161925</wp:posOffset>
                </wp:positionH>
                <wp:positionV relativeFrom="paragraph">
                  <wp:posOffset>1707515</wp:posOffset>
                </wp:positionV>
                <wp:extent cx="5753100" cy="276225"/>
                <wp:effectExtent l="57150" t="38100" r="57150" b="857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596" w:rsidRPr="00BC4596" w:rsidRDefault="00BC4596" w:rsidP="00BC459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TASK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B1EA8" id="Rectangle 13" o:spid="_x0000_s1026" style="position:absolute;left:0;text-align:left;margin-left:12.75pt;margin-top:134.45pt;width:453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4596" w:rsidRPr="00BC4596" w:rsidRDefault="00BC4596" w:rsidP="00BC459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TASK -1</w:t>
                      </w:r>
                    </w:p>
                  </w:txbxContent>
                </v:textbox>
              </v:rect>
            </w:pict>
          </mc:Fallback>
        </mc:AlternateContent>
      </w:r>
      <w:r w:rsidR="00622A51" w:rsidRPr="00BC4596">
        <w:rPr>
          <w:rFonts w:ascii="Arial" w:eastAsia="Times New Roman" w:hAnsi="Arial" w:cs="Arial"/>
          <w:color w:val="000000" w:themeColor="text1"/>
          <w:sz w:val="20"/>
          <w:szCs w:val="20"/>
        </w:rPr>
        <w:t>Sample code number: id number </w:t>
      </w:r>
      <w:r w:rsidR="00622A51" w:rsidRPr="00BC4596">
        <w:rPr>
          <w:rFonts w:ascii="Arial" w:eastAsia="Times New Roman" w:hAnsi="Arial" w:cs="Arial"/>
          <w:color w:val="000000" w:themeColor="text1"/>
          <w:sz w:val="20"/>
          <w:szCs w:val="20"/>
        </w:rPr>
        <w:br/>
        <w:t>2. Clump Thickness: 1 - 10 </w:t>
      </w:r>
      <w:r w:rsidR="00622A51" w:rsidRPr="00BC4596">
        <w:rPr>
          <w:rFonts w:ascii="Arial" w:eastAsia="Times New Roman" w:hAnsi="Arial" w:cs="Arial"/>
          <w:color w:val="000000" w:themeColor="text1"/>
          <w:sz w:val="20"/>
          <w:szCs w:val="20"/>
        </w:rPr>
        <w:br/>
        <w:t>3. Uniformity of Cell Size: 1 - 10 </w:t>
      </w:r>
      <w:r w:rsidR="00622A51" w:rsidRPr="00BC4596">
        <w:rPr>
          <w:rFonts w:ascii="Arial" w:eastAsia="Times New Roman" w:hAnsi="Arial" w:cs="Arial"/>
          <w:color w:val="000000" w:themeColor="text1"/>
          <w:sz w:val="20"/>
          <w:szCs w:val="20"/>
        </w:rPr>
        <w:br/>
        <w:t>4. Uniformity of Cell Shape: 1 - 10 </w:t>
      </w:r>
      <w:r w:rsidR="00622A51" w:rsidRPr="00BC4596">
        <w:rPr>
          <w:rFonts w:ascii="Arial" w:eastAsia="Times New Roman" w:hAnsi="Arial" w:cs="Arial"/>
          <w:color w:val="000000" w:themeColor="text1"/>
          <w:sz w:val="20"/>
          <w:szCs w:val="20"/>
        </w:rPr>
        <w:br/>
        <w:t>5. Marginal Adhesion: 1 - 10 </w:t>
      </w:r>
      <w:r w:rsidR="00622A51" w:rsidRPr="00BC4596">
        <w:rPr>
          <w:rFonts w:ascii="Arial" w:eastAsia="Times New Roman" w:hAnsi="Arial" w:cs="Arial"/>
          <w:color w:val="000000" w:themeColor="text1"/>
          <w:sz w:val="20"/>
          <w:szCs w:val="20"/>
        </w:rPr>
        <w:br/>
        <w:t>6. Single Epithelial Cell Size: 1 - 10 </w:t>
      </w:r>
      <w:r w:rsidR="00622A51" w:rsidRPr="00BC4596">
        <w:rPr>
          <w:rFonts w:ascii="Arial" w:eastAsia="Times New Roman" w:hAnsi="Arial" w:cs="Arial"/>
          <w:color w:val="000000" w:themeColor="text1"/>
          <w:sz w:val="20"/>
          <w:szCs w:val="20"/>
        </w:rPr>
        <w:br/>
        <w:t>7. Bare Nuclei: 1 - 10 </w:t>
      </w:r>
      <w:r w:rsidR="00622A51" w:rsidRPr="00BC4596">
        <w:rPr>
          <w:rFonts w:ascii="Arial" w:eastAsia="Times New Roman" w:hAnsi="Arial" w:cs="Arial"/>
          <w:color w:val="000000" w:themeColor="text1"/>
          <w:sz w:val="20"/>
          <w:szCs w:val="20"/>
        </w:rPr>
        <w:br/>
        <w:t>8. Bland Chromatin: 1 - 10 </w:t>
      </w:r>
      <w:r w:rsidR="00622A51" w:rsidRPr="00BC4596">
        <w:rPr>
          <w:rFonts w:ascii="Arial" w:eastAsia="Times New Roman" w:hAnsi="Arial" w:cs="Arial"/>
          <w:color w:val="000000" w:themeColor="text1"/>
          <w:sz w:val="20"/>
          <w:szCs w:val="20"/>
        </w:rPr>
        <w:br/>
        <w:t>9. Normal Nucleoli: 1 - 10 </w:t>
      </w:r>
      <w:r w:rsidR="00622A51" w:rsidRPr="00BC4596">
        <w:rPr>
          <w:rFonts w:ascii="Arial" w:eastAsia="Times New Roman" w:hAnsi="Arial" w:cs="Arial"/>
          <w:color w:val="000000" w:themeColor="text1"/>
          <w:sz w:val="20"/>
          <w:szCs w:val="20"/>
        </w:rPr>
        <w:br/>
        <w:t>10. Mitoses: 1 - 10 </w:t>
      </w:r>
      <w:r w:rsidR="00622A51" w:rsidRPr="00BC4596">
        <w:rPr>
          <w:rFonts w:ascii="Arial" w:eastAsia="Times New Roman" w:hAnsi="Arial" w:cs="Arial"/>
          <w:color w:val="000000" w:themeColor="text1"/>
          <w:sz w:val="20"/>
          <w:szCs w:val="20"/>
        </w:rPr>
        <w:br/>
        <w:t>11. Class: (2 for benign, 4 for malignant)</w:t>
      </w:r>
    </w:p>
    <w:p w:rsidR="00BC4596" w:rsidRPr="00BC4596" w:rsidRDefault="00BC4596" w:rsidP="00BC4596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BC4596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Task -1</w:t>
      </w:r>
    </w:p>
    <w:p w:rsidR="00A6454A" w:rsidRDefault="00A6454A" w:rsidP="00622A51">
      <w:pPr>
        <w:jc w:val="both"/>
        <w:rPr>
          <w:rFonts w:ascii="Microsoft YaHei UI" w:eastAsia="Microsoft YaHei UI" w:hAnsi="Microsoft YaHei UI"/>
          <w:b/>
          <w:color w:val="000000" w:themeColor="text1"/>
        </w:rPr>
      </w:pPr>
      <w:r w:rsidRPr="007E4218">
        <w:rPr>
          <w:rFonts w:ascii="Microsoft YaHei UI" w:eastAsia="Microsoft YaHei UI" w:hAnsi="Microsoft YaHei UI"/>
          <w:b/>
          <w:color w:val="000000" w:themeColor="text1"/>
        </w:rPr>
        <w:t>Please kind the following task regarding the dataset</w:t>
      </w:r>
      <w:r w:rsidR="007E4218">
        <w:rPr>
          <w:rFonts w:ascii="Microsoft YaHei UI" w:eastAsia="Microsoft YaHei UI" w:hAnsi="Microsoft YaHei UI"/>
          <w:b/>
          <w:color w:val="000000" w:themeColor="text1"/>
        </w:rPr>
        <w:t>:</w:t>
      </w:r>
    </w:p>
    <w:p w:rsidR="007E4218" w:rsidRDefault="007E4218" w:rsidP="007E4218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Read the dataset </w:t>
      </w:r>
    </w:p>
    <w:p w:rsidR="007E4218" w:rsidRDefault="007E4218" w:rsidP="007E4218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Put the columns names to each column as shown in attribute information</w:t>
      </w:r>
    </w:p>
    <w:p w:rsidR="007E4218" w:rsidRPr="007E4218" w:rsidRDefault="007E4218" w:rsidP="005F73BA">
      <w:pPr>
        <w:pStyle w:val="ListParagrap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Use following: </w:t>
      </w:r>
      <w:r w:rsidRPr="007E4218">
        <w:rPr>
          <w:rFonts w:ascii="Microsoft YaHei UI" w:eastAsia="Microsoft YaHei UI" w:hAnsi="Microsoft YaHei UI"/>
          <w:color w:val="000000" w:themeColor="text1"/>
        </w:rPr>
        <w:t>'idnumber','clumpthick','unicellsize','unicellshape','adhesion','epithelcellsize',</w:t>
      </w:r>
    </w:p>
    <w:p w:rsidR="007E4218" w:rsidRDefault="007E4218" w:rsidP="007E4218">
      <w:pPr>
        <w:pStyle w:val="ListParagraph"/>
        <w:jc w:val="both"/>
        <w:rPr>
          <w:rFonts w:ascii="Microsoft YaHei UI" w:eastAsia="Microsoft YaHei UI" w:hAnsi="Microsoft YaHei UI"/>
          <w:color w:val="000000" w:themeColor="text1"/>
        </w:rPr>
      </w:pPr>
      <w:r w:rsidRPr="007E4218">
        <w:rPr>
          <w:rFonts w:ascii="Microsoft YaHei UI" w:eastAsia="Microsoft YaHei UI" w:hAnsi="Microsoft YaHei UI"/>
          <w:color w:val="000000" w:themeColor="text1"/>
        </w:rPr>
        <w:t xml:space="preserve">          '</w:t>
      </w:r>
      <w:proofErr w:type="spellStart"/>
      <w:proofErr w:type="gramStart"/>
      <w:r w:rsidRPr="007E4218">
        <w:rPr>
          <w:rFonts w:ascii="Microsoft YaHei UI" w:eastAsia="Microsoft YaHei UI" w:hAnsi="Microsoft YaHei UI"/>
          <w:color w:val="000000" w:themeColor="text1"/>
        </w:rPr>
        <w:t>barenuclei</w:t>
      </w:r>
      <w:proofErr w:type="spellEnd"/>
      <w:proofErr w:type="gramEnd"/>
      <w:r w:rsidRPr="007E4218">
        <w:rPr>
          <w:rFonts w:ascii="Microsoft YaHei UI" w:eastAsia="Microsoft YaHei UI" w:hAnsi="Microsoft YaHei UI"/>
          <w:color w:val="000000" w:themeColor="text1"/>
        </w:rPr>
        <w:t>','chromatin','</w:t>
      </w:r>
      <w:proofErr w:type="spellStart"/>
      <w:r w:rsidRPr="007E4218">
        <w:rPr>
          <w:rFonts w:ascii="Microsoft YaHei UI" w:eastAsia="Microsoft YaHei UI" w:hAnsi="Microsoft YaHei UI"/>
          <w:color w:val="000000" w:themeColor="text1"/>
        </w:rPr>
        <w:t>normnucle</w:t>
      </w:r>
      <w:proofErr w:type="spellEnd"/>
      <w:r w:rsidRPr="007E4218">
        <w:rPr>
          <w:rFonts w:ascii="Microsoft YaHei UI" w:eastAsia="Microsoft YaHei UI" w:hAnsi="Microsoft YaHei UI"/>
          <w:color w:val="000000" w:themeColor="text1"/>
        </w:rPr>
        <w:t>','</w:t>
      </w:r>
      <w:proofErr w:type="spellStart"/>
      <w:r w:rsidRPr="007E4218">
        <w:rPr>
          <w:rFonts w:ascii="Microsoft YaHei UI" w:eastAsia="Microsoft YaHei UI" w:hAnsi="Microsoft YaHei UI"/>
          <w:color w:val="000000" w:themeColor="text1"/>
        </w:rPr>
        <w:t>mitoses','class</w:t>
      </w:r>
      <w:proofErr w:type="spellEnd"/>
      <w:r w:rsidRPr="007E4218">
        <w:rPr>
          <w:rFonts w:ascii="Microsoft YaHei UI" w:eastAsia="Microsoft YaHei UI" w:hAnsi="Microsoft YaHei UI"/>
          <w:color w:val="000000" w:themeColor="text1"/>
        </w:rPr>
        <w:t>'</w:t>
      </w:r>
    </w:p>
    <w:p w:rsidR="005F73BA" w:rsidRPr="00A97262" w:rsidRDefault="00A97262" w:rsidP="00A97262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Identify </w:t>
      </w:r>
      <w:r w:rsidRPr="00A97262">
        <w:rPr>
          <w:rFonts w:ascii="Microsoft YaHei UI" w:eastAsia="Microsoft YaHei UI" w:hAnsi="Microsoft YaHei UI"/>
          <w:b/>
          <w:color w:val="000000" w:themeColor="text1"/>
        </w:rPr>
        <w:t>categorical</w:t>
      </w:r>
      <w:r>
        <w:rPr>
          <w:rFonts w:ascii="Microsoft YaHei UI" w:eastAsia="Microsoft YaHei UI" w:hAnsi="Microsoft YaHei UI"/>
          <w:color w:val="000000" w:themeColor="text1"/>
        </w:rPr>
        <w:t xml:space="preserve"> and </w:t>
      </w:r>
      <w:r w:rsidRPr="00A97262">
        <w:rPr>
          <w:rFonts w:ascii="Microsoft YaHei UI" w:eastAsia="Microsoft YaHei UI" w:hAnsi="Microsoft YaHei UI"/>
          <w:b/>
          <w:color w:val="000000" w:themeColor="text1"/>
        </w:rPr>
        <w:t>numerical</w:t>
      </w:r>
      <w:r>
        <w:rPr>
          <w:rFonts w:ascii="Microsoft YaHei UI" w:eastAsia="Microsoft YaHei UI" w:hAnsi="Microsoft YaHei UI"/>
          <w:color w:val="000000" w:themeColor="text1"/>
        </w:rPr>
        <w:t xml:space="preserve"> variables in the dataset and write in </w:t>
      </w:r>
      <w:r w:rsidRPr="00A97262">
        <w:rPr>
          <w:rFonts w:ascii="Microsoft YaHei UI" w:eastAsia="Microsoft YaHei UI" w:hAnsi="Microsoft YaHei UI"/>
          <w:i/>
          <w:color w:val="000000" w:themeColor="text1"/>
        </w:rPr>
        <w:t>markdown</w:t>
      </w:r>
      <w:r>
        <w:rPr>
          <w:rFonts w:ascii="Microsoft YaHei UI" w:eastAsia="Microsoft YaHei UI" w:hAnsi="Microsoft YaHei UI"/>
          <w:i/>
          <w:color w:val="000000" w:themeColor="text1"/>
        </w:rPr>
        <w:t>.</w:t>
      </w:r>
    </w:p>
    <w:p w:rsidR="00A97262" w:rsidRDefault="00937E74" w:rsidP="00A97262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Remove </w:t>
      </w:r>
      <w:proofErr w:type="spellStart"/>
      <w:r w:rsidRPr="00937E74">
        <w:rPr>
          <w:rFonts w:ascii="Microsoft YaHei UI" w:eastAsia="Microsoft YaHei UI" w:hAnsi="Microsoft YaHei UI"/>
          <w:b/>
          <w:color w:val="000000" w:themeColor="text1"/>
        </w:rPr>
        <w:t>idnumber</w:t>
      </w:r>
      <w:proofErr w:type="spellEnd"/>
      <w:r>
        <w:rPr>
          <w:rFonts w:ascii="Microsoft YaHei UI" w:eastAsia="Microsoft YaHei UI" w:hAnsi="Microsoft YaHei UI"/>
          <w:b/>
          <w:color w:val="000000" w:themeColor="text1"/>
        </w:rPr>
        <w:t xml:space="preserve"> </w:t>
      </w:r>
      <w:r>
        <w:rPr>
          <w:rFonts w:ascii="Microsoft YaHei UI" w:eastAsia="Microsoft YaHei UI" w:hAnsi="Microsoft YaHei UI"/>
          <w:color w:val="000000" w:themeColor="text1"/>
        </w:rPr>
        <w:t>column</w:t>
      </w:r>
    </w:p>
    <w:p w:rsidR="00937E74" w:rsidRPr="002416AF" w:rsidRDefault="00937E74" w:rsidP="00A97262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Replace </w:t>
      </w:r>
      <w:r w:rsidRPr="00937E74">
        <w:rPr>
          <w:rFonts w:ascii="Microsoft YaHei UI" w:eastAsia="Microsoft YaHei UI" w:hAnsi="Microsoft YaHei UI"/>
          <w:b/>
          <w:color w:val="000000" w:themeColor="text1"/>
        </w:rPr>
        <w:t>class</w:t>
      </w:r>
      <w:r>
        <w:rPr>
          <w:rFonts w:ascii="Microsoft YaHei UI" w:eastAsia="Microsoft YaHei UI" w:hAnsi="Microsoft YaHei UI"/>
          <w:color w:val="000000" w:themeColor="text1"/>
        </w:rPr>
        <w:t xml:space="preserve"> columns values ‘</w:t>
      </w:r>
      <w:r w:rsidRPr="00937E74">
        <w:rPr>
          <w:rFonts w:ascii="Microsoft YaHei UI" w:eastAsia="Microsoft YaHei UI" w:hAnsi="Microsoft YaHei UI"/>
          <w:b/>
          <w:i/>
          <w:color w:val="000000" w:themeColor="text1"/>
        </w:rPr>
        <w:t>2</w:t>
      </w:r>
      <w:r>
        <w:rPr>
          <w:rFonts w:ascii="Microsoft YaHei UI" w:eastAsia="Microsoft YaHei UI" w:hAnsi="Microsoft YaHei UI"/>
          <w:b/>
          <w:i/>
          <w:color w:val="000000" w:themeColor="text1"/>
        </w:rPr>
        <w:t>’</w:t>
      </w:r>
      <w:r w:rsidRPr="00937E74">
        <w:rPr>
          <w:rFonts w:ascii="Microsoft YaHei UI" w:eastAsia="Microsoft YaHei UI" w:hAnsi="Microsoft YaHei UI"/>
          <w:b/>
          <w:i/>
          <w:color w:val="000000" w:themeColor="text1"/>
        </w:rPr>
        <w:t xml:space="preserve"> </w:t>
      </w:r>
      <w:r>
        <w:rPr>
          <w:rFonts w:ascii="Microsoft YaHei UI" w:eastAsia="Microsoft YaHei UI" w:hAnsi="Microsoft YaHei UI"/>
          <w:color w:val="000000" w:themeColor="text1"/>
        </w:rPr>
        <w:t xml:space="preserve">with </w:t>
      </w:r>
      <w:r w:rsidRPr="00937E74">
        <w:rPr>
          <w:rFonts w:ascii="Microsoft YaHei UI" w:eastAsia="Microsoft YaHei UI" w:hAnsi="Microsoft YaHei UI"/>
          <w:b/>
          <w:i/>
          <w:color w:val="000000" w:themeColor="text1"/>
        </w:rPr>
        <w:t>‘0’</w:t>
      </w:r>
      <w:r>
        <w:rPr>
          <w:rFonts w:ascii="Microsoft YaHei UI" w:eastAsia="Microsoft YaHei UI" w:hAnsi="Microsoft YaHei UI"/>
          <w:color w:val="000000" w:themeColor="text1"/>
        </w:rPr>
        <w:t xml:space="preserve"> and ‘</w:t>
      </w:r>
      <w:r w:rsidRPr="00937E74">
        <w:rPr>
          <w:rFonts w:ascii="Microsoft YaHei UI" w:eastAsia="Microsoft YaHei UI" w:hAnsi="Microsoft YaHei UI"/>
          <w:b/>
          <w:i/>
          <w:color w:val="000000" w:themeColor="text1"/>
        </w:rPr>
        <w:t>4</w:t>
      </w:r>
      <w:r>
        <w:rPr>
          <w:rFonts w:ascii="Microsoft YaHei UI" w:eastAsia="Microsoft YaHei UI" w:hAnsi="Microsoft YaHei UI"/>
          <w:color w:val="000000" w:themeColor="text1"/>
        </w:rPr>
        <w:t xml:space="preserve"> ‘ with  </w:t>
      </w:r>
      <w:r w:rsidRPr="00937E74">
        <w:rPr>
          <w:rFonts w:ascii="Microsoft YaHei UI" w:eastAsia="Microsoft YaHei UI" w:hAnsi="Microsoft YaHei UI"/>
          <w:b/>
          <w:i/>
          <w:color w:val="000000" w:themeColor="text1"/>
        </w:rPr>
        <w:t>‘1’</w:t>
      </w:r>
    </w:p>
    <w:p w:rsidR="002416AF" w:rsidRDefault="002416AF" w:rsidP="00A97262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Consider the following columns </w:t>
      </w:r>
    </w:p>
    <w:p w:rsidR="00464CD0" w:rsidRDefault="0076322E" w:rsidP="0076322E">
      <w:pPr>
        <w:pStyle w:val="ListParagraph"/>
        <w:numPr>
          <w:ilvl w:val="1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Clump Thickness</w:t>
      </w:r>
    </w:p>
    <w:p w:rsidR="0076322E" w:rsidRDefault="00155B75" w:rsidP="0076322E">
      <w:pPr>
        <w:pStyle w:val="ListParagraph"/>
        <w:numPr>
          <w:ilvl w:val="1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Uniformity of Cell Shape</w:t>
      </w:r>
    </w:p>
    <w:p w:rsidR="00155B75" w:rsidRDefault="00155B75" w:rsidP="0076322E">
      <w:pPr>
        <w:pStyle w:val="ListParagraph"/>
        <w:numPr>
          <w:ilvl w:val="1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Class</w:t>
      </w:r>
    </w:p>
    <w:p w:rsidR="0084705D" w:rsidRDefault="00D84317" w:rsidP="0084705D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b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Plot ‘</w:t>
      </w:r>
      <w:r>
        <w:rPr>
          <w:rFonts w:ascii="Microsoft YaHei UI" w:eastAsia="Microsoft YaHei UI" w:hAnsi="Microsoft YaHei UI"/>
          <w:i/>
          <w:color w:val="000000" w:themeColor="text1"/>
        </w:rPr>
        <w:t xml:space="preserve">scatterplot’ </w:t>
      </w:r>
      <w:r>
        <w:rPr>
          <w:rFonts w:ascii="Microsoft YaHei UI" w:eastAsia="Microsoft YaHei UI" w:hAnsi="Microsoft YaHei UI"/>
          <w:color w:val="000000" w:themeColor="text1"/>
        </w:rPr>
        <w:t xml:space="preserve">between </w:t>
      </w:r>
      <w:r w:rsidRPr="00D84317">
        <w:rPr>
          <w:rFonts w:ascii="Microsoft YaHei UI" w:eastAsia="Microsoft YaHei UI" w:hAnsi="Microsoft YaHei UI"/>
          <w:b/>
          <w:color w:val="000000" w:themeColor="text1"/>
        </w:rPr>
        <w:t>clump thickness</w:t>
      </w:r>
      <w:r>
        <w:rPr>
          <w:rFonts w:ascii="Microsoft YaHei UI" w:eastAsia="Microsoft YaHei UI" w:hAnsi="Microsoft YaHei UI"/>
          <w:b/>
          <w:color w:val="000000" w:themeColor="text1"/>
        </w:rPr>
        <w:t xml:space="preserve"> </w:t>
      </w:r>
      <w:r w:rsidRPr="00D84317">
        <w:rPr>
          <w:rFonts w:ascii="Microsoft YaHei UI" w:eastAsia="Microsoft YaHei UI" w:hAnsi="Microsoft YaHei UI"/>
          <w:color w:val="000000" w:themeColor="text1"/>
        </w:rPr>
        <w:t>vs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 w:rsidRPr="00D84317">
        <w:rPr>
          <w:rFonts w:ascii="Microsoft YaHei UI" w:eastAsia="Microsoft YaHei UI" w:hAnsi="Microsoft YaHei UI"/>
          <w:b/>
          <w:color w:val="000000" w:themeColor="text1"/>
        </w:rPr>
        <w:t>uniformity of cell shape</w:t>
      </w:r>
    </w:p>
    <w:p w:rsidR="00517D22" w:rsidRDefault="00517D22" w:rsidP="0084705D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b/>
          <w:color w:val="000000" w:themeColor="text1"/>
        </w:rPr>
      </w:pPr>
      <w:r>
        <w:rPr>
          <w:rFonts w:ascii="Microsoft YaHei UI" w:eastAsia="Microsoft YaHei UI" w:hAnsi="Microsoft YaHei UI"/>
          <w:b/>
          <w:color w:val="000000" w:themeColor="text1"/>
        </w:rPr>
        <w:t>U</w:t>
      </w:r>
      <w:r w:rsidR="003E77BF">
        <w:rPr>
          <w:rFonts w:ascii="Microsoft YaHei UI" w:eastAsia="Microsoft YaHei UI" w:hAnsi="Microsoft YaHei UI"/>
          <w:b/>
          <w:color w:val="000000" w:themeColor="text1"/>
        </w:rPr>
        <w:t>se al</w:t>
      </w:r>
      <w:r>
        <w:rPr>
          <w:rFonts w:ascii="Microsoft YaHei UI" w:eastAsia="Microsoft YaHei UI" w:hAnsi="Microsoft YaHei UI"/>
          <w:b/>
          <w:color w:val="000000" w:themeColor="text1"/>
        </w:rPr>
        <w:t>l recommended plots will be add-on</w:t>
      </w:r>
    </w:p>
    <w:p w:rsidR="00FB6EC1" w:rsidRPr="00135835" w:rsidRDefault="00FB6EC1" w:rsidP="0084705D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b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Plot distribution of clump thickness and uniformity of cell shape</w:t>
      </w:r>
    </w:p>
    <w:p w:rsidR="00135835" w:rsidRPr="00685FF8" w:rsidRDefault="00135835" w:rsidP="0084705D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b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Split the data into training and testing set (80 % training and 20 % training)</w:t>
      </w:r>
    </w:p>
    <w:p w:rsidR="00685FF8" w:rsidRPr="00D84317" w:rsidRDefault="00685FF8" w:rsidP="0084705D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b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Build Logistic regression model with training data.</w:t>
      </w:r>
    </w:p>
    <w:p w:rsidR="00D84317" w:rsidRDefault="00D84317" w:rsidP="0084705D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 w:rsidR="00ED488E">
        <w:rPr>
          <w:rFonts w:ascii="Microsoft YaHei UI" w:eastAsia="Microsoft YaHei UI" w:hAnsi="Microsoft YaHei UI"/>
          <w:color w:val="000000" w:themeColor="text1"/>
        </w:rPr>
        <w:t>Draw a line (logistic regression line) and probability value of each point</w:t>
      </w:r>
    </w:p>
    <w:p w:rsidR="00ED488E" w:rsidRDefault="00ED488E" w:rsidP="00ED488E">
      <w:pPr>
        <w:ind w:left="720"/>
        <w:jc w:val="both"/>
        <w:rPr>
          <w:rFonts w:ascii="Microsoft YaHei UI" w:eastAsia="Microsoft YaHei UI" w:hAnsi="Microsoft YaHei UI"/>
          <w:color w:val="000000" w:themeColor="text1"/>
        </w:rPr>
      </w:pPr>
    </w:p>
    <w:p w:rsidR="00BC4596" w:rsidRDefault="00BC4596" w:rsidP="00ED488E">
      <w:pPr>
        <w:ind w:left="720"/>
        <w:jc w:val="both"/>
        <w:rPr>
          <w:rFonts w:ascii="Microsoft YaHei UI" w:eastAsia="Microsoft YaHei UI" w:hAnsi="Microsoft YaHei UI"/>
          <w:color w:val="000000" w:themeColor="text1"/>
        </w:rPr>
      </w:pPr>
    </w:p>
    <w:p w:rsidR="00ED488E" w:rsidRDefault="00352596" w:rsidP="00ED488E">
      <w:pPr>
        <w:ind w:left="720"/>
        <w:jc w:val="both"/>
        <w:rPr>
          <w:rFonts w:ascii="Microsoft YaHei UI" w:eastAsia="Microsoft YaHei UI" w:hAnsi="Microsoft YaHei UI"/>
          <w:color w:val="000000" w:themeColor="text1"/>
        </w:rPr>
      </w:pPr>
      <w:r w:rsidRPr="00ED488E">
        <w:rPr>
          <w:rFonts w:ascii="Microsoft YaHei UI" w:eastAsia="Microsoft YaHei UI" w:hAnsi="Microsoft YaHei UI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32682371" wp14:editId="60246E9D">
            <wp:simplePos x="0" y="0"/>
            <wp:positionH relativeFrom="column">
              <wp:posOffset>342900</wp:posOffset>
            </wp:positionH>
            <wp:positionV relativeFrom="paragraph">
              <wp:posOffset>310515</wp:posOffset>
            </wp:positionV>
            <wp:extent cx="5943600" cy="2695575"/>
            <wp:effectExtent l="0" t="0" r="0" b="9525"/>
            <wp:wrapNone/>
            <wp:docPr id="6" name="Picture 6" descr="C:\Users\srikanth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rikanth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D488E">
        <w:rPr>
          <w:rFonts w:ascii="Microsoft YaHei UI" w:eastAsia="Microsoft YaHei UI" w:hAnsi="Microsoft YaHei UI"/>
          <w:color w:val="000000" w:themeColor="text1"/>
        </w:rPr>
        <w:t>Eg</w:t>
      </w:r>
      <w:proofErr w:type="spellEnd"/>
      <w:r w:rsidR="00ED488E">
        <w:rPr>
          <w:rFonts w:ascii="Microsoft YaHei UI" w:eastAsia="Microsoft YaHei UI" w:hAnsi="Microsoft YaHei UI"/>
          <w:color w:val="000000" w:themeColor="text1"/>
        </w:rPr>
        <w:t xml:space="preserve">. Data point with probability values </w:t>
      </w:r>
      <w:r w:rsidR="00685FF8">
        <w:rPr>
          <w:rFonts w:ascii="Microsoft YaHei UI" w:eastAsia="Microsoft YaHei UI" w:hAnsi="Microsoft YaHei UI"/>
          <w:color w:val="000000" w:themeColor="text1"/>
        </w:rPr>
        <w:t>and logistic regression line with p = 0.5</w:t>
      </w:r>
    </w:p>
    <w:p w:rsidR="00352596" w:rsidRDefault="00352596" w:rsidP="00ED488E">
      <w:pPr>
        <w:ind w:left="720"/>
        <w:jc w:val="both"/>
        <w:rPr>
          <w:rFonts w:ascii="Microsoft YaHei UI" w:eastAsia="Microsoft YaHei UI" w:hAnsi="Microsoft YaHei UI"/>
          <w:color w:val="000000" w:themeColor="text1"/>
        </w:rPr>
      </w:pPr>
    </w:p>
    <w:p w:rsidR="00352596" w:rsidRDefault="00352596" w:rsidP="00ED488E">
      <w:pPr>
        <w:ind w:left="720"/>
        <w:jc w:val="both"/>
        <w:rPr>
          <w:rFonts w:ascii="Microsoft YaHei UI" w:eastAsia="Microsoft YaHei UI" w:hAnsi="Microsoft YaHei UI"/>
          <w:color w:val="000000" w:themeColor="text1"/>
        </w:rPr>
      </w:pPr>
    </w:p>
    <w:p w:rsidR="00352596" w:rsidRDefault="00352596" w:rsidP="00ED488E">
      <w:pPr>
        <w:ind w:left="720"/>
        <w:jc w:val="both"/>
        <w:rPr>
          <w:rFonts w:ascii="Microsoft YaHei UI" w:eastAsia="Microsoft YaHei UI" w:hAnsi="Microsoft YaHei UI"/>
          <w:color w:val="000000" w:themeColor="text1"/>
        </w:rPr>
      </w:pPr>
    </w:p>
    <w:p w:rsidR="00352596" w:rsidRDefault="00352596" w:rsidP="00ED488E">
      <w:pPr>
        <w:ind w:left="720"/>
        <w:jc w:val="both"/>
        <w:rPr>
          <w:rFonts w:ascii="Microsoft YaHei UI" w:eastAsia="Microsoft YaHei UI" w:hAnsi="Microsoft YaHei UI"/>
          <w:color w:val="000000" w:themeColor="text1"/>
        </w:rPr>
      </w:pPr>
    </w:p>
    <w:p w:rsidR="00352596" w:rsidRDefault="00352596" w:rsidP="00ED488E">
      <w:pPr>
        <w:ind w:left="720"/>
        <w:jc w:val="both"/>
        <w:rPr>
          <w:rFonts w:ascii="Microsoft YaHei UI" w:eastAsia="Microsoft YaHei UI" w:hAnsi="Microsoft YaHei UI"/>
          <w:color w:val="000000" w:themeColor="text1"/>
        </w:rPr>
      </w:pPr>
    </w:p>
    <w:p w:rsidR="00352596" w:rsidRDefault="00352596" w:rsidP="00ED488E">
      <w:pPr>
        <w:ind w:left="720"/>
        <w:jc w:val="both"/>
        <w:rPr>
          <w:rFonts w:ascii="Microsoft YaHei UI" w:eastAsia="Microsoft YaHei UI" w:hAnsi="Microsoft YaHei UI"/>
          <w:color w:val="000000" w:themeColor="text1"/>
        </w:rPr>
      </w:pPr>
    </w:p>
    <w:p w:rsidR="00ED488E" w:rsidRDefault="00ED488E" w:rsidP="00ED488E">
      <w:pPr>
        <w:ind w:left="720"/>
        <w:jc w:val="both"/>
        <w:rPr>
          <w:rFonts w:ascii="Microsoft YaHei UI" w:eastAsia="Microsoft YaHei UI" w:hAnsi="Microsoft YaHei UI"/>
          <w:color w:val="000000" w:themeColor="text1"/>
        </w:rPr>
      </w:pPr>
    </w:p>
    <w:p w:rsidR="00352596" w:rsidRDefault="00352596" w:rsidP="00ED488E">
      <w:pPr>
        <w:ind w:left="720"/>
        <w:jc w:val="both"/>
        <w:rPr>
          <w:rFonts w:ascii="Microsoft YaHei UI" w:eastAsia="Microsoft YaHei UI" w:hAnsi="Microsoft YaHei UI"/>
          <w:color w:val="000000" w:themeColor="text1"/>
        </w:rPr>
      </w:pPr>
    </w:p>
    <w:p w:rsidR="00352596" w:rsidRDefault="003D08A3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Interpret </w:t>
      </w:r>
      <w:r w:rsidR="00685FF8">
        <w:rPr>
          <w:rFonts w:ascii="Microsoft YaHei UI" w:eastAsia="Microsoft YaHei UI" w:hAnsi="Microsoft YaHei UI"/>
          <w:color w:val="000000" w:themeColor="text1"/>
        </w:rPr>
        <w:t>the results</w:t>
      </w:r>
    </w:p>
    <w:p w:rsidR="00685FF8" w:rsidRPr="00685FF8" w:rsidRDefault="00685FF8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Compute </w:t>
      </w:r>
      <w:r>
        <w:rPr>
          <w:rFonts w:ascii="Microsoft YaHei UI" w:eastAsia="Microsoft YaHei UI" w:hAnsi="Microsoft YaHei UI"/>
          <w:b/>
          <w:color w:val="000000" w:themeColor="text1"/>
        </w:rPr>
        <w:t xml:space="preserve">Confusion Matrix </w:t>
      </w:r>
      <w:r>
        <w:rPr>
          <w:rFonts w:ascii="Microsoft YaHei UI" w:eastAsia="Microsoft YaHei UI" w:hAnsi="Microsoft YaHei UI"/>
          <w:color w:val="000000" w:themeColor="text1"/>
        </w:rPr>
        <w:t>for training set and testing set</w:t>
      </w:r>
    </w:p>
    <w:p w:rsidR="00685FF8" w:rsidRDefault="00685FF8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b/>
          <w:color w:val="000000" w:themeColor="text1"/>
        </w:rPr>
        <w:t xml:space="preserve"> </w:t>
      </w:r>
      <w:r>
        <w:rPr>
          <w:rFonts w:ascii="Microsoft YaHei UI" w:eastAsia="Microsoft YaHei UI" w:hAnsi="Microsoft YaHei UI"/>
          <w:color w:val="000000" w:themeColor="text1"/>
        </w:rPr>
        <w:t xml:space="preserve">From confusion matrix compute </w:t>
      </w:r>
    </w:p>
    <w:p w:rsidR="00685FF8" w:rsidRDefault="00685FF8" w:rsidP="00685FF8">
      <w:pPr>
        <w:pStyle w:val="ListParagraph"/>
        <w:numPr>
          <w:ilvl w:val="1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Sensitivity, Specificity, Precession and Accuracy for training set</w:t>
      </w:r>
    </w:p>
    <w:p w:rsidR="00685FF8" w:rsidRPr="00685FF8" w:rsidRDefault="00685FF8" w:rsidP="00685FF8">
      <w:pPr>
        <w:pStyle w:val="ListParagraph"/>
        <w:numPr>
          <w:ilvl w:val="1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Sensitivity, Specificity, Precession and Accuracy for </w:t>
      </w:r>
      <w:r>
        <w:rPr>
          <w:rFonts w:ascii="Microsoft YaHei UI" w:eastAsia="Microsoft YaHei UI" w:hAnsi="Microsoft YaHei UI"/>
          <w:color w:val="000000" w:themeColor="text1"/>
        </w:rPr>
        <w:t>testing</w:t>
      </w:r>
      <w:r>
        <w:rPr>
          <w:rFonts w:ascii="Microsoft YaHei UI" w:eastAsia="Microsoft YaHei UI" w:hAnsi="Microsoft YaHei UI"/>
          <w:color w:val="000000" w:themeColor="text1"/>
        </w:rPr>
        <w:t xml:space="preserve"> set</w:t>
      </w:r>
    </w:p>
    <w:p w:rsidR="00685FF8" w:rsidRPr="00685FF8" w:rsidRDefault="00685FF8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Also compute </w:t>
      </w:r>
      <w:r w:rsidRPr="00685FF8">
        <w:rPr>
          <w:rFonts w:ascii="Microsoft YaHei UI" w:eastAsia="Microsoft YaHei UI" w:hAnsi="Microsoft YaHei UI"/>
          <w:b/>
          <w:color w:val="000000" w:themeColor="text1"/>
        </w:rPr>
        <w:t>Kappa Score</w:t>
      </w:r>
      <w:r>
        <w:rPr>
          <w:rFonts w:ascii="Microsoft YaHei UI" w:eastAsia="Microsoft YaHei UI" w:hAnsi="Microsoft YaHei UI"/>
          <w:b/>
          <w:color w:val="000000" w:themeColor="text1"/>
        </w:rPr>
        <w:t xml:space="preserve"> for </w:t>
      </w:r>
      <w:r w:rsidRPr="00685FF8">
        <w:rPr>
          <w:rFonts w:ascii="Microsoft YaHei UI" w:eastAsia="Microsoft YaHei UI" w:hAnsi="Microsoft YaHei UI"/>
          <w:color w:val="000000" w:themeColor="text1"/>
        </w:rPr>
        <w:t>training and testing set</w:t>
      </w:r>
      <w:r>
        <w:rPr>
          <w:rFonts w:ascii="Microsoft YaHei UI" w:eastAsia="Microsoft YaHei UI" w:hAnsi="Microsoft YaHei UI"/>
          <w:b/>
          <w:color w:val="000000" w:themeColor="text1"/>
        </w:rPr>
        <w:t xml:space="preserve"> </w:t>
      </w:r>
      <w:r w:rsidRPr="00685FF8">
        <w:rPr>
          <w:rFonts w:ascii="Microsoft YaHei UI" w:eastAsia="Microsoft YaHei UI" w:hAnsi="Microsoft YaHei UI"/>
          <w:color w:val="000000" w:themeColor="text1"/>
        </w:rPr>
        <w:t>(optional)</w:t>
      </w:r>
    </w:p>
    <w:p w:rsidR="00685FF8" w:rsidRDefault="00685FF8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Draw ROC curve (Just copy paste the code in today’s lecture 22</w:t>
      </w:r>
      <w:r w:rsidRPr="00685FF8">
        <w:rPr>
          <w:rFonts w:ascii="Microsoft YaHei UI" w:eastAsia="Microsoft YaHei UI" w:hAnsi="Microsoft YaHei UI"/>
          <w:color w:val="000000" w:themeColor="text1"/>
          <w:vertAlign w:val="superscript"/>
        </w:rPr>
        <w:t>nd</w:t>
      </w:r>
      <w:r>
        <w:rPr>
          <w:rFonts w:ascii="Microsoft YaHei UI" w:eastAsia="Microsoft YaHei UI" w:hAnsi="Microsoft YaHei UI"/>
          <w:color w:val="000000" w:themeColor="text1"/>
        </w:rPr>
        <w:t xml:space="preserve"> March 2019 will explain what ROC and AUC is will explain about)</w:t>
      </w:r>
    </w:p>
    <w:p w:rsidR="00685FF8" w:rsidRDefault="00685FF8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Suggest the approx. threshold value for probability of success from </w:t>
      </w:r>
      <w:r>
        <w:rPr>
          <w:rFonts w:ascii="Microsoft YaHei UI" w:eastAsia="Microsoft YaHei UI" w:hAnsi="Microsoft YaHei UI"/>
          <w:b/>
          <w:color w:val="000000" w:themeColor="text1"/>
        </w:rPr>
        <w:t>Scatter plot and logistic regression line</w:t>
      </w:r>
    </w:p>
    <w:p w:rsidR="00685FF8" w:rsidRDefault="00685FF8" w:rsidP="003D08A3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Plot logistics regression for best threshold probability value which you feel</w:t>
      </w:r>
    </w:p>
    <w:p w:rsidR="00685FF8" w:rsidRDefault="00685FF8" w:rsidP="00685FF8">
      <w:pPr>
        <w:pStyle w:val="ListParagraph"/>
        <w:numPr>
          <w:ilvl w:val="1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Compute Confusion matrix</w:t>
      </w:r>
    </w:p>
    <w:p w:rsidR="00685FF8" w:rsidRDefault="00685FF8" w:rsidP="00685FF8">
      <w:pPr>
        <w:pStyle w:val="ListParagraph"/>
        <w:numPr>
          <w:ilvl w:val="2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Training data </w:t>
      </w:r>
      <w:bookmarkStart w:id="0" w:name="_GoBack"/>
      <w:bookmarkEnd w:id="0"/>
    </w:p>
    <w:p w:rsidR="00685FF8" w:rsidRDefault="00685FF8" w:rsidP="00685FF8">
      <w:pPr>
        <w:pStyle w:val="ListParagraph"/>
        <w:numPr>
          <w:ilvl w:val="2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Testing data </w:t>
      </w:r>
    </w:p>
    <w:p w:rsidR="00685FF8" w:rsidRDefault="00685FF8" w:rsidP="00685FF8">
      <w:pPr>
        <w:pStyle w:val="ListParagraph"/>
        <w:numPr>
          <w:ilvl w:val="1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Computer Sensitivity, Specificity, Precession and Accuracy for both training and testing confusion matrix</w:t>
      </w:r>
      <w:r w:rsidR="00BC4596">
        <w:rPr>
          <w:rFonts w:ascii="Microsoft YaHei UI" w:eastAsia="Microsoft YaHei UI" w:hAnsi="Microsoft YaHei UI"/>
          <w:color w:val="000000" w:themeColor="text1"/>
        </w:rPr>
        <w:t>.</w:t>
      </w:r>
    </w:p>
    <w:p w:rsidR="00BC4596" w:rsidRPr="00BC4596" w:rsidRDefault="00BC4596" w:rsidP="00BC4596">
      <w:pPr>
        <w:pStyle w:val="ListParagraph"/>
        <w:numPr>
          <w:ilvl w:val="0"/>
          <w:numId w:val="1"/>
        </w:num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 Any additional recommendation want to made in this model is add-on</w:t>
      </w:r>
    </w:p>
    <w:p w:rsidR="00BC4596" w:rsidRDefault="00BC4596" w:rsidP="00BC4596">
      <w:pPr>
        <w:jc w:val="both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323215</wp:posOffset>
                </wp:positionV>
                <wp:extent cx="5753100" cy="276225"/>
                <wp:effectExtent l="57150" t="38100" r="57150" b="857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596" w:rsidRPr="00BC4596" w:rsidRDefault="00BC4596" w:rsidP="00BC459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C4596">
                              <w:rPr>
                                <w:b/>
                                <w:sz w:val="28"/>
                              </w:rPr>
                              <w:t>TASK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left:0;text-align:left;margin-left:20.25pt;margin-top:25.45pt;width:453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4596" w:rsidRPr="00BC4596" w:rsidRDefault="00BC4596" w:rsidP="00BC459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C4596">
                        <w:rPr>
                          <w:b/>
                          <w:sz w:val="28"/>
                        </w:rPr>
                        <w:t>TASK 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/>
          <w:color w:val="000000" w:themeColor="text1"/>
        </w:rPr>
        <w:t xml:space="preserve">Submit the </w:t>
      </w:r>
      <w:proofErr w:type="spellStart"/>
      <w:r w:rsidRPr="00BC4596">
        <w:rPr>
          <w:rFonts w:ascii="Microsoft YaHei UI" w:eastAsia="Microsoft YaHei UI" w:hAnsi="Microsoft YaHei UI"/>
          <w:b/>
          <w:color w:val="000000" w:themeColor="text1"/>
        </w:rPr>
        <w:t>jupyter</w:t>
      </w:r>
      <w:proofErr w:type="spellEnd"/>
      <w:r w:rsidRPr="00BC4596">
        <w:rPr>
          <w:rFonts w:ascii="Microsoft YaHei UI" w:eastAsia="Microsoft YaHei UI" w:hAnsi="Microsoft YaHei UI"/>
          <w:b/>
          <w:color w:val="000000" w:themeColor="text1"/>
        </w:rPr>
        <w:t xml:space="preserve"> notebook</w:t>
      </w:r>
      <w:r>
        <w:rPr>
          <w:rFonts w:ascii="Microsoft YaHei UI" w:eastAsia="Microsoft YaHei UI" w:hAnsi="Microsoft YaHei UI"/>
          <w:color w:val="000000" w:themeColor="text1"/>
        </w:rPr>
        <w:t xml:space="preserve"> file and also </w:t>
      </w:r>
      <w:proofErr w:type="gramStart"/>
      <w:r w:rsidRPr="00BC4596">
        <w:rPr>
          <w:rFonts w:ascii="Microsoft YaHei UI" w:eastAsia="Microsoft YaHei UI" w:hAnsi="Microsoft YaHei UI"/>
          <w:b/>
          <w:color w:val="000000" w:themeColor="text1"/>
        </w:rPr>
        <w:t>pdf</w:t>
      </w:r>
      <w:r>
        <w:rPr>
          <w:rFonts w:ascii="Microsoft YaHei UI" w:eastAsia="Microsoft YaHei UI" w:hAnsi="Microsoft YaHei UI"/>
          <w:b/>
          <w:color w:val="000000" w:themeColor="text1"/>
        </w:rPr>
        <w:t xml:space="preserve"> </w:t>
      </w:r>
      <w:r>
        <w:rPr>
          <w:rFonts w:ascii="Microsoft YaHei UI" w:eastAsia="Microsoft YaHei UI" w:hAnsi="Microsoft YaHei UI"/>
          <w:color w:val="000000" w:themeColor="text1"/>
        </w:rPr>
        <w:t xml:space="preserve"> of</w:t>
      </w:r>
      <w:proofErr w:type="gramEnd"/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proofErr w:type="spellStart"/>
      <w:r>
        <w:rPr>
          <w:rFonts w:ascii="Microsoft YaHei UI" w:eastAsia="Microsoft YaHei UI" w:hAnsi="Microsoft YaHei UI"/>
          <w:color w:val="000000" w:themeColor="text1"/>
        </w:rPr>
        <w:t>jupyter</w:t>
      </w:r>
      <w:proofErr w:type="spellEnd"/>
      <w:r>
        <w:rPr>
          <w:rFonts w:ascii="Microsoft YaHei UI" w:eastAsia="Microsoft YaHei UI" w:hAnsi="Microsoft YaHei UI"/>
          <w:color w:val="000000" w:themeColor="text1"/>
        </w:rPr>
        <w:t xml:space="preserve"> files by </w:t>
      </w:r>
      <w:r w:rsidRPr="00201CBA">
        <w:rPr>
          <w:rFonts w:ascii="Microsoft YaHei UI" w:eastAsia="Microsoft YaHei UI" w:hAnsi="Microsoft YaHei UI"/>
          <w:b/>
          <w:color w:val="000000" w:themeColor="text1"/>
        </w:rPr>
        <w:t>24 Mar 2019</w:t>
      </w:r>
    </w:p>
    <w:p w:rsidR="00BC4596" w:rsidRDefault="00BC4596" w:rsidP="00BC4596">
      <w:pPr>
        <w:jc w:val="center"/>
        <w:rPr>
          <w:rFonts w:ascii="Microsoft YaHei UI" w:eastAsia="Microsoft YaHei UI" w:hAnsi="Microsoft YaHei UI"/>
          <w:b/>
          <w:color w:val="000000" w:themeColor="text1"/>
        </w:rPr>
      </w:pPr>
      <w:r>
        <w:rPr>
          <w:rFonts w:ascii="Microsoft YaHei UI" w:eastAsia="Microsoft YaHei UI" w:hAnsi="Microsoft YaHei UI"/>
          <w:b/>
          <w:color w:val="000000" w:themeColor="text1"/>
        </w:rPr>
        <w:t>Task</w:t>
      </w:r>
      <w:r w:rsidRPr="00BC4596">
        <w:rPr>
          <w:rFonts w:ascii="Microsoft YaHei UI" w:eastAsia="Microsoft YaHei UI" w:hAnsi="Microsoft YaHei UI"/>
          <w:b/>
          <w:color w:val="000000" w:themeColor="text1"/>
        </w:rPr>
        <w:t xml:space="preserve"> -2</w:t>
      </w:r>
      <w:r>
        <w:rPr>
          <w:rFonts w:ascii="Microsoft YaHei UI" w:eastAsia="Microsoft YaHei UI" w:hAnsi="Microsoft YaHei UI"/>
          <w:b/>
          <w:color w:val="000000" w:themeColor="text1"/>
        </w:rPr>
        <w:t>:</w:t>
      </w:r>
    </w:p>
    <w:p w:rsidR="003D08A3" w:rsidRPr="00201CBA" w:rsidRDefault="00BC4596" w:rsidP="00E63861">
      <w:pPr>
        <w:pStyle w:val="ListParagraph"/>
        <w:numPr>
          <w:ilvl w:val="0"/>
          <w:numId w:val="3"/>
        </w:numPr>
        <w:jc w:val="both"/>
        <w:rPr>
          <w:rFonts w:ascii="Microsoft YaHei UI" w:eastAsia="Microsoft YaHei UI" w:hAnsi="Microsoft YaHei UI"/>
          <w:color w:val="000000" w:themeColor="text1"/>
        </w:rPr>
      </w:pPr>
      <w:r w:rsidRPr="00201CBA">
        <w:rPr>
          <w:rFonts w:ascii="Microsoft YaHei UI" w:eastAsia="Microsoft YaHei UI" w:hAnsi="Microsoft YaHei UI"/>
          <w:color w:val="000000" w:themeColor="text1"/>
        </w:rPr>
        <w:t xml:space="preserve">If I consider all 10 attributes suggest what are the </w:t>
      </w:r>
      <w:r w:rsidRPr="00201CBA">
        <w:rPr>
          <w:rFonts w:ascii="Microsoft YaHei UI" w:eastAsia="Microsoft YaHei UI" w:hAnsi="Microsoft YaHei UI"/>
          <w:b/>
          <w:color w:val="000000" w:themeColor="text1"/>
        </w:rPr>
        <w:t>feature</w:t>
      </w:r>
      <w:r w:rsidRPr="00201CBA">
        <w:rPr>
          <w:rFonts w:ascii="Microsoft YaHei UI" w:eastAsia="Microsoft YaHei UI" w:hAnsi="Microsoft YaHei UI"/>
          <w:color w:val="000000" w:themeColor="text1"/>
        </w:rPr>
        <w:t xml:space="preserve"> (columns) are more appropriate. Note: Use either </w:t>
      </w:r>
      <w:r w:rsidRPr="00201CBA">
        <w:rPr>
          <w:rFonts w:ascii="Microsoft YaHei UI" w:eastAsia="Microsoft YaHei UI" w:hAnsi="Microsoft YaHei UI"/>
          <w:b/>
          <w:color w:val="000000" w:themeColor="text1"/>
        </w:rPr>
        <w:t>forward selection</w:t>
      </w:r>
      <w:r w:rsidRPr="00201CBA">
        <w:rPr>
          <w:rFonts w:ascii="Microsoft YaHei UI" w:eastAsia="Microsoft YaHei UI" w:hAnsi="Microsoft YaHei UI"/>
          <w:color w:val="000000" w:themeColor="text1"/>
        </w:rPr>
        <w:t xml:space="preserve"> or </w:t>
      </w:r>
      <w:r w:rsidRPr="00201CBA">
        <w:rPr>
          <w:rFonts w:ascii="Microsoft YaHei UI" w:eastAsia="Microsoft YaHei UI" w:hAnsi="Microsoft YaHei UI"/>
          <w:b/>
          <w:color w:val="000000" w:themeColor="text1"/>
        </w:rPr>
        <w:t xml:space="preserve">backward elimination </w:t>
      </w:r>
      <w:r w:rsidRPr="00201CBA">
        <w:rPr>
          <w:rFonts w:ascii="Microsoft YaHei UI" w:eastAsia="Microsoft YaHei UI" w:hAnsi="Microsoft YaHei UI"/>
          <w:color w:val="000000" w:themeColor="text1"/>
        </w:rPr>
        <w:t>method.</w:t>
      </w:r>
      <w:r w:rsidR="00201CBA" w:rsidRPr="00201CBA">
        <w:rPr>
          <w:rFonts w:ascii="Microsoft YaHei UI" w:eastAsia="Microsoft YaHei UI" w:hAnsi="Microsoft YaHei UI"/>
          <w:color w:val="000000" w:themeColor="text1"/>
        </w:rPr>
        <w:t xml:space="preserve"> Submit </w:t>
      </w:r>
      <w:proofErr w:type="spellStart"/>
      <w:r w:rsidR="00201CBA" w:rsidRPr="00201CBA">
        <w:rPr>
          <w:rFonts w:ascii="Microsoft YaHei UI" w:eastAsia="Microsoft YaHei UI" w:hAnsi="Microsoft YaHei UI"/>
          <w:b/>
          <w:color w:val="000000" w:themeColor="text1"/>
        </w:rPr>
        <w:t>jupyter</w:t>
      </w:r>
      <w:proofErr w:type="spellEnd"/>
      <w:r w:rsidR="00201CBA" w:rsidRPr="00201CBA">
        <w:rPr>
          <w:rFonts w:ascii="Microsoft YaHei UI" w:eastAsia="Microsoft YaHei UI" w:hAnsi="Microsoft YaHei UI"/>
          <w:b/>
          <w:color w:val="000000" w:themeColor="text1"/>
        </w:rPr>
        <w:t xml:space="preserve"> notebook  </w:t>
      </w:r>
      <w:r w:rsidR="00201CBA" w:rsidRPr="00201CBA">
        <w:rPr>
          <w:rFonts w:ascii="Microsoft YaHei UI" w:eastAsia="Microsoft YaHei UI" w:hAnsi="Microsoft YaHei UI"/>
          <w:color w:val="000000" w:themeColor="text1"/>
        </w:rPr>
        <w:t>and</w:t>
      </w:r>
      <w:r w:rsidR="00201CBA" w:rsidRPr="00201CBA">
        <w:rPr>
          <w:rFonts w:ascii="Microsoft YaHei UI" w:eastAsia="Microsoft YaHei UI" w:hAnsi="Microsoft YaHei UI"/>
          <w:b/>
          <w:color w:val="000000" w:themeColor="text1"/>
        </w:rPr>
        <w:t xml:space="preserve"> pdf </w:t>
      </w:r>
      <w:r w:rsidR="00201CBA" w:rsidRPr="00201CBA">
        <w:rPr>
          <w:rFonts w:ascii="Microsoft YaHei UI" w:eastAsia="Microsoft YaHei UI" w:hAnsi="Microsoft YaHei UI"/>
          <w:color w:val="000000" w:themeColor="text1"/>
        </w:rPr>
        <w:t xml:space="preserve">file by </w:t>
      </w:r>
      <w:r w:rsidR="00201CBA" w:rsidRPr="00201CBA">
        <w:rPr>
          <w:rFonts w:ascii="Microsoft YaHei UI" w:eastAsia="Microsoft YaHei UI" w:hAnsi="Microsoft YaHei UI"/>
          <w:b/>
          <w:color w:val="000000" w:themeColor="text1"/>
        </w:rPr>
        <w:t>24 Mar 2019</w:t>
      </w:r>
    </w:p>
    <w:sectPr w:rsidR="003D08A3" w:rsidRPr="00201CBA" w:rsidSect="00BC4596">
      <w:headerReference w:type="default" r:id="rId8"/>
      <w:pgSz w:w="12240" w:h="15840"/>
      <w:pgMar w:top="135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6A7" w:rsidRDefault="004F26A7" w:rsidP="00622A51">
      <w:pPr>
        <w:spacing w:after="0" w:line="240" w:lineRule="auto"/>
      </w:pPr>
      <w:r>
        <w:separator/>
      </w:r>
    </w:p>
  </w:endnote>
  <w:endnote w:type="continuationSeparator" w:id="0">
    <w:p w:rsidR="004F26A7" w:rsidRDefault="004F26A7" w:rsidP="0062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erif SemiBold">
    <w:panose1 w:val="00000000000000000000"/>
    <w:charset w:val="00"/>
    <w:family w:val="roman"/>
    <w:notTrueType/>
    <w:pitch w:val="variable"/>
    <w:sig w:usb0="A000006F" w:usb1="50002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6A7" w:rsidRDefault="004F26A7" w:rsidP="00622A51">
      <w:pPr>
        <w:spacing w:after="0" w:line="240" w:lineRule="auto"/>
      </w:pPr>
      <w:r>
        <w:separator/>
      </w:r>
    </w:p>
  </w:footnote>
  <w:footnote w:type="continuationSeparator" w:id="0">
    <w:p w:rsidR="004F26A7" w:rsidRDefault="004F26A7" w:rsidP="0062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A51" w:rsidRDefault="00DD2684">
    <w:pPr>
      <w:pStyle w:val="Header"/>
    </w:pPr>
    <w:r>
      <w:rPr>
        <w:rFonts w:ascii="Arial" w:eastAsia="Times New Roman" w:hAnsi="Arial" w:cs="Arial"/>
        <w:b/>
        <w:bCs/>
        <w:noProof/>
        <w:color w:val="000000" w:themeColor="text1"/>
        <w:sz w:val="27"/>
        <w:szCs w:val="27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-447675</wp:posOffset>
              </wp:positionV>
              <wp:extent cx="0" cy="10029825"/>
              <wp:effectExtent l="0" t="0" r="19050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298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451418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-35.25pt" to="-5.25pt,7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A6454A">
      <w:rPr>
        <w:rFonts w:ascii="Arial" w:eastAsia="Times New Roman" w:hAnsi="Arial" w:cs="Arial"/>
        <w:b/>
        <w:bCs/>
        <w:noProof/>
        <w:color w:val="000000" w:themeColor="text1"/>
        <w:sz w:val="27"/>
        <w:szCs w:val="27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1C9112" wp14:editId="56F612DD">
              <wp:simplePos x="0" y="0"/>
              <wp:positionH relativeFrom="column">
                <wp:posOffset>-904875</wp:posOffset>
              </wp:positionH>
              <wp:positionV relativeFrom="paragraph">
                <wp:posOffset>351790</wp:posOffset>
              </wp:positionV>
              <wp:extent cx="77628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DA1BF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25pt,27.7pt" to="540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" strokecolor="#5b9bd5 [3204]" strokeweight=".5pt">
              <v:stroke joinstyle="miter"/>
            </v:line>
          </w:pict>
        </mc:Fallback>
      </mc:AlternateContent>
    </w:r>
    <w:r w:rsidR="00A6454A" w:rsidRPr="00A6454A">
      <w:rPr>
        <w:rFonts w:ascii="Arial" w:hAnsi="Arial" w:cs="Arial"/>
        <w:b/>
        <w:bCs/>
        <w:noProof/>
        <w:color w:val="123654"/>
        <w:sz w:val="40"/>
        <w:szCs w:val="40"/>
      </w:rPr>
      <w:drawing>
        <wp:anchor distT="0" distB="0" distL="114300" distR="114300" simplePos="0" relativeHeight="251658240" behindDoc="0" locked="0" layoutInCell="1" allowOverlap="1" wp14:anchorId="280C337A" wp14:editId="771F8BA2">
          <wp:simplePos x="0" y="0"/>
          <wp:positionH relativeFrom="column">
            <wp:posOffset>5734050</wp:posOffset>
          </wp:positionH>
          <wp:positionV relativeFrom="paragraph">
            <wp:posOffset>-333375</wp:posOffset>
          </wp:positionV>
          <wp:extent cx="895350" cy="685369"/>
          <wp:effectExtent l="0" t="0" r="0" b="635"/>
          <wp:wrapNone/>
          <wp:docPr id="11" name="Picture 11" descr="C:\Users\srikanth\Google Drive (srikanth.d@kenminds.in)\INNOMATICS\Logos\Innomatics_Logo-New-PNG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rikanth\Google Drive (srikanth.d@kenminds.in)\INNOMATICS\Logos\Innomatics_Logo-New-PNG-1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074"/>
                  <a:stretch/>
                </pic:blipFill>
                <pic:spPr bwMode="auto">
                  <a:xfrm>
                    <a:off x="0" y="0"/>
                    <a:ext cx="895350" cy="6853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2A51">
      <w:rPr>
        <w:rFonts w:ascii="Arial" w:hAnsi="Arial" w:cs="Arial"/>
        <w:b/>
        <w:bCs/>
        <w:color w:val="123654"/>
        <w:sz w:val="40"/>
        <w:szCs w:val="40"/>
      </w:rPr>
      <w:t>Breast Cancer Wisconsin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F1BFF"/>
    <w:multiLevelType w:val="hybridMultilevel"/>
    <w:tmpl w:val="7AEE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97FD9"/>
    <w:multiLevelType w:val="hybridMultilevel"/>
    <w:tmpl w:val="92F6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22192"/>
    <w:multiLevelType w:val="hybridMultilevel"/>
    <w:tmpl w:val="F3D60D0E"/>
    <w:lvl w:ilvl="0" w:tplc="90441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C3993"/>
    <w:multiLevelType w:val="hybridMultilevel"/>
    <w:tmpl w:val="4D38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BD"/>
    <w:rsid w:val="000B57B1"/>
    <w:rsid w:val="00135835"/>
    <w:rsid w:val="00155B75"/>
    <w:rsid w:val="00201CBA"/>
    <w:rsid w:val="002416AF"/>
    <w:rsid w:val="00352596"/>
    <w:rsid w:val="003D08A3"/>
    <w:rsid w:val="003E77BF"/>
    <w:rsid w:val="003F2B19"/>
    <w:rsid w:val="00464CD0"/>
    <w:rsid w:val="004F26A7"/>
    <w:rsid w:val="00517D22"/>
    <w:rsid w:val="00564282"/>
    <w:rsid w:val="005F73BA"/>
    <w:rsid w:val="00622A51"/>
    <w:rsid w:val="00685FF8"/>
    <w:rsid w:val="00687530"/>
    <w:rsid w:val="0076322E"/>
    <w:rsid w:val="00785355"/>
    <w:rsid w:val="007E4218"/>
    <w:rsid w:val="007F3B93"/>
    <w:rsid w:val="0084705D"/>
    <w:rsid w:val="00937E74"/>
    <w:rsid w:val="00A6454A"/>
    <w:rsid w:val="00A97262"/>
    <w:rsid w:val="00BC4596"/>
    <w:rsid w:val="00BC5D3B"/>
    <w:rsid w:val="00D84317"/>
    <w:rsid w:val="00DD2684"/>
    <w:rsid w:val="00EB09BD"/>
    <w:rsid w:val="00ED488E"/>
    <w:rsid w:val="00FB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DB213C-E502-4336-BD61-9FFDFBA3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M">
    <w:name w:val="IBM"/>
    <w:basedOn w:val="Normal"/>
    <w:link w:val="IBMChar"/>
    <w:autoRedefine/>
    <w:qFormat/>
    <w:rsid w:val="00564282"/>
    <w:pPr>
      <w:tabs>
        <w:tab w:val="left" w:pos="5760"/>
      </w:tabs>
      <w:jc w:val="both"/>
    </w:pPr>
    <w:rPr>
      <w:rFonts w:ascii="IBM Plex Serif SemiBold" w:hAnsi="IBM Plex Serif SemiBold"/>
      <w:sz w:val="24"/>
    </w:rPr>
  </w:style>
  <w:style w:type="character" w:customStyle="1" w:styleId="IBMChar">
    <w:name w:val="IBM Char"/>
    <w:basedOn w:val="DefaultParagraphFont"/>
    <w:link w:val="IBM"/>
    <w:rsid w:val="00564282"/>
    <w:rPr>
      <w:rFonts w:ascii="IBM Plex Serif SemiBold" w:hAnsi="IBM Plex Serif SemiBold"/>
      <w:sz w:val="24"/>
    </w:rPr>
  </w:style>
  <w:style w:type="paragraph" w:customStyle="1" w:styleId="small-heading">
    <w:name w:val="small-heading"/>
    <w:basedOn w:val="Normal"/>
    <w:rsid w:val="0062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62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2A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51"/>
  </w:style>
  <w:style w:type="paragraph" w:styleId="Footer">
    <w:name w:val="footer"/>
    <w:basedOn w:val="Normal"/>
    <w:link w:val="FooterChar"/>
    <w:uiPriority w:val="99"/>
    <w:unhideWhenUsed/>
    <w:rsid w:val="00622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A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13444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D</dc:creator>
  <cp:keywords/>
  <dc:description/>
  <cp:lastModifiedBy>srikanth D</cp:lastModifiedBy>
  <cp:revision>28</cp:revision>
  <dcterms:created xsi:type="dcterms:W3CDTF">2019-03-22T12:58:00Z</dcterms:created>
  <dcterms:modified xsi:type="dcterms:W3CDTF">2019-03-22T16:47:00Z</dcterms:modified>
</cp:coreProperties>
</file>