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Real-time-POC-Spanner-D-proc-Dag — SANITY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Run only after the corresponding pipeline stage has completed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Rule: </w:t>
      </w:r>
      <w:r w:rsidDel="00000000" w:rsidR="00000000" w:rsidRPr="00000000">
        <w:rPr>
          <w:rtl w:val="0"/>
        </w:rPr>
        <w:t xml:space="preserve">Do not use these checks as a substitute for running the pipeline. Run them in order.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When to Use Each Check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Checks 1–2 → after task_dataproc_pyspark_cleansing succeeds.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Checks 3–4 → after Spanner has data and the BigQuery external connection is configured.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Checks 5–6 → after task_bigquery_federated_analytics succeeds.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Cloud Spanner Sanity Checks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Where: </w:t>
      </w:r>
      <w:r w:rsidDel="00000000" w:rsidR="00000000" w:rsidRPr="00000000">
        <w:rPr>
          <w:rtl w:val="0"/>
        </w:rPr>
        <w:t xml:space="preserve">Spanner Studio → ecom-spanner-instance → ecom-prod-db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Check 1 — Verify Table Schema &amp; Record Existence</w:t>
      </w:r>
    </w:p>
    <w:p w:rsidR="00000000" w:rsidDel="00000000" w:rsidP="00000000" w:rsidRDefault="00000000" w:rsidRPr="00000000" w14:paraId="0000000C">
      <w:pPr>
        <w:spacing w:after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COUNT(*) AS total_line_items</w:t>
        <w:br w:type="textWrapping"/>
        <w:t xml:space="preserve">FROM OrdersLineItems;</w:t>
        <w:br w:type="textWrapping"/>
        <w:br w:type="textWrapping"/>
        <w:t xml:space="preserve">SELECT</w:t>
        <w:br w:type="textWrapping"/>
        <w:t xml:space="preserve">  order_id,</w:t>
        <w:br w:type="textWrapping"/>
        <w:t xml:space="preserve">  user_id,</w:t>
        <w:br w:type="textWrapping"/>
        <w:t xml:space="preserve">  product_id,</w:t>
        <w:br w:type="textWrapping"/>
        <w:t xml:space="preserve">  quantity,</w:t>
        <w:br w:type="textWrapping"/>
        <w:t xml:space="preserve">  order_date</w:t>
        <w:br w:type="textWrapping"/>
        <w:t xml:space="preserve">FROM OrdersLineItems</w:t>
        <w:br w:type="textWrapping"/>
        <w:t xml:space="preserve">ORDER BY order_date DESC</w:t>
        <w:br w:type="textWrapping"/>
        <w:t xml:space="preserve">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total_line_items &gt; 0 and the values match the parsed Bronze JSON records.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Check 2 — Data Integrity &amp; Constraint Validation</w:t>
      </w:r>
    </w:p>
    <w:p w:rsidR="00000000" w:rsidDel="00000000" w:rsidP="00000000" w:rsidRDefault="00000000" w:rsidRPr="00000000" w14:paraId="0000000F">
      <w:pPr>
        <w:spacing w:after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</w:t>
        <w:br w:type="textWrapping"/>
        <w:t xml:space="preserve">  COUNTIF(order_id IS NULL) AS null_order_ids,</w:t>
        <w:br w:type="textWrapping"/>
        <w:t xml:space="preserve">  COUNTIF(product_id IS NULL) AS null_product_ids,</w:t>
        <w:br w:type="textWrapping"/>
        <w:t xml:space="preserve">  COUNTIF(quantity &lt;= 0) AS invalid_quantities</w:t>
        <w:br w:type="textWrapping"/>
        <w:t xml:space="preserve">FROM OrdersLineItems;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All three counts return 0.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2. BigQuery External Connection Sanity Checks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Where: </w:t>
      </w:r>
      <w:r w:rsidDel="00000000" w:rsidR="00000000" w:rsidRPr="00000000">
        <w:rPr>
          <w:rtl w:val="0"/>
        </w:rPr>
        <w:t xml:space="preserve">BigQuery Studio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Check 3 — Test Spanner External Connection</w:t>
      </w:r>
    </w:p>
    <w:p w:rsidR="00000000" w:rsidDel="00000000" w:rsidP="00000000" w:rsidRDefault="00000000" w:rsidRPr="00000000" w14:paraId="00000014">
      <w:pPr>
        <w:spacing w:after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*</w:t>
        <w:br w:type="textWrapping"/>
        <w:t xml:space="preserve">FROM EXTERNAL_QUERY(</w:t>
        <w:br w:type="textWrapping"/>
        <w:t xml:space="preserve">  "projects/YOUR_PROJECT_ID/locations/asia-south1/connections/spanner-ecom-conn-v2",</w:t>
        <w:br w:type="textWrapping"/>
        <w:t xml:space="preserve">  "SELECT 1 AS connection_test;"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A single row with value 1, without permission or timeout errors.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Check 4 — Live Federated Fetch vs Direct Spanner Counts</w:t>
      </w:r>
    </w:p>
    <w:p w:rsidR="00000000" w:rsidDel="00000000" w:rsidP="00000000" w:rsidRDefault="00000000" w:rsidRPr="00000000" w14:paraId="00000017">
      <w:pPr>
        <w:spacing w:after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</w:t>
        <w:br w:type="textWrapping"/>
        <w:t xml:space="preserve">  COUNT(*) AS federated_row_count,</w:t>
        <w:br w:type="textWrapping"/>
        <w:t xml:space="preserve">  COUNT(DISTINCT product_id) AS distinct_products</w:t>
        <w:br w:type="textWrapping"/>
        <w:t xml:space="preserve">FROM EXTERNAL_QUERY(</w:t>
        <w:br w:type="textWrapping"/>
        <w:t xml:space="preserve">  "projects/YOUR_PROJECT_ID/locations/asia-south1/connections/spanner-ecom-conn-v2",</w:t>
        <w:br w:type="textWrapping"/>
        <w:t xml:space="preserve">  "SELECT product_id FROM OrdersLineItems;"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federated_row_count matches the total count from Spanner Check 1.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BigQuery Gold Layer Aggregation Sanity Checks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Check 5 — Inspect Materialized Daily Summary Table</w:t>
      </w:r>
    </w:p>
    <w:p w:rsidR="00000000" w:rsidDel="00000000" w:rsidP="00000000" w:rsidRDefault="00000000" w:rsidRPr="00000000" w14:paraId="0000001B">
      <w:pPr>
        <w:spacing w:after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</w:t>
        <w:br w:type="textWrapping"/>
        <w:t xml:space="preserve">  product_id,</w:t>
        <w:br w:type="textWrapping"/>
        <w:t xml:space="preserve">  total_items_sold,</w:t>
        <w:br w:type="textWrapping"/>
        <w:t xml:space="preserve">  total_orders,</w:t>
        <w:br w:type="textWrapping"/>
        <w:t xml:space="preserve">  aggregated_at</w:t>
        <w:br w:type="textWrapping"/>
        <w:t xml:space="preserve">FROM `YOUR_PROJECT_ID.ecom_analytics.daily_product_summary`</w:t>
        <w:br w:type="textWrapping"/>
        <w:t xml:space="preserve">ORDER BY aggregated_at DESC, total_items_sold DESC</w:t>
        <w:br w:type="textWrapping"/>
        <w:t xml:space="preserve">LIMIT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Populated product rows with valid aggregation timestamps.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Check 6 — Reconciliation Test</w:t>
      </w:r>
    </w:p>
    <w:p w:rsidR="00000000" w:rsidDel="00000000" w:rsidP="00000000" w:rsidRDefault="00000000" w:rsidRPr="00000000" w14:paraId="0000001E">
      <w:pPr>
        <w:spacing w:after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WITH live_federated_calc AS (</w:t>
        <w:br w:type="textWrapping"/>
        <w:t xml:space="preserve">  SELECT</w:t>
        <w:br w:type="textWrapping"/>
        <w:t xml:space="preserve">    product_id,</w:t>
        <w:br w:type="textWrapping"/>
        <w:t xml:space="preserve">    SUM(quantity) AS expected_items_sold,</w:t>
        <w:br w:type="textWrapping"/>
        <w:t xml:space="preserve">    COUNT(DISTINCT order_id) AS expected_orders</w:t>
        <w:br w:type="textWrapping"/>
        <w:t xml:space="preserve">  FROM EXTERNAL_QUERY(</w:t>
        <w:br w:type="textWrapping"/>
        <w:t xml:space="preserve">    "projects/YOUR_PROJECT_ID/locations/asia-south1/connections/spanner-ecom-conn-v2",</w:t>
        <w:br w:type="textWrapping"/>
        <w:t xml:space="preserve">    "SELECT order_id, product_id, quantity FROM OrdersLineItems;"</w:t>
        <w:br w:type="textWrapping"/>
        <w:t xml:space="preserve">  )</w:t>
        <w:br w:type="textWrapping"/>
        <w:t xml:space="preserve">  GROUP BY product_id</w:t>
        <w:br w:type="textWrapping"/>
        <w:t xml:space="preserve">),</w:t>
        <w:br w:type="textWrapping"/>
        <w:t xml:space="preserve">latest_materialized AS (</w:t>
        <w:br w:type="textWrapping"/>
        <w:t xml:space="preserve">  SELECT</w:t>
        <w:br w:type="textWrapping"/>
        <w:t xml:space="preserve">    product_id,</w:t>
        <w:br w:type="textWrapping"/>
        <w:t xml:space="preserve">    total_items_sold,</w:t>
        <w:br w:type="textWrapping"/>
        <w:t xml:space="preserve">    total_orders</w:t>
        <w:br w:type="textWrapping"/>
        <w:t xml:space="preserve">  FROM `YOUR_PROJECT_ID.ecom_analytics.daily_product_summary`</w:t>
        <w:br w:type="textWrapping"/>
        <w:t xml:space="preserve">  QUALIFY ROW_NUMBER() OVER (</w:t>
        <w:br w:type="textWrapping"/>
        <w:t xml:space="preserve">    PARTITION BY product_id</w:t>
        <w:br w:type="textWrapping"/>
        <w:t xml:space="preserve">    ORDER BY aggregated_at DESC</w:t>
        <w:br w:type="textWrapping"/>
        <w:t xml:space="preserve">  ) = 1</w:t>
        <w:br w:type="textWrapping"/>
        <w:t xml:space="preserve">)</w:t>
        <w:br w:type="textWrapping"/>
        <w:t xml:space="preserve">SELECT</w:t>
        <w:br w:type="textWrapping"/>
        <w:t xml:space="preserve">  f.product_id,</w:t>
        <w:br w:type="textWrapping"/>
        <w:t xml:space="preserve">  f.expected_items_sold,</w:t>
        <w:br w:type="textWrapping"/>
        <w:t xml:space="preserve">  m.total_items_sold,</w:t>
        <w:br w:type="textWrapping"/>
        <w:t xml:space="preserve">  (f.expected_items_sold - m.total_items_sold) AS item_diff,</w:t>
        <w:br w:type="textWrapping"/>
        <w:t xml:space="preserve">  (f.expected_orders - m.total_orders) AS order_diff</w:t>
        <w:br w:type="textWrapping"/>
        <w:t xml:space="preserve">FROM live_federated_calc f</w:t>
        <w:br w:type="textWrapping"/>
        <w:t xml:space="preserve">LEFT JOIN latest_materialized m</w:t>
        <w:br w:type="textWrapping"/>
        <w:t xml:space="preserve">  ON f.product_id = m.product_id;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item_diff and order_diff are both 0 for all products.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Troubleshooting Navigation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Checks 1–2 fail → inspect Dataproc/clean_ecom.py, Bronze data, Spanner table, and IAM.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Checks 3–4 fail → inspect the BigQuery external connection and its Cloud Spanner Database Reader permission.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Checks 5–6 fail → inspect the Airflow BigQuery task, target table, and federated query.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Bronze files → first verify the Pub/Sub-to-GCS delivery configuration.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Final Completion Criteria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Spanner contains valid OrdersLineItems records.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BigQuery can read Spanner through EXTERNAL_QUERY.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Silver Parquet files exist.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daily_product_summary is populated.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Reconciliation differences are zero.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