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Real-time-POC-Spanner-D-proc-Dag — AIM, ARCHITECTURE &amp; PROJECT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Main execution document — follow from top to bottom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Navigation rule: </w:t>
      </w:r>
      <w:r w:rsidDel="00000000" w:rsidR="00000000" w:rsidRPr="00000000">
        <w:rPr>
          <w:rtl w:val="0"/>
        </w:rPr>
        <w:t xml:space="preserve">02_STEPS = what to do and when. 01_CODE = exact code. 03_SANITY = how to prove each layer worked.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Aim and Objectives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Bronze Ingestion: Stream raw JSON e-commerce order payloads through Pub/Sub and land them in Cloud Storage.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Silver Transformation: Run PySpark on Dataproc Serverless to clean, flatten, deduplicate, and write analytical records as Parquet.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Operational Layer: Synchronize transaction line items into Cloud Spanner for live operational access.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Gold Analytics: Use a BigQuery Spanner external connection and EXTERNAL_QUERY to aggregate product-level sales into daily_product_summary.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Orchestration: Automate the workflow with Apache Airflow on Cloud Composer.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0C">
      <w:pPr>
        <w:spacing w:after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Publisher.py</w:t>
        <w:br w:type="textWrapping"/>
        <w:t xml:space="preserve">   ↓</w:t>
        <w:br w:type="textWrapping"/>
        <w:t xml:space="preserve">Pub/Sub topic</w:t>
        <w:br w:type="textWrapping"/>
        <w:t xml:space="preserve">   ↓  (delivery/subscription mechanism must be configured)</w:t>
        <w:br w:type="textWrapping"/>
        <w:t xml:space="preserve">Bronze GCS: intricate-tempo-raw-ecom</w:t>
        <w:br w:type="textWrapping"/>
        <w:t xml:space="preserve">   ↓</w:t>
        <w:br w:type="textWrapping"/>
        <w:t xml:space="preserve">Cloud Composer / Airflow</w:t>
        <w:br w:type="textWrapping"/>
        <w:t xml:space="preserve">   ↓</w:t>
        <w:br w:type="textWrapping"/>
        <w:t xml:space="preserve">Dataproc Serverless + clean_ecom.py</w:t>
        <w:br w:type="textWrapping"/>
        <w:t xml:space="preserve">   ├──→ Silver GCS: intricate-tempo-cleaned-ecom/parquet/</w:t>
        <w:br w:type="textWrapping"/>
        <w:t xml:space="preserve">   └──→ Cloud Spanner: OrdersLineItems</w:t>
        <w:br w:type="textWrapping"/>
        <w:t xml:space="preserve">                 ↓</w:t>
        <w:br w:type="textWrapping"/>
        <w:t xml:space="preserve">       BigQuery External Connection</w:t>
        <w:br w:type="textWrapping"/>
        <w:t xml:space="preserve">                 ↓</w:t>
        <w:br w:type="textWrapping"/>
        <w:t xml:space="preserve">        EXTERNAL_QUERY in Airflow</w:t>
        <w:br w:type="textWrapping"/>
        <w:t xml:space="preserve">                 ↓</w:t>
        <w:br w:type="textWrapping"/>
        <w:t xml:space="preserve">BigQuery Gold: ecom_analytics.daily_product_summary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 note: </w:t>
      </w:r>
      <w:r w:rsidDel="00000000" w:rsidR="00000000" w:rsidRPr="00000000">
        <w:rPr>
          <w:rtl w:val="0"/>
        </w:rPr>
        <w:t xml:space="preserve">The source documents mention the architecture but do not provide a complete Pub/Sub-to-GCS delivery setup. Confirm this before Step 6.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Steps to Be Followed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Step 1: Set Up Cloud Storage (Bronze &amp; Silver Layers)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the Bronze bucket intricate-tempo-raw-ecom in region asia-south1.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the Silver bucket intricate-tempo-cleaned-ecom in region asia-south1.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folder named scripts inside the Silver bucket.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Step 2: Set Up Cloud Spanner (Operational Layer)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Spanner instance named ecom-spanner-instance in asia-south1.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database named ecom-prod-db within that instance.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the OrdersLineItems table with primary keys on order_id and product_id.</w:t>
      </w:r>
    </w:p>
    <w:p w:rsidR="00000000" w:rsidDel="00000000" w:rsidP="00000000" w:rsidRDefault="00000000" w:rsidRPr="00000000" w14:paraId="00000017">
      <w:pPr>
        <w:spacing w:after="1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OrdersLineItems (</w:t>
        <w:br w:type="textWrapping"/>
        <w:t xml:space="preserve">  order_id STRING(64) NOT NULL,</w:t>
        <w:br w:type="textWrapping"/>
        <w:t xml:space="preserve">  product_id STRING(64) NOT NULL,</w:t>
        <w:br w:type="textWrapping"/>
        <w:t xml:space="preserve">  user_id STRING(64),</w:t>
        <w:br w:type="textWrapping"/>
        <w:t xml:space="preserve">  quantity INT64,</w:t>
        <w:br w:type="textWrapping"/>
        <w:t xml:space="preserve">  order_date TIMESTAMP</w:t>
        <w:br w:type="textWrapping"/>
        <w:t xml:space="preserve">) PRIMARY KEY (order_id, product_id);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Hint: </w:t>
      </w:r>
      <w:r w:rsidDel="00000000" w:rsidR="00000000" w:rsidRPr="00000000">
        <w:rPr>
          <w:rtl w:val="0"/>
        </w:rPr>
        <w:t xml:space="preserve">Use the database name ecom-prod-db from this setup. The original Code document contained an older example database name; use the current project setup values consistently.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Step 3: Configure BigQuery &amp; External Connection (Gold Layer)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BigQuery dataset named ecom_analytics in asia-south1.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the target table daily_product_summary inside the dataset.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Cloud Spanner External Connection named spanner-ecom-conn-v2 pointing to the Spanner database.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Copy the auto-generated Service Account ID from the newly created connection.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Step 4: Configure IAM Roles &amp; Access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Assign Cloud Spanner Database Reader to the BigQuery Connection Service Account.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Assign Dataproc Worker to the default Compute Engine Service Account.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Assign Dataproc Administrator to the default Compute Engine Service Account.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Assign Storage Object Admin to the default Compute Engine Service Account.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Assign Cloud Spanner Database User to the default Compute Engine Service Account.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Assign BigQuery Admin to the default Compute Engine Service Account.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Step 5: Upload PySpark Transformation Script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Open 03_PUBSUB_GCS_DATAPROC_SPANNER_BIGQUERY_AIRFLOW_CODE.docx.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clean_ecom.py code provided there.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Replace project-specific values before upload.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Upload clean_ecom.py to gs://intricate-tempo-cleaned-ecom/scripts/clean_ecom.py.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Step 6: Ingest Test Data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Open 03_PUBSUB_GCS_DATAPROC_SPANNER_BIGQUERY_AIRFLOW_CODE.docx and use Publisher.py.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publisher.py to stream mock orders into Pub/Sub.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Verify that the configured Pub/Sub delivery mechanism writes raw order JSON files into the Bronze bucket.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Step 7: Deploy and Run the Airflow DAG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Upload ecom_lakehouse_orchestration_dag.py to the Cloud Composer environment's DAGs folder.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the Airflow Web UI.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Unpause ecom_lakehouse_orchestration_dag.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Trigger the DAG run.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Monitor Grid View until both tasks succeed: task_dataproc_pyspark_cleansing and task_bigquery_federated_analytics.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Step 8: Verify Output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daily_product_summary in BigQuery and confirm aggregated sales data is populated.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Cloud Spanner Studio and confirm live transactional line items exist.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Verify Parquet output files exist in the Silver bucket.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Navigation Hints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you are creating infrastructure → stay in this document.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If a step says 'use code' → switch to 03_PUBSUB_GCS_DATAPROC_SPANNER_BIGQUERY_AIRFLOW_CODE.docx.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using code → return here and continue the execution sequence.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After both DAG tasks succeed → switch to 04_GCP_PIPELINE_SANITY_CHECKS.docx.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sanity checks fail → use the failed check to identify the layer, then inspect the related setup/code.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