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load the transactions: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Transaction = read.transactions("Basket Informations.csv", format = 'basket', sep = ',')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Execute market basket with supp=0.01, conf=0.8 and answer below question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support for {BACK DOOR}  =&gt; {KEY FOB}  </w:t>
        <w:br w:type="textWrapping"/>
        <w:t xml:space="preserve">rules&lt;-apriori(Transaction,parameter = list(support = 0.01, conf = 0.8), appearance = list(lhs = 'BACK DOOR', rhs = 'KEY FOB'))</w:t>
        <w:br w:type="textWrapping"/>
        <w:t xml:space="preserve">inspect(rules)</w:t>
      </w:r>
    </w:p>
    <w:p w:rsidR="00000000" w:rsidDel="00000000" w:rsidP="00000000" w:rsidRDefault="00000000" w:rsidRPr="00000000" w14:paraId="00000005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green"/>
          <w:rtl w:val="0"/>
        </w:rPr>
        <w:t xml:space="preserve">Ans) Support = 0.01017227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confidence for  {COFFEE} =&gt; {SUGAR}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rules&lt;-apriori(Transaction,parameter = list(support = 0.01, conf = 0.8), appearance = list(lhs = 'COFFEE', rhs = 'SUGAR'))</w:t>
        <w:br w:type="textWrapping"/>
        <w:t xml:space="preserve">inspect(rules)</w:t>
      </w:r>
    </w:p>
    <w:p w:rsidR="00000000" w:rsidDel="00000000" w:rsidP="00000000" w:rsidRDefault="00000000" w:rsidRPr="00000000" w14:paraId="00000008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green"/>
          <w:rtl w:val="0"/>
        </w:rPr>
        <w:t xml:space="preserve">Ans) Confidence = 0.8008753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supp=0.001, conf=0.8 what are the items with which metal are purchased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rules&lt;-apriori(Transaction,parameter = list(support = 0.001, conf = 0.8), appearance = list(rhs = 'METAL'))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inspect(rules)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[1] {WOBBLY CHICKEN}            =&gt; {METAL} 0.001271534 1          0.001271534 399.6721 31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[2] {WOBBLY RABBIT}             =&gt; {METAL} 0.001804758 1          0.001804758 399.6721 44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[3] {DECORATION}                =&gt; {METAL} 0.002502051 1          0.002502051 399.6721 61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[4] {DECORATION,WOBBLY CHICKEN} =&gt; {METAL} 0.001271534 1          0.001271534 399.6721 31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[5] {DECORATION,WOBBLY RABBIT}  =&gt; {METAL} 0.001804758 1          0.001804758 399.6721 44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Ans) {WOBBLY CHICKEN}, {WOBBLY RABBIT}, {DECORATION}, {DECORATION,WOBBLY CHICKEN}, {DECORATION,WOBBLY RABBIT}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supp=0.004, conf=0.8 what are the items that are purchased with coffee</w:t>
        <w:br w:type="textWrapping"/>
        <w:t xml:space="preserve">rules&lt;-apriori(Transaction,parameter = list(support = 0.004, conf = 0.8), appearance = list(lhs = 'COFFEE'))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inspect(rules)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[1] {COFFEE} =&gt; {SUGAR}               0.01501231 0.8008753  0.01874487 53.34792 366  </w:t>
      </w:r>
    </w:p>
    <w:p w:rsidR="00000000" w:rsidDel="00000000" w:rsidP="00000000" w:rsidRDefault="00000000" w:rsidRPr="00000000" w14:paraId="00000019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[2] {COFFEE} =&gt; {SET 3 RETROSPOT TEA} 0.01501231 0.8008753  0.01874487 53.34792 366  </w:t>
        <w:br w:type="textWrapping"/>
        <w:br w:type="textWrapping"/>
      </w:r>
      <w:r w:rsidDel="00000000" w:rsidR="00000000" w:rsidRPr="00000000">
        <w:rPr>
          <w:highlight w:val="green"/>
          <w:rtl w:val="0"/>
        </w:rPr>
        <w:t xml:space="preserve">Ans) {SUGAR}, {SET 3 RETROSPOT TEA}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