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w:color w:val="16365d"/>
          <w:rtl w:val="0"/>
        </w:rPr>
        <w:t xml:space="preserve">PROJECT DOCUMENTATION</w:t>
      </w:r>
      <w:r w:rsidDel="00000000" w:rsidR="00000000" w:rsidRPr="00000000">
        <w:rPr>
          <w:rtl w:val="0"/>
        </w:rPr>
      </w:r>
    </w:p>
    <w:p w:rsidR="00000000" w:rsidDel="00000000" w:rsidP="00000000" w:rsidRDefault="00000000" w:rsidRPr="00000000" w14:paraId="00000002">
      <w:pPr>
        <w:spacing w:before="206" w:lineRule="auto"/>
        <w:ind w:left="0" w:right="140" w:firstLine="0"/>
        <w:jc w:val="center"/>
        <w:rPr>
          <w:sz w:val="24"/>
          <w:szCs w:val="24"/>
        </w:rPr>
      </w:pPr>
      <w:r w:rsidDel="00000000" w:rsidR="00000000" w:rsidRPr="00000000">
        <w:rPr>
          <w:color w:val="545454"/>
          <w:sz w:val="24"/>
          <w:szCs w:val="24"/>
          <w:rtl w:val="0"/>
        </w:rPr>
        <w:t xml:space="preserve">Implement Client Script &amp; UI Policy (Incident)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845.0" w:type="dxa"/>
        <w:jc w:val="left"/>
        <w:tblInd w:w="543.0" w:type="dxa"/>
        <w:tblBorders>
          <w:top w:color="b8c6d1" w:space="0" w:sz="4" w:val="single"/>
          <w:left w:color="b8c6d1" w:space="0" w:sz="4" w:val="single"/>
          <w:bottom w:color="b8c6d1" w:space="0" w:sz="4" w:val="single"/>
          <w:right w:color="b8c6d1" w:space="0" w:sz="4" w:val="single"/>
          <w:insideH w:color="b8c6d1" w:space="0" w:sz="4" w:val="single"/>
          <w:insideV w:color="b8c6d1" w:space="0" w:sz="4" w:val="single"/>
        </w:tblBorders>
        <w:tblLayout w:type="fixed"/>
        <w:tblLook w:val="0000"/>
      </w:tblPr>
      <w:tblGrid>
        <w:gridCol w:w="2438"/>
        <w:gridCol w:w="6407"/>
        <w:tblGridChange w:id="0">
          <w:tblGrid>
            <w:gridCol w:w="2438"/>
            <w:gridCol w:w="6407"/>
          </w:tblGrid>
        </w:tblGridChange>
      </w:tblGrid>
      <w:tr>
        <w:trPr>
          <w:cantSplit w:val="0"/>
          <w:trHeight w:val="613" w:hRule="atLeast"/>
          <w:tblHeader w:val="0"/>
        </w:trPr>
        <w:tc>
          <w:tcPr>
            <w:shd w:fill="e9f0f6"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Project Title</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Implement Client Script &amp; UI Policy (Incident)</w:t>
            </w:r>
          </w:p>
        </w:tc>
      </w:tr>
      <w:tr>
        <w:trPr>
          <w:cantSplit w:val="0"/>
          <w:trHeight w:val="613" w:hRule="atLeast"/>
          <w:tblHeader w:val="0"/>
        </w:trPr>
        <w:tc>
          <w:tcPr>
            <w:shd w:fill="e9f0f6"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Program / Module</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ServiceNow System Administrator</w:t>
            </w:r>
          </w:p>
        </w:tc>
      </w:tr>
      <w:tr>
        <w:trPr>
          <w:cantSplit w:val="0"/>
          <w:trHeight w:val="613" w:hRule="atLeast"/>
          <w:tblHeader w:val="0"/>
        </w:trPr>
        <w:tc>
          <w:tcPr>
            <w:shd w:fill="e9f0f6"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Project Workspace</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SkillWallet</w:t>
            </w:r>
          </w:p>
        </w:tc>
      </w:tr>
      <w:tr>
        <w:trPr>
          <w:cantSplit w:val="0"/>
          <w:trHeight w:val="613" w:hRule="atLeast"/>
          <w:tblHeader w:val="0"/>
        </w:trPr>
        <w:tc>
          <w:tcPr>
            <w:shd w:fill="e9f0f6"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Team Members</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sz w:val="14"/>
                <w:szCs w:val="14"/>
                <w:rtl w:val="0"/>
              </w:rPr>
              <w:t xml:space="preserve">Akshaya B, Madhusri S T</w:t>
            </w:r>
            <w:r w:rsidDel="00000000" w:rsidR="00000000" w:rsidRPr="00000000">
              <w:rPr>
                <w:rtl w:val="0"/>
              </w:rPr>
            </w:r>
          </w:p>
        </w:tc>
      </w:tr>
      <w:tr>
        <w:trPr>
          <w:cantSplit w:val="0"/>
          <w:trHeight w:val="613" w:hRule="atLeast"/>
          <w:tblHeader w:val="0"/>
        </w:trPr>
        <w:tc>
          <w:tcPr>
            <w:shd w:fill="e9f0f6"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Project Status</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sz w:val="14"/>
                <w:szCs w:val="14"/>
                <w:rtl w:val="0"/>
              </w:rPr>
              <w:t xml:space="preserve">Work and Milestones completed and reviewed; need to be verified by Mentor</w:t>
            </w:r>
            <w:r w:rsidDel="00000000" w:rsidR="00000000" w:rsidRPr="00000000">
              <w:rPr>
                <w:rtl w:val="0"/>
              </w:rPr>
            </w:r>
          </w:p>
        </w:tc>
      </w:tr>
      <w:tr>
        <w:trPr>
          <w:cantSplit w:val="0"/>
          <w:trHeight w:val="613" w:hRule="atLeast"/>
          <w:tblHeader w:val="0"/>
        </w:trPr>
        <w:tc>
          <w:tcPr>
            <w:shd w:fill="e9f0f6"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Report Date</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 October 2026</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2">
      <w:pPr>
        <w:spacing w:before="0" w:line="264" w:lineRule="auto"/>
        <w:ind w:left="91" w:right="350" w:firstLine="0"/>
        <w:jc w:val="left"/>
        <w:rPr>
          <w:rFonts w:ascii="Arial" w:cs="Arial" w:eastAsia="Arial" w:hAnsi="Arial"/>
          <w:i w:val="1"/>
          <w:iCs w:val="1"/>
          <w:sz w:val="15"/>
          <w:szCs w:val="15"/>
        </w:rPr>
        <w:sectPr>
          <w:footerReference r:id="rId7" w:type="default"/>
          <w:pgSz w:h="16840" w:w="11910" w:orient="portrait"/>
          <w:pgMar w:bottom="660" w:top="1920" w:left="992" w:right="850" w:header="0" w:footer="427"/>
          <w:pgNumType w:start="1"/>
        </w:sectPr>
      </w:pPr>
      <w:r w:rsidDel="00000000" w:rsidR="00000000" w:rsidRPr="00000000">
        <w:rPr>
          <w:rFonts w:ascii="Arial" w:cs="Arial" w:eastAsia="Arial" w:hAnsi="Arial"/>
          <w:i w:val="1"/>
          <w:iCs w:val="1"/>
          <w:color w:val="666666"/>
          <w:sz w:val="15"/>
          <w:szCs w:val="15"/>
          <w:rtl w:val="0"/>
        </w:rPr>
        <w:t xml:space="preserve">This document follows the uploaded “FSD Documentation Format.docx” structure, adapted to the supplied ServiceNow project. The template mentions MERN, but the project described here is a ServiceNow configuration project, so React/Node.js/MongoDB details are not assumed.</w:t>
      </w:r>
      <w:r w:rsidDel="00000000" w:rsidR="00000000" w:rsidRPr="00000000">
        <w:rPr>
          <w:rtl w:val="0"/>
        </w:rPr>
      </w:r>
    </w:p>
    <w:p w:rsidR="00000000" w:rsidDel="00000000" w:rsidP="00000000" w:rsidRDefault="00000000" w:rsidRPr="00000000" w14:paraId="00000023">
      <w:pPr>
        <w:pStyle w:val="Heading2"/>
        <w:numPr>
          <w:ilvl w:val="0"/>
          <w:numId w:val="1"/>
        </w:numPr>
        <w:tabs>
          <w:tab w:val="left" w:leader="none" w:pos="380"/>
        </w:tabs>
        <w:spacing w:after="0" w:before="68" w:line="240" w:lineRule="auto"/>
        <w:ind w:left="380" w:right="0" w:hanging="289"/>
        <w:jc w:val="left"/>
        <w:rPr/>
      </w:pPr>
      <w:r w:rsidDel="00000000" w:rsidR="00000000" w:rsidRPr="00000000">
        <w:rPr>
          <w:color w:val="16365d"/>
          <w:rtl w:val="0"/>
        </w:rPr>
        <w:t xml:space="preserve">INTRODUCTION</w:t>
      </w:r>
      <w:r w:rsidDel="00000000" w:rsidR="00000000" w:rsidRPr="00000000">
        <w:rPr>
          <w:rtl w:val="0"/>
        </w:rPr>
      </w:r>
    </w:p>
    <w:p w:rsidR="00000000" w:rsidDel="00000000" w:rsidP="00000000" w:rsidRDefault="00000000" w:rsidRPr="00000000" w14:paraId="00000024">
      <w:pPr>
        <w:spacing w:before="138" w:lineRule="auto"/>
        <w:ind w:left="91" w:right="0" w:firstLine="0"/>
        <w:jc w:val="left"/>
        <w:rPr>
          <w:sz w:val="17"/>
          <w:szCs w:val="17"/>
        </w:rPr>
      </w:pPr>
      <w:r w:rsidDel="00000000" w:rsidR="00000000" w:rsidRPr="00000000">
        <w:rPr>
          <w:rFonts w:ascii="Arial" w:cs="Arial" w:eastAsia="Arial" w:hAnsi="Arial"/>
          <w:b w:val="1"/>
          <w:bCs w:val="1"/>
          <w:sz w:val="17"/>
          <w:szCs w:val="17"/>
          <w:rtl w:val="0"/>
        </w:rPr>
        <w:t xml:space="preserve">Project Title: </w:t>
      </w:r>
      <w:r w:rsidDel="00000000" w:rsidR="00000000" w:rsidRPr="00000000">
        <w:rPr>
          <w:sz w:val="17"/>
          <w:szCs w:val="17"/>
          <w:rtl w:val="0"/>
        </w:rPr>
        <w:t xml:space="preserve">Implement Client Script &amp; UI Policy (Incident).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83" w:lineRule="auto"/>
        <w:ind w:left="91" w:right="35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Team Members: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No team members have been assigned because the group has not yet been formed. Add names and roles when the team is created.</w:t>
      </w:r>
    </w:p>
    <w:p w:rsidR="00000000" w:rsidDel="00000000" w:rsidP="00000000" w:rsidRDefault="00000000" w:rsidRPr="00000000" w14:paraId="00000026">
      <w:pPr>
        <w:pStyle w:val="Heading2"/>
        <w:numPr>
          <w:ilvl w:val="0"/>
          <w:numId w:val="1"/>
        </w:numPr>
        <w:tabs>
          <w:tab w:val="left" w:leader="none" w:pos="380"/>
        </w:tabs>
        <w:spacing w:after="0" w:before="163" w:line="240" w:lineRule="auto"/>
        <w:ind w:left="380" w:right="0" w:hanging="289"/>
        <w:jc w:val="left"/>
        <w:rPr/>
      </w:pPr>
      <w:r w:rsidDel="00000000" w:rsidR="00000000" w:rsidRPr="00000000">
        <w:rPr>
          <w:color w:val="16365d"/>
          <w:rtl w:val="0"/>
        </w:rPr>
        <w:t xml:space="preserve">PROJECT OVERVIEW</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83" w:lineRule="auto"/>
        <w:ind w:left="91" w:right="35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Configure and validate client-side behavior on the ServiceNow Incident table using a UI Policy, a UI Policy Action for the Urgency field, and Client Scripts.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1" w:right="35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Planned features: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Incident-table UI Policy; UI Policy Action for Urgency; onChange Client Script; onSubmit Client Script for save validation; onCellEdit Client Script; and acceptance checks for mandatory-field enforcement, reverse conditions, list-edit blocking, and form-based updates.</w:t>
      </w:r>
    </w:p>
    <w:p w:rsidR="00000000" w:rsidDel="00000000" w:rsidP="00000000" w:rsidRDefault="00000000" w:rsidRPr="00000000" w14:paraId="00000029">
      <w:pPr>
        <w:spacing w:before="118" w:line="264" w:lineRule="auto"/>
        <w:ind w:left="91" w:right="350" w:firstLine="0"/>
        <w:jc w:val="left"/>
        <w:rPr>
          <w:rFonts w:ascii="Arial" w:cs="Arial" w:eastAsia="Arial" w:hAnsi="Arial"/>
          <w:i w:val="1"/>
          <w:iCs w:val="1"/>
          <w:sz w:val="15"/>
          <w:szCs w:val="15"/>
        </w:rPr>
      </w:pPr>
      <w:r w:rsidDel="00000000" w:rsidR="00000000" w:rsidRPr="00000000">
        <w:rPr>
          <w:rFonts w:ascii="Arial" w:cs="Arial" w:eastAsia="Arial" w:hAnsi="Arial"/>
          <w:b w:val="1"/>
          <w:bCs w:val="1"/>
          <w:i w:val="1"/>
          <w:iCs w:val="1"/>
          <w:color w:val="666666"/>
          <w:sz w:val="15"/>
          <w:szCs w:val="15"/>
          <w:rtl w:val="0"/>
        </w:rPr>
        <w:t xml:space="preserve">Current status: </w:t>
      </w:r>
      <w:r w:rsidDel="00000000" w:rsidR="00000000" w:rsidRPr="00000000">
        <w:rPr>
          <w:rFonts w:ascii="Arial" w:cs="Arial" w:eastAsia="Arial" w:hAnsi="Arial"/>
          <w:i w:val="1"/>
          <w:iCs w:val="1"/>
          <w:color w:val="666666"/>
          <w:sz w:val="15"/>
          <w:szCs w:val="15"/>
          <w:rtl w:val="0"/>
        </w:rPr>
        <w:t xml:space="preserve">The project has not started according to the supplied overview. These are planned features, not completed or verified functionality.</w:t>
      </w:r>
      <w:r w:rsidDel="00000000" w:rsidR="00000000" w:rsidRPr="00000000">
        <w:rPr>
          <w:rtl w:val="0"/>
        </w:rPr>
      </w:r>
    </w:p>
    <w:p w:rsidR="00000000" w:rsidDel="00000000" w:rsidP="00000000" w:rsidRDefault="00000000" w:rsidRPr="00000000" w14:paraId="0000002A">
      <w:pPr>
        <w:pStyle w:val="Heading2"/>
        <w:numPr>
          <w:ilvl w:val="0"/>
          <w:numId w:val="1"/>
        </w:numPr>
        <w:tabs>
          <w:tab w:val="left" w:leader="none" w:pos="380"/>
        </w:tabs>
        <w:spacing w:after="0" w:before="164" w:line="240" w:lineRule="auto"/>
        <w:ind w:left="380" w:right="0" w:hanging="289"/>
        <w:jc w:val="left"/>
        <w:rPr/>
      </w:pPr>
      <w:r w:rsidDel="00000000" w:rsidR="00000000" w:rsidRPr="00000000">
        <w:rPr>
          <w:color w:val="16365d"/>
          <w:rtl w:val="0"/>
        </w:rPr>
        <w:t xml:space="preserve">ARCHITECTURE</w:t>
      </w:r>
      <w:r w:rsidDel="00000000" w:rsidR="00000000" w:rsidRPr="00000000">
        <w:rPr>
          <w:rtl w:val="0"/>
        </w:rPr>
      </w:r>
    </w:p>
    <w:p w:rsidR="00000000" w:rsidDel="00000000" w:rsidP="00000000" w:rsidRDefault="00000000" w:rsidRPr="00000000" w14:paraId="0000002B">
      <w:pPr>
        <w:spacing w:before="137" w:lineRule="auto"/>
        <w:ind w:left="91" w:right="0" w:firstLine="0"/>
        <w:jc w:val="left"/>
        <w:rPr>
          <w:sz w:val="17"/>
          <w:szCs w:val="17"/>
        </w:rPr>
      </w:pPr>
      <w:r w:rsidDel="00000000" w:rsidR="00000000" w:rsidRPr="00000000">
        <w:rPr>
          <w:rFonts w:ascii="Arial" w:cs="Arial" w:eastAsia="Arial" w:hAnsi="Arial"/>
          <w:b w:val="1"/>
          <w:bCs w:val="1"/>
          <w:sz w:val="17"/>
          <w:szCs w:val="17"/>
          <w:rtl w:val="0"/>
        </w:rPr>
        <w:t xml:space="preserve">Platform: </w:t>
      </w:r>
      <w:r w:rsidDel="00000000" w:rsidR="00000000" w:rsidRPr="00000000">
        <w:rPr>
          <w:sz w:val="17"/>
          <w:szCs w:val="17"/>
          <w:rtl w:val="0"/>
        </w:rPr>
        <w:t xml:space="preserve">ServiceNow. </w:t>
      </w:r>
      <w:r w:rsidDel="00000000" w:rsidR="00000000" w:rsidRPr="00000000">
        <w:rPr>
          <w:rFonts w:ascii="Arial" w:cs="Arial" w:eastAsia="Arial" w:hAnsi="Arial"/>
          <w:b w:val="1"/>
          <w:bCs w:val="1"/>
          <w:sz w:val="17"/>
          <w:szCs w:val="17"/>
          <w:rtl w:val="0"/>
        </w:rPr>
        <w:t xml:space="preserve">Target record/table: </w:t>
      </w:r>
      <w:r w:rsidDel="00000000" w:rsidR="00000000" w:rsidRPr="00000000">
        <w:rPr>
          <w:sz w:val="17"/>
          <w:szCs w:val="17"/>
          <w:rtl w:val="0"/>
        </w:rPr>
        <w:t xml:space="preserve">Incident. </w:t>
      </w:r>
      <w:r w:rsidDel="00000000" w:rsidR="00000000" w:rsidRPr="00000000">
        <w:rPr>
          <w:rFonts w:ascii="Arial" w:cs="Arial" w:eastAsia="Arial" w:hAnsi="Arial"/>
          <w:b w:val="1"/>
          <w:bCs w:val="1"/>
          <w:sz w:val="17"/>
          <w:szCs w:val="17"/>
          <w:rtl w:val="0"/>
        </w:rPr>
        <w:t xml:space="preserve">Workspace: </w:t>
      </w:r>
      <w:r w:rsidDel="00000000" w:rsidR="00000000" w:rsidRPr="00000000">
        <w:rPr>
          <w:sz w:val="17"/>
          <w:szCs w:val="17"/>
          <w:rtl w:val="0"/>
        </w:rPr>
        <w:t xml:space="preserve">SkillWallet learning/project environment.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83" w:lineRule="auto"/>
        <w:ind w:left="91" w:right="35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Configuration layer: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UI Policy and UI Policy Action control configured form-field behavior. Client Scripts are planned for onChange (field change), onSubmit (form submission validation), and onCellEdit (list-cell edits).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1" w:right="35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Data layer: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Incident records are managed by the ServiceNow platform. No custom database schema or external database was specified in the project brief.</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204329</wp:posOffset>
                </wp:positionH>
                <wp:positionV relativeFrom="paragraph">
                  <wp:posOffset>252009</wp:posOffset>
                </wp:positionV>
                <wp:extent cx="6146800" cy="393700"/>
                <wp:effectExtent b="0" l="0" r="0" t="0"/>
                <wp:wrapTopAndBottom distB="0" distT="0"/>
                <wp:docPr id="5" name=""/>
                <a:graphic>
                  <a:graphicData uri="http://schemas.microsoft.com/office/word/2010/wordprocessingGroup">
                    <wpg:wgp>
                      <wpg:cNvGrpSpPr/>
                      <wpg:grpSpPr>
                        <a:xfrm>
                          <a:off x="2272575" y="3583125"/>
                          <a:ext cx="6146800" cy="393700"/>
                          <a:chOff x="2272575" y="3583125"/>
                          <a:chExt cx="6146850" cy="393750"/>
                        </a:xfrm>
                      </wpg:grpSpPr>
                      <wpg:grpSp>
                        <wpg:cNvGrpSpPr/>
                        <wpg:grpSpPr>
                          <a:xfrm>
                            <a:off x="2272600" y="3583150"/>
                            <a:ext cx="6146800" cy="393700"/>
                            <a:chOff x="0" y="0"/>
                            <a:chExt cx="6146800" cy="393700"/>
                          </a:xfrm>
                        </wpg:grpSpPr>
                        <wps:wsp>
                          <wps:cNvSpPr/>
                          <wps:cNvPr id="3" name="Shape 3"/>
                          <wps:spPr>
                            <a:xfrm>
                              <a:off x="0" y="0"/>
                              <a:ext cx="6146800" cy="39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350" y="6350"/>
                              <a:ext cx="1206500" cy="381000"/>
                            </a:xfrm>
                            <a:custGeom>
                              <a:rect b="b" l="l" r="r" t="t"/>
                              <a:pathLst>
                                <a:path extrusionOk="0" h="381000" w="1206500">
                                  <a:moveTo>
                                    <a:pt x="11557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1155700" y="381000"/>
                                  </a:lnTo>
                                  <a:lnTo>
                                    <a:pt x="1175484" y="377011"/>
                                  </a:lnTo>
                                  <a:lnTo>
                                    <a:pt x="1191630" y="366130"/>
                                  </a:lnTo>
                                  <a:lnTo>
                                    <a:pt x="1202511" y="349984"/>
                                  </a:lnTo>
                                  <a:lnTo>
                                    <a:pt x="1206500" y="330200"/>
                                  </a:lnTo>
                                  <a:lnTo>
                                    <a:pt x="1206500" y="50800"/>
                                  </a:lnTo>
                                  <a:lnTo>
                                    <a:pt x="1202511" y="31015"/>
                                  </a:lnTo>
                                  <a:lnTo>
                                    <a:pt x="1191630" y="14869"/>
                                  </a:lnTo>
                                  <a:lnTo>
                                    <a:pt x="1175484" y="3988"/>
                                  </a:lnTo>
                                  <a:lnTo>
                                    <a:pt x="1155700" y="0"/>
                                  </a:lnTo>
                                  <a:close/>
                                </a:path>
                              </a:pathLst>
                            </a:custGeom>
                            <a:solidFill>
                              <a:srgbClr val="EFF4F7"/>
                            </a:solidFill>
                            <a:ln>
                              <a:noFill/>
                            </a:ln>
                          </wps:spPr>
                          <wps:bodyPr anchorCtr="0" anchor="ctr" bIns="91425" lIns="91425" spcFirstLastPara="1" rIns="91425" wrap="square" tIns="91425">
                            <a:noAutofit/>
                          </wps:bodyPr>
                        </wps:wsp>
                        <wps:wsp>
                          <wps:cNvSpPr/>
                          <wps:cNvPr id="5" name="Shape 5"/>
                          <wps:spPr>
                            <a:xfrm>
                              <a:off x="6350" y="6350"/>
                              <a:ext cx="1206500" cy="381000"/>
                            </a:xfrm>
                            <a:custGeom>
                              <a:rect b="b" l="l" r="r" t="t"/>
                              <a:pathLst>
                                <a:path extrusionOk="0" h="381000" w="1206500">
                                  <a:moveTo>
                                    <a:pt x="50800" y="381000"/>
                                  </a:moveTo>
                                  <a:lnTo>
                                    <a:pt x="1155700" y="381000"/>
                                  </a:lnTo>
                                  <a:lnTo>
                                    <a:pt x="1175484" y="377011"/>
                                  </a:lnTo>
                                  <a:lnTo>
                                    <a:pt x="1191630" y="366130"/>
                                  </a:lnTo>
                                  <a:lnTo>
                                    <a:pt x="1202511" y="349984"/>
                                  </a:lnTo>
                                  <a:lnTo>
                                    <a:pt x="1206500" y="330200"/>
                                  </a:lnTo>
                                  <a:lnTo>
                                    <a:pt x="1206500" y="50800"/>
                                  </a:lnTo>
                                  <a:lnTo>
                                    <a:pt x="1202511" y="31015"/>
                                  </a:lnTo>
                                  <a:lnTo>
                                    <a:pt x="1191630" y="14869"/>
                                  </a:lnTo>
                                  <a:lnTo>
                                    <a:pt x="1175484" y="3988"/>
                                  </a:lnTo>
                                  <a:lnTo>
                                    <a:pt x="11557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noFill/>
                            <a:ln cap="flat" cmpd="sng" w="12700">
                              <a:solidFill>
                                <a:srgbClr val="678297"/>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1568450" y="6350"/>
                              <a:ext cx="1333500" cy="381000"/>
                            </a:xfrm>
                            <a:custGeom>
                              <a:rect b="b" l="l" r="r" t="t"/>
                              <a:pathLst>
                                <a:path extrusionOk="0" h="381000" w="1333500">
                                  <a:moveTo>
                                    <a:pt x="12827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1282700" y="381000"/>
                                  </a:lnTo>
                                  <a:lnTo>
                                    <a:pt x="1302484" y="377011"/>
                                  </a:lnTo>
                                  <a:lnTo>
                                    <a:pt x="1318630" y="366130"/>
                                  </a:lnTo>
                                  <a:lnTo>
                                    <a:pt x="1329511" y="349984"/>
                                  </a:lnTo>
                                  <a:lnTo>
                                    <a:pt x="1333500" y="330200"/>
                                  </a:lnTo>
                                  <a:lnTo>
                                    <a:pt x="1333500" y="50800"/>
                                  </a:lnTo>
                                  <a:lnTo>
                                    <a:pt x="1329511" y="31015"/>
                                  </a:lnTo>
                                  <a:lnTo>
                                    <a:pt x="1318630" y="14869"/>
                                  </a:lnTo>
                                  <a:lnTo>
                                    <a:pt x="1302484" y="3988"/>
                                  </a:lnTo>
                                  <a:lnTo>
                                    <a:pt x="1282700" y="0"/>
                                  </a:lnTo>
                                  <a:close/>
                                </a:path>
                              </a:pathLst>
                            </a:custGeom>
                            <a:solidFill>
                              <a:srgbClr val="EFF4F7"/>
                            </a:solidFill>
                            <a:ln>
                              <a:noFill/>
                            </a:ln>
                          </wps:spPr>
                          <wps:bodyPr anchorCtr="0" anchor="ctr" bIns="91425" lIns="91425" spcFirstLastPara="1" rIns="91425" wrap="square" tIns="91425">
                            <a:noAutofit/>
                          </wps:bodyPr>
                        </wps:wsp>
                        <wps:wsp>
                          <wps:cNvSpPr/>
                          <wps:cNvPr id="7" name="Shape 7"/>
                          <wps:spPr>
                            <a:xfrm>
                              <a:off x="1568450" y="6350"/>
                              <a:ext cx="1333500" cy="381000"/>
                            </a:xfrm>
                            <a:custGeom>
                              <a:rect b="b" l="l" r="r" t="t"/>
                              <a:pathLst>
                                <a:path extrusionOk="0" h="381000" w="1333500">
                                  <a:moveTo>
                                    <a:pt x="50800" y="381000"/>
                                  </a:moveTo>
                                  <a:lnTo>
                                    <a:pt x="1282700" y="381000"/>
                                  </a:lnTo>
                                  <a:lnTo>
                                    <a:pt x="1302484" y="377011"/>
                                  </a:lnTo>
                                  <a:lnTo>
                                    <a:pt x="1318630" y="366130"/>
                                  </a:lnTo>
                                  <a:lnTo>
                                    <a:pt x="1329511" y="349984"/>
                                  </a:lnTo>
                                  <a:lnTo>
                                    <a:pt x="1333500" y="330200"/>
                                  </a:lnTo>
                                  <a:lnTo>
                                    <a:pt x="1333500" y="50800"/>
                                  </a:lnTo>
                                  <a:lnTo>
                                    <a:pt x="1329511" y="31015"/>
                                  </a:lnTo>
                                  <a:lnTo>
                                    <a:pt x="1318630" y="14869"/>
                                  </a:lnTo>
                                  <a:lnTo>
                                    <a:pt x="1302484" y="3988"/>
                                  </a:lnTo>
                                  <a:lnTo>
                                    <a:pt x="12827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noFill/>
                            <a:ln cap="flat" cmpd="sng" w="12700">
                              <a:solidFill>
                                <a:srgbClr val="678297"/>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3257550" y="6350"/>
                              <a:ext cx="1270000" cy="381000"/>
                            </a:xfrm>
                            <a:custGeom>
                              <a:rect b="b" l="l" r="r" t="t"/>
                              <a:pathLst>
                                <a:path extrusionOk="0" h="381000" w="1270000">
                                  <a:moveTo>
                                    <a:pt x="12192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1219200" y="381000"/>
                                  </a:lnTo>
                                  <a:lnTo>
                                    <a:pt x="1238984" y="377011"/>
                                  </a:lnTo>
                                  <a:lnTo>
                                    <a:pt x="1255130" y="366130"/>
                                  </a:lnTo>
                                  <a:lnTo>
                                    <a:pt x="1266011" y="349984"/>
                                  </a:lnTo>
                                  <a:lnTo>
                                    <a:pt x="1270000" y="330200"/>
                                  </a:lnTo>
                                  <a:lnTo>
                                    <a:pt x="1270000" y="50800"/>
                                  </a:lnTo>
                                  <a:lnTo>
                                    <a:pt x="1266011" y="31015"/>
                                  </a:lnTo>
                                  <a:lnTo>
                                    <a:pt x="1255130" y="14869"/>
                                  </a:lnTo>
                                  <a:lnTo>
                                    <a:pt x="1238984" y="3988"/>
                                  </a:lnTo>
                                  <a:lnTo>
                                    <a:pt x="1219200" y="0"/>
                                  </a:lnTo>
                                  <a:close/>
                                </a:path>
                              </a:pathLst>
                            </a:custGeom>
                            <a:solidFill>
                              <a:srgbClr val="EFF4F7"/>
                            </a:solidFill>
                            <a:ln>
                              <a:noFill/>
                            </a:ln>
                          </wps:spPr>
                          <wps:bodyPr anchorCtr="0" anchor="ctr" bIns="91425" lIns="91425" spcFirstLastPara="1" rIns="91425" wrap="square" tIns="91425">
                            <a:noAutofit/>
                          </wps:bodyPr>
                        </wps:wsp>
                        <wps:wsp>
                          <wps:cNvSpPr/>
                          <wps:cNvPr id="9" name="Shape 9"/>
                          <wps:spPr>
                            <a:xfrm>
                              <a:off x="3257550" y="6350"/>
                              <a:ext cx="1270000" cy="381000"/>
                            </a:xfrm>
                            <a:custGeom>
                              <a:rect b="b" l="l" r="r" t="t"/>
                              <a:pathLst>
                                <a:path extrusionOk="0" h="381000" w="1270000">
                                  <a:moveTo>
                                    <a:pt x="50800" y="381000"/>
                                  </a:moveTo>
                                  <a:lnTo>
                                    <a:pt x="1219200" y="381000"/>
                                  </a:lnTo>
                                  <a:lnTo>
                                    <a:pt x="1238984" y="377011"/>
                                  </a:lnTo>
                                  <a:lnTo>
                                    <a:pt x="1255130" y="366130"/>
                                  </a:lnTo>
                                  <a:lnTo>
                                    <a:pt x="1266011" y="349984"/>
                                  </a:lnTo>
                                  <a:lnTo>
                                    <a:pt x="1270000" y="330200"/>
                                  </a:lnTo>
                                  <a:lnTo>
                                    <a:pt x="1270000" y="50800"/>
                                  </a:lnTo>
                                  <a:lnTo>
                                    <a:pt x="1266011" y="31015"/>
                                  </a:lnTo>
                                  <a:lnTo>
                                    <a:pt x="1255130" y="14869"/>
                                  </a:lnTo>
                                  <a:lnTo>
                                    <a:pt x="1238984" y="3988"/>
                                  </a:lnTo>
                                  <a:lnTo>
                                    <a:pt x="12192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noFill/>
                            <a:ln cap="flat" cmpd="sng" w="12700">
                              <a:solidFill>
                                <a:srgbClr val="678297"/>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4870450" y="6350"/>
                              <a:ext cx="1270000" cy="381000"/>
                            </a:xfrm>
                            <a:custGeom>
                              <a:rect b="b" l="l" r="r" t="t"/>
                              <a:pathLst>
                                <a:path extrusionOk="0" h="381000" w="1270000">
                                  <a:moveTo>
                                    <a:pt x="12192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1219200" y="381000"/>
                                  </a:lnTo>
                                  <a:lnTo>
                                    <a:pt x="1238984" y="377011"/>
                                  </a:lnTo>
                                  <a:lnTo>
                                    <a:pt x="1255130" y="366130"/>
                                  </a:lnTo>
                                  <a:lnTo>
                                    <a:pt x="1266011" y="349984"/>
                                  </a:lnTo>
                                  <a:lnTo>
                                    <a:pt x="1270000" y="330200"/>
                                  </a:lnTo>
                                  <a:lnTo>
                                    <a:pt x="1270000" y="50800"/>
                                  </a:lnTo>
                                  <a:lnTo>
                                    <a:pt x="1266011" y="31015"/>
                                  </a:lnTo>
                                  <a:lnTo>
                                    <a:pt x="1255130" y="14869"/>
                                  </a:lnTo>
                                  <a:lnTo>
                                    <a:pt x="1238984" y="3988"/>
                                  </a:lnTo>
                                  <a:lnTo>
                                    <a:pt x="1219200" y="0"/>
                                  </a:lnTo>
                                  <a:close/>
                                </a:path>
                              </a:pathLst>
                            </a:custGeom>
                            <a:solidFill>
                              <a:srgbClr val="EFF4F7"/>
                            </a:solidFill>
                            <a:ln>
                              <a:noFill/>
                            </a:ln>
                          </wps:spPr>
                          <wps:bodyPr anchorCtr="0" anchor="ctr" bIns="91425" lIns="91425" spcFirstLastPara="1" rIns="91425" wrap="square" tIns="91425">
                            <a:noAutofit/>
                          </wps:bodyPr>
                        </wps:wsp>
                        <wps:wsp>
                          <wps:cNvSpPr/>
                          <wps:cNvPr id="11" name="Shape 11"/>
                          <wps:spPr>
                            <a:xfrm>
                              <a:off x="1212850" y="6350"/>
                              <a:ext cx="4927600" cy="381000"/>
                            </a:xfrm>
                            <a:custGeom>
                              <a:rect b="b" l="l" r="r" t="t"/>
                              <a:pathLst>
                                <a:path extrusionOk="0" h="381000" w="4927600">
                                  <a:moveTo>
                                    <a:pt x="3708400" y="381000"/>
                                  </a:moveTo>
                                  <a:lnTo>
                                    <a:pt x="4876800" y="381000"/>
                                  </a:lnTo>
                                  <a:lnTo>
                                    <a:pt x="4896584" y="377011"/>
                                  </a:lnTo>
                                  <a:lnTo>
                                    <a:pt x="4912730" y="366130"/>
                                  </a:lnTo>
                                  <a:lnTo>
                                    <a:pt x="4923611" y="349984"/>
                                  </a:lnTo>
                                  <a:lnTo>
                                    <a:pt x="4927600" y="330200"/>
                                  </a:lnTo>
                                  <a:lnTo>
                                    <a:pt x="4927600" y="50800"/>
                                  </a:lnTo>
                                  <a:lnTo>
                                    <a:pt x="4923611" y="31015"/>
                                  </a:lnTo>
                                  <a:lnTo>
                                    <a:pt x="4912730" y="14869"/>
                                  </a:lnTo>
                                  <a:lnTo>
                                    <a:pt x="4896584" y="3988"/>
                                  </a:lnTo>
                                  <a:lnTo>
                                    <a:pt x="4876800" y="0"/>
                                  </a:lnTo>
                                  <a:lnTo>
                                    <a:pt x="3708400" y="0"/>
                                  </a:lnTo>
                                  <a:lnTo>
                                    <a:pt x="3688615" y="3988"/>
                                  </a:lnTo>
                                  <a:lnTo>
                                    <a:pt x="3672469" y="14869"/>
                                  </a:lnTo>
                                  <a:lnTo>
                                    <a:pt x="3661588" y="31015"/>
                                  </a:lnTo>
                                  <a:lnTo>
                                    <a:pt x="3657600" y="50800"/>
                                  </a:lnTo>
                                  <a:lnTo>
                                    <a:pt x="3657600" y="330200"/>
                                  </a:lnTo>
                                  <a:lnTo>
                                    <a:pt x="3661588" y="349984"/>
                                  </a:lnTo>
                                  <a:lnTo>
                                    <a:pt x="3672469" y="366130"/>
                                  </a:lnTo>
                                  <a:lnTo>
                                    <a:pt x="3688615" y="377011"/>
                                  </a:lnTo>
                                  <a:lnTo>
                                    <a:pt x="3708400" y="381000"/>
                                  </a:lnTo>
                                  <a:close/>
                                </a:path>
                                <a:path extrusionOk="0" h="381000" w="4927600">
                                  <a:moveTo>
                                    <a:pt x="0" y="190500"/>
                                  </a:moveTo>
                                  <a:lnTo>
                                    <a:pt x="304799" y="190500"/>
                                  </a:lnTo>
                                </a:path>
                              </a:pathLst>
                            </a:custGeom>
                            <a:noFill/>
                            <a:ln cap="flat" cmpd="sng" w="12700">
                              <a:solidFill>
                                <a:srgbClr val="678297"/>
                              </a:solidFill>
                              <a:prstDash val="solid"/>
                              <a:round/>
                              <a:headEnd len="sm" w="sm" type="none"/>
                              <a:tailEnd len="sm" w="sm" type="none"/>
                            </a:ln>
                          </wps:spPr>
                          <wps:bodyPr anchorCtr="0" anchor="ctr" bIns="91425" lIns="91425" spcFirstLastPara="1" rIns="91425" wrap="square" tIns="91425">
                            <a:noAutofit/>
                          </wps:bodyPr>
                        </wps:wsp>
                        <pic:pic>
                          <pic:nvPicPr>
                            <pic:cNvPr id="12" name="Shape 12"/>
                            <pic:cNvPicPr preferRelativeResize="0"/>
                          </pic:nvPicPr>
                          <pic:blipFill rotWithShape="1">
                            <a:blip r:embed="rId8">
                              <a:alphaModFix/>
                            </a:blip>
                            <a:srcRect b="0" l="0" r="0" t="0"/>
                            <a:stretch/>
                          </pic:blipFill>
                          <pic:spPr>
                            <a:xfrm>
                              <a:off x="1460500" y="152400"/>
                              <a:ext cx="76200" cy="88900"/>
                            </a:xfrm>
                            <a:prstGeom prst="rect">
                              <a:avLst/>
                            </a:prstGeom>
                            <a:noFill/>
                            <a:ln>
                              <a:noFill/>
                            </a:ln>
                          </pic:spPr>
                        </pic:pic>
                        <wps:wsp>
                          <wps:cNvSpPr/>
                          <wps:cNvPr id="13" name="Shape 13"/>
                          <wps:spPr>
                            <a:xfrm>
                              <a:off x="2901950" y="196850"/>
                              <a:ext cx="304800" cy="1270"/>
                            </a:xfrm>
                            <a:custGeom>
                              <a:rect b="b" l="l" r="r" t="t"/>
                              <a:pathLst>
                                <a:path extrusionOk="0" h="120000" w="304800">
                                  <a:moveTo>
                                    <a:pt x="0" y="0"/>
                                  </a:moveTo>
                                  <a:lnTo>
                                    <a:pt x="304800" y="0"/>
                                  </a:lnTo>
                                </a:path>
                              </a:pathLst>
                            </a:custGeom>
                            <a:noFill/>
                            <a:ln cap="flat" cmpd="sng" w="12700">
                              <a:solidFill>
                                <a:srgbClr val="678297"/>
                              </a:solidFill>
                              <a:prstDash val="solid"/>
                              <a:round/>
                              <a:headEnd len="sm" w="sm" type="none"/>
                              <a:tailEnd len="sm" w="sm" type="none"/>
                            </a:ln>
                          </wps:spPr>
                          <wps:bodyPr anchorCtr="0" anchor="ctr" bIns="91425" lIns="91425" spcFirstLastPara="1" rIns="91425" wrap="square" tIns="91425">
                            <a:noAutofit/>
                          </wps:bodyPr>
                        </wps:wsp>
                        <pic:pic>
                          <pic:nvPicPr>
                            <pic:cNvPr id="14" name="Shape 14"/>
                            <pic:cNvPicPr preferRelativeResize="0"/>
                          </pic:nvPicPr>
                          <pic:blipFill rotWithShape="1">
                            <a:blip r:embed="rId8">
                              <a:alphaModFix/>
                            </a:blip>
                            <a:srcRect b="0" l="0" r="0" t="0"/>
                            <a:stretch/>
                          </pic:blipFill>
                          <pic:spPr>
                            <a:xfrm>
                              <a:off x="3149600" y="152400"/>
                              <a:ext cx="76200" cy="88900"/>
                            </a:xfrm>
                            <a:prstGeom prst="rect">
                              <a:avLst/>
                            </a:prstGeom>
                            <a:noFill/>
                            <a:ln>
                              <a:noFill/>
                            </a:ln>
                          </pic:spPr>
                        </pic:pic>
                        <wps:wsp>
                          <wps:cNvSpPr/>
                          <wps:cNvPr id="15" name="Shape 15"/>
                          <wps:spPr>
                            <a:xfrm>
                              <a:off x="4527550" y="196850"/>
                              <a:ext cx="292100" cy="1270"/>
                            </a:xfrm>
                            <a:custGeom>
                              <a:rect b="b" l="l" r="r" t="t"/>
                              <a:pathLst>
                                <a:path extrusionOk="0" h="120000" w="292100">
                                  <a:moveTo>
                                    <a:pt x="0" y="0"/>
                                  </a:moveTo>
                                  <a:lnTo>
                                    <a:pt x="292100" y="0"/>
                                  </a:lnTo>
                                </a:path>
                              </a:pathLst>
                            </a:custGeom>
                            <a:noFill/>
                            <a:ln cap="flat" cmpd="sng" w="12700">
                              <a:solidFill>
                                <a:srgbClr val="678297"/>
                              </a:solidFill>
                              <a:prstDash val="solid"/>
                              <a:round/>
                              <a:headEnd len="sm" w="sm" type="none"/>
                              <a:tailEnd len="sm" w="sm" type="none"/>
                            </a:ln>
                          </wps:spPr>
                          <wps:bodyPr anchorCtr="0" anchor="ctr" bIns="91425" lIns="91425" spcFirstLastPara="1" rIns="91425" wrap="square" tIns="91425">
                            <a:noAutofit/>
                          </wps:bodyPr>
                        </wps:wsp>
                        <pic:pic>
                          <pic:nvPicPr>
                            <pic:cNvPr id="16" name="Shape 16"/>
                            <pic:cNvPicPr preferRelativeResize="0"/>
                          </pic:nvPicPr>
                          <pic:blipFill rotWithShape="1">
                            <a:blip r:embed="rId8">
                              <a:alphaModFix/>
                            </a:blip>
                            <a:srcRect b="0" l="0" r="0" t="0"/>
                            <a:stretch/>
                          </pic:blipFill>
                          <pic:spPr>
                            <a:xfrm>
                              <a:off x="4762500" y="152400"/>
                              <a:ext cx="76200" cy="88900"/>
                            </a:xfrm>
                            <a:prstGeom prst="rect">
                              <a:avLst/>
                            </a:prstGeom>
                            <a:noFill/>
                            <a:ln>
                              <a:noFill/>
                            </a:ln>
                          </pic:spPr>
                        </pic:pic>
                        <wps:wsp>
                          <wps:cNvSpPr/>
                          <wps:cNvPr id="17" name="Shape 17"/>
                          <wps:spPr>
                            <a:xfrm>
                              <a:off x="3257550" y="6350"/>
                              <a:ext cx="1270000" cy="381000"/>
                            </a:xfrm>
                            <a:prstGeom prst="rect">
                              <a:avLst/>
                            </a:prstGeom>
                            <a:noFill/>
                            <a:ln>
                              <a:noFill/>
                            </a:ln>
                          </wps:spPr>
                          <wps:txbx>
                            <w:txbxContent>
                              <w:p w:rsidR="00000000" w:rsidDel="00000000" w:rsidP="00000000" w:rsidRDefault="00000000" w:rsidRPr="00000000">
                                <w:pPr>
                                  <w:spacing w:after="0" w:before="128.00000190734863" w:line="296.9999885559082"/>
                                  <w:ind w:left="587.0000076293945" w:right="585" w:firstLine="587.0000076293945"/>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Client Scripts 3 script types</w:t>
                                </w:r>
                              </w:p>
                            </w:txbxContent>
                          </wps:txbx>
                          <wps:bodyPr anchorCtr="0" anchor="t" bIns="0" lIns="0" spcFirstLastPara="1" rIns="0" wrap="square" tIns="0">
                            <a:noAutofit/>
                          </wps:bodyPr>
                        </wps:wsp>
                        <wps:wsp>
                          <wps:cNvSpPr/>
                          <wps:cNvPr id="18" name="Shape 18"/>
                          <wps:spPr>
                            <a:xfrm>
                              <a:off x="1568450" y="6350"/>
                              <a:ext cx="1333500" cy="381000"/>
                            </a:xfrm>
                            <a:prstGeom prst="rect">
                              <a:avLst/>
                            </a:prstGeom>
                            <a:noFill/>
                            <a:ln>
                              <a:noFill/>
                            </a:ln>
                          </wps:spPr>
                          <wps:txbx>
                            <w:txbxContent>
                              <w:p w:rsidR="00000000" w:rsidDel="00000000" w:rsidP="00000000" w:rsidRDefault="00000000" w:rsidRPr="00000000">
                                <w:pPr>
                                  <w:spacing w:after="0" w:before="128.00000190734863" w:line="296.9999885559082"/>
                                  <w:ind w:left="582.9999923706055" w:right="580.9999847412109" w:firstLine="713.0000305175781"/>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UI Policy + Urgency action</w:t>
                                </w:r>
                              </w:p>
                            </w:txbxContent>
                          </wps:txbx>
                          <wps:bodyPr anchorCtr="0" anchor="t" bIns="0" lIns="0" spcFirstLastPara="1" rIns="0" wrap="square" tIns="0">
                            <a:noAutofit/>
                          </wps:bodyPr>
                        </wps:wsp>
                        <wps:wsp>
                          <wps:cNvSpPr/>
                          <wps:cNvPr id="19" name="Shape 19"/>
                          <wps:spPr>
                            <a:xfrm>
                              <a:off x="14694" y="16959"/>
                              <a:ext cx="1189990" cy="360045"/>
                            </a:xfrm>
                            <a:prstGeom prst="rect">
                              <a:avLst/>
                            </a:prstGeom>
                            <a:noFill/>
                            <a:ln>
                              <a:noFill/>
                            </a:ln>
                          </wps:spPr>
                          <wps:txbx>
                            <w:txbxContent>
                              <w:p w:rsidR="00000000" w:rsidDel="00000000" w:rsidP="00000000" w:rsidRDefault="00000000" w:rsidRPr="00000000">
                                <w:pPr>
                                  <w:spacing w:after="0" w:before="111.99999809265137" w:line="296.9999885559082"/>
                                  <w:ind w:left="850.9999847412109" w:right="490.99998474121094" w:firstLine="492.99999237060547"/>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Incident form / list</w:t>
                                </w:r>
                              </w:p>
                            </w:txbxContent>
                          </wps:txbx>
                          <wps:bodyPr anchorCtr="0" anchor="t" bIns="0" lIns="0" spcFirstLastPara="1" rIns="0" wrap="square" tIns="0">
                            <a:noAutofit/>
                          </wps:bodyPr>
                        </wps:wsp>
                        <wps:wsp>
                          <wps:cNvSpPr/>
                          <wps:cNvPr id="20" name="Shape 20"/>
                          <wps:spPr>
                            <a:xfrm>
                              <a:off x="4870450" y="6350"/>
                              <a:ext cx="1270000" cy="381000"/>
                            </a:xfrm>
                            <a:prstGeom prst="rect">
                              <a:avLst/>
                            </a:prstGeom>
                            <a:noFill/>
                            <a:ln>
                              <a:noFill/>
                            </a:ln>
                          </wps:spPr>
                          <wps:txbx>
                            <w:txbxContent>
                              <w:p w:rsidR="00000000" w:rsidDel="00000000" w:rsidP="00000000" w:rsidRDefault="00000000" w:rsidRPr="00000000">
                                <w:pPr>
                                  <w:spacing w:after="0" w:before="128.00000190734863" w:line="296.9999885559082"/>
                                  <w:ind w:left="567.9999923706055" w:right="507.00000762939453" w:firstLine="509.00001525878906"/>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User feedback / record update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204329</wp:posOffset>
                </wp:positionH>
                <wp:positionV relativeFrom="paragraph">
                  <wp:posOffset>252009</wp:posOffset>
                </wp:positionV>
                <wp:extent cx="6146800" cy="393700"/>
                <wp:effectExtent b="0" l="0" r="0" t="0"/>
                <wp:wrapTopAndBottom distB="0" distT="0"/>
                <wp:docPr id="5"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6146800" cy="393700"/>
                        </a:xfrm>
                        <a:prstGeom prst="rect"/>
                        <a:ln/>
                      </pic:spPr>
                    </pic:pic>
                  </a:graphicData>
                </a:graphic>
              </wp:anchor>
            </w:drawing>
          </mc:Fallback>
        </mc:AlternateConten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1">
      <w:pPr>
        <w:spacing w:before="0" w:lineRule="auto"/>
        <w:ind w:left="120" w:right="0" w:firstLine="0"/>
        <w:jc w:val="center"/>
        <w:rPr>
          <w:rFonts w:ascii="Arial" w:cs="Arial" w:eastAsia="Arial" w:hAnsi="Arial"/>
          <w:i w:val="1"/>
          <w:iCs w:val="1"/>
          <w:sz w:val="14"/>
          <w:szCs w:val="14"/>
        </w:rPr>
      </w:pPr>
      <w:r w:rsidDel="00000000" w:rsidR="00000000" w:rsidRPr="00000000">
        <w:rPr>
          <w:rFonts w:ascii="Arial" w:cs="Arial" w:eastAsia="Arial" w:hAnsi="Arial"/>
          <w:i w:val="1"/>
          <w:iCs w:val="1"/>
          <w:color w:val="666666"/>
          <w:sz w:val="14"/>
          <w:szCs w:val="14"/>
          <w:rtl w:val="0"/>
        </w:rPr>
        <w:t xml:space="preserve">Conceptual architecture — implementation details remain pending</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2"/>
        <w:numPr>
          <w:ilvl w:val="0"/>
          <w:numId w:val="1"/>
        </w:numPr>
        <w:tabs>
          <w:tab w:val="left" w:leader="none" w:pos="380"/>
        </w:tabs>
        <w:spacing w:after="0" w:before="0" w:line="240" w:lineRule="auto"/>
        <w:ind w:left="380" w:right="0" w:hanging="289"/>
        <w:jc w:val="left"/>
        <w:rPr/>
      </w:pPr>
      <w:r w:rsidDel="00000000" w:rsidR="00000000" w:rsidRPr="00000000">
        <w:rPr>
          <w:color w:val="16365d"/>
          <w:rtl w:val="0"/>
        </w:rPr>
        <w:t xml:space="preserve">SETUP INSTRUCTIONS</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83" w:lineRule="auto"/>
        <w:ind w:left="91" w:right="35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Prerequisites: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Access to the appropriate ServiceNow training instance and the SkillWallet project workspace, plus permissions to create or update UI Policies and Client Scripts. Exact instance version and role requirements were not provided.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91"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Setup sequence: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 Start the group project or choose to proceed individually. 2) Assign milestone stories if working as a team.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83" w:lineRule="auto"/>
        <w:ind w:left="91" w:right="35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 Open the ServiceNow configuration workspace. 4) Create the Incident UI Policy and Urgency UI Policy Action. 5) Add the three Client Scripts. 6) execute the planned acceptance tests and record evidence.</w:t>
      </w:r>
    </w:p>
    <w:p w:rsidR="00000000" w:rsidDel="00000000" w:rsidP="00000000" w:rsidRDefault="00000000" w:rsidRPr="00000000" w14:paraId="00000039">
      <w:pPr>
        <w:pStyle w:val="Heading2"/>
        <w:numPr>
          <w:ilvl w:val="0"/>
          <w:numId w:val="1"/>
        </w:numPr>
        <w:tabs>
          <w:tab w:val="left" w:leader="none" w:pos="380"/>
        </w:tabs>
        <w:spacing w:after="0" w:before="162" w:line="240" w:lineRule="auto"/>
        <w:ind w:left="380" w:right="0" w:hanging="289"/>
        <w:jc w:val="left"/>
        <w:rPr/>
      </w:pPr>
      <w:r w:rsidDel="00000000" w:rsidR="00000000" w:rsidRPr="00000000">
        <w:rPr>
          <w:color w:val="16365d"/>
          <w:rtl w:val="0"/>
        </w:rPr>
        <w:t xml:space="preserve">FOLDER STRUCTURE</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83" w:lineRule="auto"/>
        <w:ind w:left="91"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This project is configured within ServiceNow rather than described as a conventional source-code repository. The corresponding logical organization is: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2"/>
        <w:tblW w:w="8844.0" w:type="dxa"/>
        <w:jc w:val="left"/>
        <w:tblInd w:w="544.0" w:type="dxa"/>
        <w:tblBorders>
          <w:top w:color="b8c6d1" w:space="0" w:sz="4" w:val="single"/>
          <w:left w:color="b8c6d1" w:space="0" w:sz="4" w:val="single"/>
          <w:bottom w:color="b8c6d1" w:space="0" w:sz="4" w:val="single"/>
          <w:right w:color="b8c6d1" w:space="0" w:sz="4" w:val="single"/>
          <w:insideH w:color="b8c6d1" w:space="0" w:sz="4" w:val="single"/>
          <w:insideV w:color="b8c6d1" w:space="0" w:sz="4" w:val="single"/>
        </w:tblBorders>
        <w:tblLayout w:type="fixed"/>
        <w:tblLook w:val="0000"/>
      </w:tblPr>
      <w:tblGrid>
        <w:gridCol w:w="3118"/>
        <w:gridCol w:w="5726"/>
        <w:tblGridChange w:id="0">
          <w:tblGrid>
            <w:gridCol w:w="3118"/>
            <w:gridCol w:w="5726"/>
          </w:tblGrid>
        </w:tblGridChange>
      </w:tblGrid>
      <w:tr>
        <w:trPr>
          <w:cantSplit w:val="0"/>
          <w:trHeight w:val="365" w:hRule="atLeast"/>
          <w:tblHeader w:val="0"/>
        </w:trPr>
        <w:tc>
          <w:tcPr>
            <w:shd w:fill="e9f0f6"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09"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Configuration item</w:t>
            </w:r>
          </w:p>
        </w:tc>
        <w:tc>
          <w:tcPr>
            <w:shd w:fill="e9f0f6"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8" w:right="0"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Purpose</w:t>
            </w:r>
          </w:p>
        </w:tc>
      </w:tr>
      <w:tr>
        <w:trPr>
          <w:cantSplit w:val="0"/>
          <w:trHeight w:val="366"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UI Policy — Incident</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Defines the condition that governs form behavior.</w:t>
            </w:r>
          </w:p>
        </w:tc>
      </w:tr>
      <w:tr>
        <w:trPr>
          <w:cantSplit w:val="0"/>
          <w:trHeight w:val="366"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UI Policy Action — Urgency</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Defines the configured behavior for the Urgency field.</w:t>
            </w:r>
          </w:p>
        </w:tc>
      </w:tr>
      <w:tr>
        <w:trPr>
          <w:cantSplit w:val="0"/>
          <w:trHeight w:val="365" w:hRule="atLeast"/>
          <w:tblHeader w:val="0"/>
        </w:trPr>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Client Script — onChange</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Responds to a relevant field value change.</w:t>
            </w:r>
          </w:p>
        </w:tc>
      </w:tr>
      <w:tr>
        <w:trPr>
          <w:cantSplit w:val="0"/>
          <w:trHeight w:val="366"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Client Script — onSubmit</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Validates a form submission before it proceeds.</w:t>
            </w:r>
          </w:p>
        </w:tc>
      </w:tr>
      <w:tr>
        <w:trPr>
          <w:cantSplit w:val="0"/>
          <w:trHeight w:val="365"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Client Script — onCellEdit</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Handles or validates list-cell edit behavior.</w:t>
            </w:r>
          </w:p>
        </w:tc>
      </w:tr>
      <w:tr>
        <w:trPr>
          <w:cantSplit w:val="0"/>
          <w:trHeight w:val="366" w:hRule="atLeast"/>
          <w:tblHeader w:val="0"/>
        </w:trPr>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 </w:t>
            </w:r>
            <w:r w:rsidDel="00000000" w:rsidR="00000000" w:rsidRPr="00000000">
              <w:rPr>
                <w:sz w:val="14"/>
                <w:szCs w:val="14"/>
                <w:rtl w:val="0"/>
              </w:rPr>
              <w:t xml:space="preserve">evidence/defect</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log</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Records actual test outcomes and any issues found.</w:t>
            </w:r>
          </w:p>
        </w:tc>
      </w:tr>
    </w:tbl>
    <w:p w:rsidR="00000000" w:rsidDel="00000000" w:rsidP="00000000" w:rsidRDefault="00000000" w:rsidRPr="00000000" w14:paraId="0000004A">
      <w:pPr>
        <w:pStyle w:val="Heading2"/>
        <w:numPr>
          <w:ilvl w:val="0"/>
          <w:numId w:val="1"/>
        </w:numPr>
        <w:tabs>
          <w:tab w:val="left" w:leader="none" w:pos="380"/>
        </w:tabs>
        <w:spacing w:after="0" w:before="173" w:line="240" w:lineRule="auto"/>
        <w:ind w:left="380" w:right="0" w:hanging="289"/>
        <w:jc w:val="left"/>
        <w:rPr/>
      </w:pPr>
      <w:r w:rsidDel="00000000" w:rsidR="00000000" w:rsidRPr="00000000">
        <w:rPr>
          <w:color w:val="16365d"/>
          <w:rtl w:val="0"/>
        </w:rPr>
        <w:t xml:space="preserve">RUNNING THE APPLICATION</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83" w:lineRule="auto"/>
        <w:ind w:left="91" w:right="35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nextPage"/>
          <w:pgSz w:h="16840" w:w="11910" w:orient="portrait"/>
          <w:pgMar w:bottom="660" w:top="900" w:left="992" w:right="850" w:header="0" w:footer="427"/>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The template’s npm commands apply to MERN applications and </w:t>
      </w:r>
      <w:r w:rsidDel="00000000" w:rsidR="00000000" w:rsidRPr="00000000">
        <w:rPr>
          <w:sz w:val="17"/>
          <w:szCs w:val="17"/>
          <w:rtl w:val="0"/>
        </w:rPr>
        <w:t xml:space="preserve">do not apply</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to the supplied ServiceNow configuration project. To run or review this project, access the configured ServiceNow instance and open the Incident form or list. Exact instance URL and access instructions were not supplied.</w:t>
      </w:r>
    </w:p>
    <w:p w:rsidR="00000000" w:rsidDel="00000000" w:rsidP="00000000" w:rsidRDefault="00000000" w:rsidRPr="00000000" w14:paraId="0000004C">
      <w:pPr>
        <w:pStyle w:val="Heading2"/>
        <w:numPr>
          <w:ilvl w:val="0"/>
          <w:numId w:val="1"/>
        </w:numPr>
        <w:tabs>
          <w:tab w:val="left" w:leader="none" w:pos="380"/>
        </w:tabs>
        <w:spacing w:after="0" w:before="68" w:line="240" w:lineRule="auto"/>
        <w:ind w:left="380" w:right="0" w:hanging="289"/>
        <w:jc w:val="left"/>
        <w:rPr/>
      </w:pPr>
      <w:r w:rsidDel="00000000" w:rsidR="00000000" w:rsidRPr="00000000">
        <w:rPr>
          <w:color w:val="16365d"/>
          <w:rtl w:val="0"/>
        </w:rPr>
        <w:t xml:space="preserve">API DOCUMENTATION</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83" w:lineRule="auto"/>
        <w:ind w:left="91" w:right="246"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No custom backend API endpoints were identified in the project description. The scope supplied is UI Policies and Client Scripts in ServiceNow. If the implementation later calls Scripted REST APIs or other services, document their methods, parameters, authorization, and example responses here.</w:t>
      </w:r>
    </w:p>
    <w:p w:rsidR="00000000" w:rsidDel="00000000" w:rsidP="00000000" w:rsidRDefault="00000000" w:rsidRPr="00000000" w14:paraId="0000004E">
      <w:pPr>
        <w:pStyle w:val="Heading2"/>
        <w:numPr>
          <w:ilvl w:val="0"/>
          <w:numId w:val="1"/>
        </w:numPr>
        <w:tabs>
          <w:tab w:val="left" w:leader="none" w:pos="380"/>
        </w:tabs>
        <w:spacing w:after="0" w:before="161" w:line="240" w:lineRule="auto"/>
        <w:ind w:left="380" w:right="0" w:hanging="289"/>
        <w:jc w:val="left"/>
        <w:rPr/>
      </w:pPr>
      <w:r w:rsidDel="00000000" w:rsidR="00000000" w:rsidRPr="00000000">
        <w:rPr>
          <w:color w:val="16365d"/>
          <w:rtl w:val="0"/>
        </w:rPr>
        <w:t xml:space="preserve">AUTHENTICATION</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83" w:lineRule="auto"/>
        <w:ind w:left="91" w:right="35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Authentication is expected to use the access controls of the ServiceNow environment. The project brief does not specify authentication configuration, roles, session handling, or authorization changes; do not treat these as implemented project features.</w:t>
      </w:r>
    </w:p>
    <w:p w:rsidR="00000000" w:rsidDel="00000000" w:rsidP="00000000" w:rsidRDefault="00000000" w:rsidRPr="00000000" w14:paraId="00000050">
      <w:pPr>
        <w:pStyle w:val="Heading2"/>
        <w:numPr>
          <w:ilvl w:val="0"/>
          <w:numId w:val="1"/>
        </w:numPr>
        <w:tabs>
          <w:tab w:val="left" w:leader="none" w:pos="380"/>
        </w:tabs>
        <w:spacing w:after="0" w:before="161" w:line="240" w:lineRule="auto"/>
        <w:ind w:left="380" w:right="0" w:hanging="289"/>
        <w:jc w:val="left"/>
        <w:rPr/>
      </w:pPr>
      <w:r w:rsidDel="00000000" w:rsidR="00000000" w:rsidRPr="00000000">
        <w:rPr>
          <w:color w:val="16365d"/>
          <w:rtl w:val="0"/>
        </w:rPr>
        <w:t xml:space="preserve">USER INTERFACE</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83" w:lineRule="auto"/>
        <w:ind w:left="91"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The relevant user interface is the ServiceNow Incident form and list. Planned UI behavior includes the Urgency field action, form validation, and list-cell edit behavior. No live screenshots were supplied; insert genuine screenshots after implementation.</w:t>
      </w:r>
    </w:p>
    <w:p w:rsidR="00000000" w:rsidDel="00000000" w:rsidP="00000000" w:rsidRDefault="00000000" w:rsidRPr="00000000" w14:paraId="00000052">
      <w:pPr>
        <w:pStyle w:val="Heading2"/>
        <w:numPr>
          <w:ilvl w:val="0"/>
          <w:numId w:val="1"/>
        </w:numPr>
        <w:tabs>
          <w:tab w:val="left" w:leader="none" w:pos="524"/>
        </w:tabs>
        <w:spacing w:after="0" w:before="162" w:line="240" w:lineRule="auto"/>
        <w:ind w:left="524" w:right="0" w:hanging="433"/>
        <w:jc w:val="left"/>
        <w:rPr/>
      </w:pPr>
      <w:r w:rsidDel="00000000" w:rsidR="00000000" w:rsidRPr="00000000">
        <w:rPr>
          <w:color w:val="16365d"/>
          <w:rtl w:val="0"/>
        </w:rPr>
        <w:t xml:space="preserve">TESTING</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83" w:lineRule="auto"/>
        <w:ind w:left="91" w:right="35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The project overview specifies tests for mandatory-field enforcement, form-save validation, reverse-condition behavior, list-edit blocking, and form-based updates. The cases below are planned; results remain untested until execution.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3"/>
        <w:tblW w:w="8844.0" w:type="dxa"/>
        <w:jc w:val="left"/>
        <w:tblInd w:w="544.0" w:type="dxa"/>
        <w:tblBorders>
          <w:top w:color="b8c6d1" w:space="0" w:sz="4" w:val="single"/>
          <w:left w:color="b8c6d1" w:space="0" w:sz="4" w:val="single"/>
          <w:bottom w:color="b8c6d1" w:space="0" w:sz="4" w:val="single"/>
          <w:right w:color="b8c6d1" w:space="0" w:sz="4" w:val="single"/>
          <w:insideH w:color="b8c6d1" w:space="0" w:sz="4" w:val="single"/>
          <w:insideV w:color="b8c6d1" w:space="0" w:sz="4" w:val="single"/>
        </w:tblBorders>
        <w:tblLayout w:type="fixed"/>
        <w:tblLook w:val="0000"/>
      </w:tblPr>
      <w:tblGrid>
        <w:gridCol w:w="964"/>
        <w:gridCol w:w="2381"/>
        <w:gridCol w:w="4082"/>
        <w:gridCol w:w="1417"/>
        <w:tblGridChange w:id="0">
          <w:tblGrid>
            <w:gridCol w:w="964"/>
            <w:gridCol w:w="2381"/>
            <w:gridCol w:w="4082"/>
            <w:gridCol w:w="1417"/>
          </w:tblGrid>
        </w:tblGridChange>
      </w:tblGrid>
      <w:tr>
        <w:trPr>
          <w:cantSplit w:val="0"/>
          <w:trHeight w:val="365" w:hRule="atLeast"/>
          <w:tblHeader w:val="0"/>
        </w:trPr>
        <w:tc>
          <w:tcPr>
            <w:shd w:fill="e9f0f6"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7" w:right="0"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ID</w:t>
            </w:r>
          </w:p>
        </w:tc>
        <w:tc>
          <w:tcPr>
            <w:shd w:fill="e9f0f6"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718"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Test scenario</w:t>
            </w:r>
          </w:p>
        </w:tc>
        <w:tc>
          <w:tcPr>
            <w:shd w:fill="e9f0f6"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7" w:right="0"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Expected result</w:t>
            </w:r>
          </w:p>
        </w:tc>
        <w:tc>
          <w:tcPr>
            <w:shd w:fill="e9f0f6"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7" w:right="0"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Status</w:t>
            </w:r>
          </w:p>
        </w:tc>
      </w:tr>
      <w:tr>
        <w:trPr>
          <w:cantSplit w:val="0"/>
          <w:trHeight w:val="430"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TC-01</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7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Mandatory field enforcement</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7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Field becomes mandatory when configured condition is true.</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7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Not run</w:t>
            </w:r>
          </w:p>
        </w:tc>
      </w:tr>
      <w:tr>
        <w:trPr>
          <w:cantSplit w:val="0"/>
          <w:trHeight w:val="430"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TC-02</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7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Reverse condition</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7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Field behavior reverses when condition becomes false.</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7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Not run</w:t>
            </w:r>
          </w:p>
        </w:tc>
      </w:tr>
      <w:tr>
        <w:trPr>
          <w:cantSplit w:val="0"/>
          <w:trHeight w:val="542" w:hRule="atLeast"/>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TC-03</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7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onSubmit validation</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61" w:lineRule="auto"/>
              <w:ind w:left="7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Invalid form submission is handled; valid submission follows intended flow.</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7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Not run</w:t>
            </w:r>
          </w:p>
        </w:tc>
      </w:tr>
      <w:tr>
        <w:trPr>
          <w:cantSplit w:val="0"/>
          <w:trHeight w:val="430"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TC-04</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7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List-cell edit</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7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Edit is accepted or blocked according to the defined rule.</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7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Not run</w:t>
            </w:r>
          </w:p>
        </w:tc>
      </w:tr>
      <w:tr>
        <w:trPr>
          <w:cantSplit w:val="0"/>
          <w:trHeight w:val="430"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TC-05</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7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Form-based update</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7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Form update behaves consistently with requirements.</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7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Not run</w:t>
            </w:r>
          </w:p>
        </w:tc>
      </w:tr>
    </w:tbl>
    <w:p w:rsidR="00000000" w:rsidDel="00000000" w:rsidP="00000000" w:rsidRDefault="00000000" w:rsidRPr="00000000" w14:paraId="0000006D">
      <w:pPr>
        <w:spacing w:before="129" w:lineRule="auto"/>
        <w:ind w:left="91" w:right="0" w:firstLine="0"/>
        <w:jc w:val="left"/>
        <w:rPr>
          <w:rFonts w:ascii="Arial" w:cs="Arial" w:eastAsia="Arial" w:hAnsi="Arial"/>
          <w:i w:val="1"/>
          <w:iCs w:val="1"/>
          <w:sz w:val="15"/>
          <w:szCs w:val="15"/>
        </w:rPr>
      </w:pPr>
      <w:r w:rsidDel="00000000" w:rsidR="00000000" w:rsidRPr="00000000">
        <w:rPr>
          <w:rFonts w:ascii="Arial" w:cs="Arial" w:eastAsia="Arial" w:hAnsi="Arial"/>
          <w:i w:val="1"/>
          <w:iCs w:val="1"/>
          <w:color w:val="666666"/>
          <w:sz w:val="15"/>
          <w:szCs w:val="15"/>
          <w:rtl w:val="0"/>
        </w:rPr>
        <w:t xml:space="preserve">Performance thresholds and test tools were not specified. Define any required timing targets before claiming performance results.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2"/>
        <w:numPr>
          <w:ilvl w:val="0"/>
          <w:numId w:val="1"/>
        </w:numPr>
        <w:tabs>
          <w:tab w:val="left" w:leader="none" w:pos="524"/>
        </w:tabs>
        <w:spacing w:after="0" w:before="0" w:line="240" w:lineRule="auto"/>
        <w:ind w:left="524" w:right="0" w:hanging="433"/>
        <w:jc w:val="left"/>
        <w:rPr/>
      </w:pPr>
      <w:r w:rsidDel="00000000" w:rsidR="00000000" w:rsidRPr="00000000">
        <w:rPr>
          <w:color w:val="16365d"/>
          <w:rtl w:val="0"/>
        </w:rPr>
        <w:t xml:space="preserve">SCREENSHOTS OR DEMO</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83" w:lineRule="auto"/>
        <w:ind w:left="91" w:right="35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Evidence to add after implementation: (1) Incident UI Policy condition; (2) UI Policy Action for Urgency; (3) onChange script; (4) onSubmit script; (5) onCellEdit script; and (6) form/list behavior during testing. No screenshots or demo URL were supplied, so no fabricated UI images are included.</w:t>
      </w:r>
    </w:p>
    <w:p w:rsidR="00000000" w:rsidDel="00000000" w:rsidP="00000000" w:rsidRDefault="00000000" w:rsidRPr="00000000" w14:paraId="00000071">
      <w:pPr>
        <w:pStyle w:val="Heading2"/>
        <w:numPr>
          <w:ilvl w:val="0"/>
          <w:numId w:val="1"/>
        </w:numPr>
        <w:tabs>
          <w:tab w:val="left" w:leader="none" w:pos="524"/>
        </w:tabs>
        <w:spacing w:after="0" w:before="161" w:line="240" w:lineRule="auto"/>
        <w:ind w:left="524" w:right="0" w:hanging="433"/>
        <w:jc w:val="left"/>
        <w:rPr/>
      </w:pPr>
      <w:r w:rsidDel="00000000" w:rsidR="00000000" w:rsidRPr="00000000">
        <w:rPr>
          <w:color w:val="16365d"/>
          <w:rtl w:val="0"/>
        </w:rPr>
        <w:t xml:space="preserve">KNOWN ISSUES</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83" w:lineRule="auto"/>
        <w:ind w:left="91" w:right="35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No defects have been reported because testing has not been confirmed as started. Current project blocker: group formation or individual project start is still pending. Record any issues discovered during execution in a defect log with severity, steps to reproduce, and resolution.</w:t>
      </w:r>
    </w:p>
    <w:p w:rsidR="00000000" w:rsidDel="00000000" w:rsidP="00000000" w:rsidRDefault="00000000" w:rsidRPr="00000000" w14:paraId="00000073">
      <w:pPr>
        <w:pStyle w:val="Heading2"/>
        <w:numPr>
          <w:ilvl w:val="0"/>
          <w:numId w:val="1"/>
        </w:numPr>
        <w:tabs>
          <w:tab w:val="left" w:leader="none" w:pos="524"/>
        </w:tabs>
        <w:spacing w:after="0" w:before="161" w:line="240" w:lineRule="auto"/>
        <w:ind w:left="524" w:right="0" w:hanging="433"/>
        <w:jc w:val="left"/>
        <w:rPr/>
      </w:pPr>
      <w:r w:rsidDel="00000000" w:rsidR="00000000" w:rsidRPr="00000000">
        <w:rPr>
          <w:color w:val="16365d"/>
          <w:rtl w:val="0"/>
        </w:rPr>
        <w:t xml:space="preserve">FUTURE ENHANCEMENTS</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83" w:lineRule="auto"/>
        <w:ind w:left="91" w:right="466" w:firstLine="0"/>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Potential follow-up work includes documenting detailed acceptance criteria, testing edge cases and user roles, maintaining a defect log, capturing before/after screenshots, and reviewing client-side rules for maintainability. Any additional enhancement should be confirmed against project requirements.</w:t>
      </w:r>
    </w:p>
    <w:p w:rsidR="00000000" w:rsidDel="00000000" w:rsidP="00000000" w:rsidRDefault="00000000" w:rsidRPr="00000000" w14:paraId="00000075">
      <w:pPr>
        <w:pStyle w:val="Heading2"/>
        <w:ind w:left="91" w:firstLine="0"/>
        <w:jc w:val="both"/>
        <w:rPr/>
      </w:pPr>
      <w:r w:rsidDel="00000000" w:rsidR="00000000" w:rsidRPr="00000000">
        <w:rPr>
          <w:color w:val="16365d"/>
          <w:rtl w:val="0"/>
        </w:rPr>
        <w:t xml:space="preserve">APPENDIX — PROJECT REFERENCES</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91"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Source code: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Not supplied; add the final script code or configuration details after implementation.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91"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Dataset link: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No dataset was identified in the supplied project brief.</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91"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GitHub / demo link: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Not provided. The SkillWallet project page was supplied by the user; access may require sign-in.</w:t>
      </w:r>
    </w:p>
    <w:p w:rsidR="00000000" w:rsidDel="00000000" w:rsidP="00000000" w:rsidRDefault="00000000" w:rsidRPr="00000000" w14:paraId="00000079">
      <w:pPr>
        <w:spacing w:before="155" w:line="264" w:lineRule="auto"/>
        <w:ind w:left="91" w:right="350" w:firstLine="0"/>
        <w:jc w:val="left"/>
        <w:rPr>
          <w:rFonts w:ascii="Arial" w:cs="Arial" w:eastAsia="Arial" w:hAnsi="Arial"/>
          <w:i w:val="1"/>
          <w:iCs w:val="1"/>
          <w:sz w:val="15"/>
          <w:szCs w:val="15"/>
        </w:rPr>
      </w:pPr>
      <w:r w:rsidDel="00000000" w:rsidR="00000000" w:rsidRPr="00000000">
        <w:rPr>
          <w:rFonts w:ascii="Arial" w:cs="Arial" w:eastAsia="Arial" w:hAnsi="Arial"/>
          <w:i w:val="1"/>
          <w:iCs w:val="1"/>
          <w:color w:val="666666"/>
          <w:sz w:val="15"/>
          <w:szCs w:val="15"/>
          <w:rtl w:val="0"/>
        </w:rPr>
        <w:t xml:space="preserve">Source note: Content is based on the project details provided by the user and the uploaded “FSD Documentation Format.docx”. MERN-specific template items have been adapted to the stated ServiceNow project; unprovided technical details and outcomes are marked pending.</w:t>
      </w:r>
      <w:r w:rsidDel="00000000" w:rsidR="00000000" w:rsidRPr="00000000">
        <w:rPr>
          <w:rtl w:val="0"/>
        </w:rPr>
      </w:r>
    </w:p>
    <w:sectPr>
      <w:type w:val="nextPage"/>
      <w:pgSz w:h="16840" w:w="11910" w:orient="portrait"/>
      <w:pgMar w:bottom="660" w:top="900" w:left="992" w:right="850" w:header="0" w:footer="42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-17919</wp:posOffset>
              </wp:positionH>
              <wp:positionV relativeFrom="paragraph">
                <wp:posOffset>-79110</wp:posOffset>
              </wp:positionV>
              <wp:extent cx="1270" cy="12700"/>
              <wp:effectExtent b="0" l="0" r="0" t="0"/>
              <wp:wrapNone/>
              <wp:docPr id="6" name=""/>
              <a:graphic>
                <a:graphicData uri="http://schemas.microsoft.com/office/word/2010/wordprocessingShape">
                  <wps:wsp>
                    <wps:cNvSpPr/>
                    <wps:cNvPr id="21" name="Shape 21"/>
                    <wps:spPr>
                      <a:xfrm>
                        <a:off x="2177985" y="3779365"/>
                        <a:ext cx="6336030" cy="1270"/>
                      </a:xfrm>
                      <a:custGeom>
                        <a:rect b="b" l="l" r="r" t="t"/>
                        <a:pathLst>
                          <a:path extrusionOk="0" h="120000" w="6336030">
                            <a:moveTo>
                              <a:pt x="0" y="0"/>
                            </a:moveTo>
                            <a:lnTo>
                              <a:pt x="6335999" y="0"/>
                            </a:lnTo>
                          </a:path>
                        </a:pathLst>
                      </a:custGeom>
                      <a:noFill/>
                      <a:ln cap="flat" cmpd="sng" w="12700">
                        <a:solidFill>
                          <a:srgbClr val="D4DDE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-17919</wp:posOffset>
              </wp:positionH>
              <wp:positionV relativeFrom="paragraph">
                <wp:posOffset>-79110</wp:posOffset>
              </wp:positionV>
              <wp:extent cx="1270" cy="12700"/>
              <wp:effectExtent b="0" l="0" r="0" t="0"/>
              <wp:wrapNone/>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-35381</wp:posOffset>
              </wp:positionH>
              <wp:positionV relativeFrom="paragraph">
                <wp:posOffset>6998</wp:posOffset>
              </wp:positionV>
              <wp:extent cx="1913889" cy="137160"/>
              <wp:effectExtent b="0" l="0" r="0" t="0"/>
              <wp:wrapNone/>
              <wp:docPr id="8" name=""/>
              <a:graphic>
                <a:graphicData uri="http://schemas.microsoft.com/office/word/2010/wordprocessingShape">
                  <wps:wsp>
                    <wps:cNvSpPr/>
                    <wps:cNvPr id="23" name="Shape 23"/>
                    <wps:spPr>
                      <a:xfrm>
                        <a:off x="4393818" y="3716183"/>
                        <a:ext cx="1904364" cy="12763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Arial" w:cs="Arial" w:eastAsia="Arial" w:hAnsi="Arial"/>
                              <w:b w:val="0"/>
                              <w:i w:val="0"/>
                              <w:smallCaps w:val="0"/>
                              <w:strike w:val="0"/>
                              <w:color w:val="64727c"/>
                              <w:sz w:val="14"/>
                              <w:vertAlign w:val="baseline"/>
                            </w:rPr>
                            <w:t xml:space="preserve">SkillWallet | ServiceNow System Administrator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-35381</wp:posOffset>
              </wp:positionH>
              <wp:positionV relativeFrom="paragraph">
                <wp:posOffset>6998</wp:posOffset>
              </wp:positionV>
              <wp:extent cx="1913889" cy="137160"/>
              <wp:effectExtent b="0" l="0" r="0" t="0"/>
              <wp:wrapNone/>
              <wp:docPr id="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913889" cy="1371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6010844</wp:posOffset>
              </wp:positionH>
              <wp:positionV relativeFrom="paragraph">
                <wp:posOffset>6998</wp:posOffset>
              </wp:positionV>
              <wp:extent cx="439420" cy="137160"/>
              <wp:effectExtent b="0" l="0" r="0" t="0"/>
              <wp:wrapNone/>
              <wp:docPr id="7" name=""/>
              <a:graphic>
                <a:graphicData uri="http://schemas.microsoft.com/office/word/2010/wordprocessingShape">
                  <wps:wsp>
                    <wps:cNvSpPr/>
                    <wps:cNvPr id="22" name="Shape 22"/>
                    <wps:spPr>
                      <a:xfrm>
                        <a:off x="5131053" y="3716183"/>
                        <a:ext cx="429895" cy="12763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Arial" w:cs="Arial" w:eastAsia="Arial" w:hAnsi="Arial"/>
                              <w:b w:val="0"/>
                              <w:i w:val="0"/>
                              <w:smallCaps w:val="0"/>
                              <w:strike w:val="0"/>
                              <w:color w:val="64727c"/>
                              <w:sz w:val="14"/>
                              <w:vertAlign w:val="baseline"/>
                            </w:rPr>
                            <w:t xml:space="preserve">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6010844</wp:posOffset>
              </wp:positionH>
              <wp:positionV relativeFrom="paragraph">
                <wp:posOffset>6998</wp:posOffset>
              </wp:positionV>
              <wp:extent cx="439420" cy="137160"/>
              <wp:effectExtent b="0" l="0" r="0" t="0"/>
              <wp:wrapNone/>
              <wp:docPr id="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39420" cy="1371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80" w:hanging="290"/>
      </w:pPr>
      <w:rPr>
        <w:rFonts w:ascii="Arial" w:cs="Arial" w:eastAsia="Arial" w:hAnsi="Arial"/>
        <w:b w:val="1"/>
        <w:bCs w:val="1"/>
        <w:i w:val="0"/>
        <w:iCs w:val="0"/>
        <w:color w:val="16365d"/>
        <w:sz w:val="26"/>
        <w:szCs w:val="26"/>
      </w:rPr>
    </w:lvl>
    <w:lvl w:ilvl="1">
      <w:start w:val="0"/>
      <w:numFmt w:val="bullet"/>
      <w:lvlText w:val="•"/>
      <w:lvlJc w:val="left"/>
      <w:pPr>
        <w:ind w:left="1348" w:hanging="290"/>
      </w:pPr>
      <w:rPr/>
    </w:lvl>
    <w:lvl w:ilvl="2">
      <w:start w:val="0"/>
      <w:numFmt w:val="bullet"/>
      <w:lvlText w:val="•"/>
      <w:lvlJc w:val="left"/>
      <w:pPr>
        <w:ind w:left="2316" w:hanging="290"/>
      </w:pPr>
      <w:rPr/>
    </w:lvl>
    <w:lvl w:ilvl="3">
      <w:start w:val="0"/>
      <w:numFmt w:val="bullet"/>
      <w:lvlText w:val="•"/>
      <w:lvlJc w:val="left"/>
      <w:pPr>
        <w:ind w:left="3285" w:hanging="290"/>
      </w:pPr>
      <w:rPr/>
    </w:lvl>
    <w:lvl w:ilvl="4">
      <w:start w:val="0"/>
      <w:numFmt w:val="bullet"/>
      <w:lvlText w:val="•"/>
      <w:lvlJc w:val="left"/>
      <w:pPr>
        <w:ind w:left="4253" w:hanging="290"/>
      </w:pPr>
      <w:rPr/>
    </w:lvl>
    <w:lvl w:ilvl="5">
      <w:start w:val="0"/>
      <w:numFmt w:val="bullet"/>
      <w:lvlText w:val="•"/>
      <w:lvlJc w:val="left"/>
      <w:pPr>
        <w:ind w:left="5221" w:hanging="290"/>
      </w:pPr>
      <w:rPr/>
    </w:lvl>
    <w:lvl w:ilvl="6">
      <w:start w:val="0"/>
      <w:numFmt w:val="bullet"/>
      <w:lvlText w:val="•"/>
      <w:lvlJc w:val="left"/>
      <w:pPr>
        <w:ind w:left="6190" w:hanging="290"/>
      </w:pPr>
      <w:rPr/>
    </w:lvl>
    <w:lvl w:ilvl="7">
      <w:start w:val="0"/>
      <w:numFmt w:val="bullet"/>
      <w:lvlText w:val="•"/>
      <w:lvlJc w:val="left"/>
      <w:pPr>
        <w:ind w:left="7158" w:hanging="290"/>
      </w:pPr>
      <w:rPr/>
    </w:lvl>
    <w:lvl w:ilvl="8">
      <w:start w:val="0"/>
      <w:numFmt w:val="bullet"/>
      <w:lvlText w:val="•"/>
      <w:lvlJc w:val="left"/>
      <w:pPr>
        <w:ind w:left="8126" w:hanging="29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76" w:lineRule="auto"/>
      <w:ind w:right="140"/>
      <w:jc w:val="center"/>
    </w:pPr>
    <w:rPr>
      <w:rFonts w:ascii="Arial" w:cs="Arial" w:eastAsia="Arial" w:hAnsi="Arial"/>
      <w:b w:val="1"/>
      <w:bCs w:val="1"/>
      <w:sz w:val="42"/>
      <w:szCs w:val="42"/>
    </w:rPr>
  </w:style>
  <w:style w:type="paragraph" w:styleId="Heading2">
    <w:name w:val="heading 2"/>
    <w:basedOn w:val="Normal"/>
    <w:next w:val="Normal"/>
    <w:pPr>
      <w:spacing w:before="161" w:lineRule="auto"/>
      <w:ind w:left="380" w:hanging="289"/>
    </w:pPr>
    <w:rPr>
      <w:rFonts w:ascii="Arial" w:cs="Arial" w:eastAsia="Arial" w:hAnsi="Arial"/>
      <w:b w:val="1"/>
      <w:bCs w:val="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ind w:left="91"/>
    </w:pPr>
    <w:rPr>
      <w:rFonts w:ascii="Arial MT" w:cs="Arial MT" w:eastAsia="Arial MT" w:hAnsi="Arial MT"/>
      <w:sz w:val="17"/>
      <w:szCs w:val="17"/>
      <w:lang w:bidi="ar-SA" w:eastAsia="en-US" w:val="en-US"/>
    </w:rPr>
  </w:style>
  <w:style w:type="paragraph" w:styleId="ListParagraph">
    <w:name w:val="List Paragraph"/>
    <w:basedOn w:val="Normal"/>
    <w:uiPriority w:val="1"/>
    <w:qFormat w:val="1"/>
    <w:pPr>
      <w:spacing w:before="161"/>
      <w:ind w:left="380" w:hanging="289"/>
    </w:pPr>
    <w:rPr>
      <w:rFonts w:ascii="Arial" w:cs="Arial" w:eastAsia="Arial" w:hAnsi="Arial"/>
      <w:lang w:bidi="ar-SA" w:eastAsia="en-US" w:val="en-US"/>
    </w:rPr>
  </w:style>
  <w:style w:type="paragraph" w:styleId="TableParagraph">
    <w:name w:val="Table Paragraph"/>
    <w:basedOn w:val="Normal"/>
    <w:uiPriority w:val="1"/>
    <w:qFormat w:val="1"/>
    <w:pPr>
      <w:spacing w:before="109"/>
      <w:ind w:left="78"/>
    </w:pPr>
    <w:rPr>
      <w:rFonts w:ascii="Arial MT" w:cs="Arial MT" w:eastAsia="Arial MT" w:hAnsi="Arial MT"/>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RQt6fPqL9X5QLPj7eW2IUN5T4g==">CgMxLjA4AHIhMTVLUGUwbGI4QldnNEdIS1lSM3pjOGdSSVhsaGFjS2Zz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2026-10-03T12:11:53Z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LastSaved">
    <vt:filetime>2026-10-03T00:00:00Z</vt:filetime>
  </property>
</Properties>
</file>