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Pr="00D42A0C" w:rsidRDefault="008B232C">
      <w:pPr>
        <w:spacing w:after="0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D42A0C">
        <w:rPr>
          <w:rFonts w:asciiTheme="minorHAnsi" w:hAnsiTheme="minorHAnsi" w:cstheme="minorHAnsi"/>
          <w:b/>
          <w:sz w:val="24"/>
          <w:szCs w:val="24"/>
        </w:rPr>
        <w:t>Project Design Phase</w:t>
      </w:r>
    </w:p>
    <w:p w14:paraId="09C4EF8E" w14:textId="77777777" w:rsidR="00E370AF" w:rsidRPr="00D42A0C" w:rsidRDefault="008B232C">
      <w:pPr>
        <w:spacing w:after="0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D42A0C">
        <w:rPr>
          <w:rFonts w:asciiTheme="minorHAnsi" w:hAnsiTheme="minorHAnsi" w:cstheme="minorHAnsi"/>
          <w:b/>
          <w:sz w:val="24"/>
          <w:szCs w:val="24"/>
        </w:rPr>
        <w:t>Solution Architecture</w:t>
      </w:r>
    </w:p>
    <w:p w14:paraId="6326DE05" w14:textId="77777777" w:rsidR="00E370AF" w:rsidRPr="00D42A0C" w:rsidRDefault="00E370AF">
      <w:pPr>
        <w:spacing w:after="0"/>
        <w:jc w:val="center"/>
        <w:rPr>
          <w:rFonts w:asciiTheme="minorHAnsi" w:hAnsiTheme="minorHAnsi" w:cstheme="minorHAns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:rsidRPr="00D42A0C" w14:paraId="6C9A7D19" w14:textId="77777777">
        <w:tc>
          <w:tcPr>
            <w:tcW w:w="4508" w:type="dxa"/>
          </w:tcPr>
          <w:p w14:paraId="652051F0" w14:textId="77777777" w:rsidR="00E370AF" w:rsidRPr="00D42A0C" w:rsidRDefault="008B232C">
            <w:pPr>
              <w:rPr>
                <w:rFonts w:asciiTheme="minorHAnsi" w:hAnsiTheme="minorHAnsi" w:cstheme="minorHAnsi"/>
              </w:rPr>
            </w:pPr>
            <w:r w:rsidRPr="00D42A0C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4508" w:type="dxa"/>
          </w:tcPr>
          <w:p w14:paraId="23F44226" w14:textId="4CB861A5" w:rsidR="00E370AF" w:rsidRPr="00D42A0C" w:rsidRDefault="00E6776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 Apr. 26</w:t>
            </w:r>
          </w:p>
        </w:tc>
      </w:tr>
      <w:tr w:rsidR="00E370AF" w:rsidRPr="00D42A0C" w14:paraId="189E08C9" w14:textId="77777777">
        <w:tc>
          <w:tcPr>
            <w:tcW w:w="4508" w:type="dxa"/>
          </w:tcPr>
          <w:p w14:paraId="7DBE2B5A" w14:textId="77777777" w:rsidR="00E370AF" w:rsidRPr="00D42A0C" w:rsidRDefault="008B232C">
            <w:pPr>
              <w:rPr>
                <w:rFonts w:asciiTheme="minorHAnsi" w:hAnsiTheme="minorHAnsi" w:cstheme="minorHAnsi"/>
              </w:rPr>
            </w:pPr>
            <w:r w:rsidRPr="00D42A0C">
              <w:rPr>
                <w:rFonts w:asciiTheme="minorHAnsi" w:hAnsiTheme="minorHAnsi" w:cstheme="minorHAnsi"/>
              </w:rPr>
              <w:t>Team ID</w:t>
            </w:r>
          </w:p>
        </w:tc>
        <w:tc>
          <w:tcPr>
            <w:tcW w:w="4508" w:type="dxa"/>
          </w:tcPr>
          <w:p w14:paraId="039224E5" w14:textId="17FA9D31" w:rsidR="00E370AF" w:rsidRPr="00D42A0C" w:rsidRDefault="00CA71E1">
            <w:pPr>
              <w:rPr>
                <w:rFonts w:asciiTheme="minorHAnsi" w:hAnsiTheme="minorHAnsi" w:cstheme="minorHAnsi"/>
              </w:rPr>
            </w:pPr>
            <w:r w:rsidRPr="00CA71E1">
              <w:rPr>
                <w:rFonts w:asciiTheme="minorHAnsi" w:hAnsiTheme="minorHAnsi" w:cstheme="minorHAnsi"/>
              </w:rPr>
              <w:t>SWTID-2026-6042</w:t>
            </w:r>
          </w:p>
        </w:tc>
      </w:tr>
      <w:tr w:rsidR="00E370AF" w:rsidRPr="00D42A0C" w14:paraId="7247E3F4" w14:textId="77777777">
        <w:tc>
          <w:tcPr>
            <w:tcW w:w="4508" w:type="dxa"/>
          </w:tcPr>
          <w:p w14:paraId="01C3C537" w14:textId="77777777" w:rsidR="00E370AF" w:rsidRPr="00D42A0C" w:rsidRDefault="008B232C">
            <w:pPr>
              <w:rPr>
                <w:rFonts w:asciiTheme="minorHAnsi" w:hAnsiTheme="minorHAnsi" w:cstheme="minorHAnsi"/>
              </w:rPr>
            </w:pPr>
            <w:r w:rsidRPr="00D42A0C">
              <w:rPr>
                <w:rFonts w:asciiTheme="minorHAnsi" w:hAnsiTheme="minorHAnsi" w:cstheme="minorHAnsi"/>
              </w:rPr>
              <w:t>Project Name</w:t>
            </w:r>
          </w:p>
        </w:tc>
        <w:tc>
          <w:tcPr>
            <w:tcW w:w="4508" w:type="dxa"/>
          </w:tcPr>
          <w:p w14:paraId="4E717950" w14:textId="6EC03BD2" w:rsidR="00E370AF" w:rsidRPr="00D42A0C" w:rsidRDefault="00D42A0C">
            <w:pPr>
              <w:rPr>
                <w:rFonts w:asciiTheme="minorHAnsi" w:hAnsiTheme="minorHAnsi" w:cstheme="minorHAnsi"/>
              </w:rPr>
            </w:pPr>
            <w:r w:rsidRPr="00D42A0C">
              <w:rPr>
                <w:rFonts w:asciiTheme="minorHAnsi" w:hAnsiTheme="minorHAnsi" w:cstheme="minorHAnsi"/>
              </w:rPr>
              <w:t xml:space="preserve">Smart Library Request Workflow in </w:t>
            </w:r>
            <w:r w:rsidRPr="00D42A0C">
              <w:rPr>
                <w:rStyle w:val="whitespace-normal"/>
                <w:rFonts w:asciiTheme="minorHAnsi" w:hAnsiTheme="minorHAnsi" w:cstheme="minorHAnsi"/>
              </w:rPr>
              <w:t>ServiceNow</w:t>
            </w:r>
          </w:p>
        </w:tc>
      </w:tr>
      <w:tr w:rsidR="00E370AF" w:rsidRPr="00D42A0C" w14:paraId="6D6CFC5F" w14:textId="77777777">
        <w:tc>
          <w:tcPr>
            <w:tcW w:w="4508" w:type="dxa"/>
          </w:tcPr>
          <w:p w14:paraId="4B00FC14" w14:textId="77777777" w:rsidR="00E370AF" w:rsidRPr="00D42A0C" w:rsidRDefault="008B232C">
            <w:pPr>
              <w:rPr>
                <w:rFonts w:asciiTheme="minorHAnsi" w:hAnsiTheme="minorHAnsi" w:cstheme="minorHAnsi"/>
              </w:rPr>
            </w:pPr>
            <w:r w:rsidRPr="00D42A0C">
              <w:rPr>
                <w:rFonts w:asciiTheme="minorHAnsi" w:hAnsiTheme="minorHAnsi" w:cstheme="minorHAnsi"/>
              </w:rPr>
              <w:t>Maximum Marks</w:t>
            </w:r>
          </w:p>
        </w:tc>
        <w:tc>
          <w:tcPr>
            <w:tcW w:w="4508" w:type="dxa"/>
          </w:tcPr>
          <w:p w14:paraId="7FD36F97" w14:textId="24AA781A" w:rsidR="00E370AF" w:rsidRPr="00D42A0C" w:rsidRDefault="0026792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2A0C">
              <w:rPr>
                <w:rFonts w:asciiTheme="minorHAnsi" w:hAnsiTheme="minorHAnsi" w:cstheme="minorHAnsi"/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Pr="00D42A0C" w:rsidRDefault="00E370AF">
      <w:pPr>
        <w:rPr>
          <w:rFonts w:asciiTheme="minorHAnsi" w:hAnsiTheme="minorHAnsi" w:cstheme="minorHAnsi"/>
          <w:b/>
        </w:rPr>
      </w:pPr>
    </w:p>
    <w:p w14:paraId="634DE954" w14:textId="77777777" w:rsidR="00E370AF" w:rsidRPr="00D42A0C" w:rsidRDefault="008B232C">
      <w:pPr>
        <w:rPr>
          <w:rFonts w:asciiTheme="minorHAnsi" w:eastAsia="Arial" w:hAnsiTheme="minorHAnsi" w:cstheme="minorHAnsi"/>
          <w:b/>
          <w:color w:val="000000"/>
          <w:sz w:val="24"/>
          <w:szCs w:val="24"/>
        </w:rPr>
      </w:pPr>
      <w:r w:rsidRPr="00D42A0C">
        <w:rPr>
          <w:rFonts w:asciiTheme="minorHAnsi" w:eastAsia="Arial" w:hAnsiTheme="minorHAnsi" w:cstheme="minorHAnsi"/>
          <w:b/>
          <w:color w:val="000000"/>
          <w:sz w:val="24"/>
          <w:szCs w:val="24"/>
        </w:rPr>
        <w:t>Solution Architecture:</w:t>
      </w:r>
    </w:p>
    <w:p w14:paraId="15198AB0" w14:textId="394450CC" w:rsidR="00D42A0C" w:rsidRDefault="00D42A0C">
      <w:pPr>
        <w:shd w:val="clear" w:color="auto" w:fill="FFFFFF"/>
        <w:spacing w:after="375" w:line="240" w:lineRule="auto"/>
        <w:rPr>
          <w:rFonts w:asciiTheme="minorHAnsi" w:hAnsiTheme="minorHAnsi" w:cstheme="minorHAnsi"/>
        </w:rPr>
      </w:pPr>
      <w:r w:rsidRPr="00D42A0C">
        <w:rPr>
          <w:rFonts w:asciiTheme="minorHAnsi" w:hAnsiTheme="minorHAnsi" w:cstheme="minorHAnsi"/>
        </w:rPr>
        <w:t>Solution architecture defines how the Smart Library Request Workflow system is designed to solve the problem using technology. It connects user actions (students &amp; librarians) with backend processing in ServiceNow.</w:t>
      </w:r>
    </w:p>
    <w:p w14:paraId="0CDC6566" w14:textId="63E9A47C" w:rsidR="00D42A0C" w:rsidRPr="00D42A0C" w:rsidRDefault="00D42A0C">
      <w:pPr>
        <w:shd w:val="clear" w:color="auto" w:fill="FFFFFF"/>
        <w:spacing w:after="375" w:line="240" w:lineRule="auto"/>
        <w:rPr>
          <w:rFonts w:asciiTheme="minorHAnsi" w:hAnsiTheme="minorHAnsi" w:cstheme="minorHAnsi"/>
        </w:rPr>
      </w:pPr>
      <w:r w:rsidRPr="00D42A0C">
        <w:rPr>
          <w:b/>
        </w:rPr>
        <w:t>Goals</w:t>
      </w:r>
      <w:r>
        <w:t>:</w:t>
      </w:r>
    </w:p>
    <w:p w14:paraId="792FA76A" w14:textId="5C7614A4" w:rsidR="00E370AF" w:rsidRPr="008B232C" w:rsidRDefault="00D42A0C" w:rsidP="008B232C">
      <w:pPr>
        <w:shd w:val="clear" w:color="auto" w:fill="FFFFFF"/>
        <w:spacing w:after="375" w:line="240" w:lineRule="auto"/>
        <w:rPr>
          <w:rFonts w:asciiTheme="minorHAnsi" w:eastAsia="Arial" w:hAnsiTheme="minorHAnsi" w:cstheme="minorHAnsi"/>
          <w:color w:val="000000"/>
          <w:sz w:val="24"/>
          <w:szCs w:val="24"/>
        </w:rPr>
      </w:pPr>
      <w:r w:rsidRPr="00D42A0C">
        <w:rPr>
          <w:rFonts w:ascii="MS Gothic" w:eastAsia="MS Gothic" w:hAnsi="MS Gothic" w:cs="MS Gothic" w:hint="eastAsia"/>
        </w:rPr>
        <w:t>✔</w:t>
      </w:r>
      <w:r w:rsidRPr="00D42A0C">
        <w:rPr>
          <w:rFonts w:asciiTheme="minorHAnsi" w:hAnsiTheme="minorHAnsi" w:cstheme="minorHAnsi"/>
        </w:rPr>
        <w:t xml:space="preserve"> Provide an automated workflow for book requests</w:t>
      </w:r>
      <w:r w:rsidRPr="00D42A0C">
        <w:rPr>
          <w:rFonts w:asciiTheme="minorHAnsi" w:hAnsiTheme="minorHAnsi" w:cstheme="minorHAnsi"/>
        </w:rPr>
        <w:br/>
      </w:r>
      <w:r w:rsidRPr="00D42A0C">
        <w:rPr>
          <w:rFonts w:ascii="MS Gothic" w:eastAsia="MS Gothic" w:hAnsi="MS Gothic" w:cs="MS Gothic" w:hint="eastAsia"/>
        </w:rPr>
        <w:t>✔</w:t>
      </w:r>
      <w:r w:rsidRPr="00D42A0C">
        <w:rPr>
          <w:rFonts w:asciiTheme="minorHAnsi" w:hAnsiTheme="minorHAnsi" w:cstheme="minorHAnsi"/>
        </w:rPr>
        <w:t xml:space="preserve"> Ensure proper role-based access control</w:t>
      </w:r>
      <w:r w:rsidRPr="00D42A0C">
        <w:rPr>
          <w:rFonts w:asciiTheme="minorHAnsi" w:hAnsiTheme="minorHAnsi" w:cstheme="minorHAnsi"/>
        </w:rPr>
        <w:br/>
      </w:r>
      <w:r w:rsidRPr="00D42A0C">
        <w:rPr>
          <w:rFonts w:ascii="MS Gothic" w:eastAsia="MS Gothic" w:hAnsi="MS Gothic" w:cs="MS Gothic" w:hint="eastAsia"/>
        </w:rPr>
        <w:t>✔</w:t>
      </w:r>
      <w:r w:rsidRPr="00D42A0C">
        <w:rPr>
          <w:rFonts w:asciiTheme="minorHAnsi" w:hAnsiTheme="minorHAnsi" w:cstheme="minorHAnsi"/>
        </w:rPr>
        <w:t xml:space="preserve"> Enable real-time tracking and notifications</w:t>
      </w:r>
      <w:r w:rsidRPr="00D42A0C">
        <w:rPr>
          <w:rFonts w:asciiTheme="minorHAnsi" w:hAnsiTheme="minorHAnsi" w:cstheme="minorHAnsi"/>
        </w:rPr>
        <w:br/>
      </w:r>
      <w:r w:rsidRPr="00D42A0C">
        <w:rPr>
          <w:rFonts w:ascii="MS Gothic" w:eastAsia="MS Gothic" w:hAnsi="MS Gothic" w:cs="MS Gothic" w:hint="eastAsia"/>
        </w:rPr>
        <w:t>✔</w:t>
      </w:r>
      <w:r w:rsidRPr="00D42A0C">
        <w:rPr>
          <w:rFonts w:asciiTheme="minorHAnsi" w:hAnsiTheme="minorHAnsi" w:cstheme="minorHAnsi"/>
        </w:rPr>
        <w:t xml:space="preserve"> Improve efficiency of library operations</w:t>
      </w:r>
    </w:p>
    <w:p w14:paraId="2B3DB86C" w14:textId="3902D1A3" w:rsidR="00E370AF" w:rsidRPr="00D42A0C" w:rsidRDefault="00D42A0C">
      <w:pPr>
        <w:rPr>
          <w:rFonts w:asciiTheme="minorHAnsi" w:hAnsiTheme="minorHAnsi" w:cstheme="minorHAnsi"/>
          <w:b/>
        </w:rPr>
      </w:pPr>
      <w:r>
        <w:rPr>
          <w:rFonts w:asciiTheme="minorHAnsi" w:eastAsia="Arial" w:hAnsiTheme="minorHAnsi" w:cstheme="minorHAnsi"/>
          <w:b/>
          <w:color w:val="000000"/>
          <w:sz w:val="24"/>
          <w:szCs w:val="24"/>
        </w:rPr>
        <w:t xml:space="preserve"> </w:t>
      </w:r>
      <w:r w:rsidR="008B232C" w:rsidRPr="00D42A0C">
        <w:rPr>
          <w:rFonts w:asciiTheme="minorHAnsi" w:eastAsia="Arial" w:hAnsiTheme="minorHAnsi" w:cstheme="minorHAnsi"/>
          <w:b/>
          <w:color w:val="000000"/>
          <w:sz w:val="24"/>
          <w:szCs w:val="24"/>
        </w:rPr>
        <w:t xml:space="preserve"> Solution Architecture Diagram</w:t>
      </w:r>
      <w:r w:rsidR="008B232C" w:rsidRPr="00D42A0C">
        <w:rPr>
          <w:rFonts w:asciiTheme="minorHAnsi" w:hAnsiTheme="minorHAnsi" w:cstheme="minorHAnsi"/>
          <w:b/>
        </w:rPr>
        <w:t xml:space="preserve">: </w:t>
      </w:r>
    </w:p>
    <w:p w14:paraId="4E909796" w14:textId="4F1F5E71" w:rsidR="00E370AF" w:rsidRPr="00D42A0C" w:rsidRDefault="00D42A0C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</w:t>
      </w:r>
      <w:r w:rsidR="008B232C" w:rsidRPr="008B232C">
        <w:rPr>
          <w:rFonts w:asciiTheme="minorHAnsi" w:hAnsiTheme="minorHAnsi" w:cstheme="minorHAnsi"/>
          <w:b/>
          <w:noProof/>
        </w:rPr>
        <w:drawing>
          <wp:inline distT="0" distB="0" distL="0" distR="0" wp14:anchorId="0176F3B0" wp14:editId="5484915E">
            <wp:extent cx="5731510" cy="2723692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42E4" w14:textId="77777777" w:rsidR="00E370AF" w:rsidRPr="00D42A0C" w:rsidRDefault="00E370AF">
      <w:pPr>
        <w:rPr>
          <w:rFonts w:asciiTheme="minorHAnsi" w:hAnsiTheme="minorHAnsi" w:cstheme="minorHAnsi"/>
          <w:b/>
        </w:rPr>
      </w:pPr>
    </w:p>
    <w:p w14:paraId="5056DFCC" w14:textId="77777777" w:rsidR="00E370AF" w:rsidRPr="00D42A0C" w:rsidRDefault="00E370AF">
      <w:pPr>
        <w:rPr>
          <w:rFonts w:asciiTheme="minorHAnsi" w:hAnsiTheme="minorHAnsi" w:cstheme="minorHAnsi"/>
          <w:b/>
        </w:rPr>
      </w:pPr>
    </w:p>
    <w:sectPr w:rsidR="00E370AF" w:rsidRPr="00D42A0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  <w:embedRegular r:id="rId1" w:fontKey="{7C4658F5-03A1-4AD1-97ED-823D96074E9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781A204-3A6D-4E85-9705-FEDEBB6CD283}"/>
    <w:embedBold r:id="rId3" w:fontKey="{3550A178-9B6E-4AB6-B81E-D1F556B5216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BBDA59B-1192-4F78-9684-4E6F33441F4A}"/>
    <w:embedItalic r:id="rId5" w:fontKey="{56900803-D564-448B-9598-3D10BCFC866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CA1321EF-9CF0-469D-913E-E7865E4CC2E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7" w:subsetted="1" w:fontKey="{9AA65C57-24E9-4B15-8334-4B8C131A712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EBD00F61-B364-4C9E-8279-688A358AC9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6413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5D0D6C"/>
    <w:rsid w:val="006264FF"/>
    <w:rsid w:val="00862077"/>
    <w:rsid w:val="008B232C"/>
    <w:rsid w:val="00CA71E1"/>
    <w:rsid w:val="00D42A0C"/>
    <w:rsid w:val="00E370AF"/>
    <w:rsid w:val="00E67768"/>
    <w:rsid w:val="00F9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1F1F9872-AED5-4179-875D-92660691D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2A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A0C"/>
    <w:rPr>
      <w:rFonts w:ascii="Tahoma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D42A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tharni rajesh</cp:lastModifiedBy>
  <cp:revision>3</cp:revision>
  <dcterms:created xsi:type="dcterms:W3CDTF">2026-04-06T09:27:00Z</dcterms:created>
  <dcterms:modified xsi:type="dcterms:W3CDTF">2026-04-06T09:27:00Z</dcterms:modified>
</cp:coreProperties>
</file>