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Development Lifecycle Document 01</w:t>
      </w:r>
    </w:p>
    <w:p>
      <w:r>
        <w:rPr>
          <w:b/>
        </w:rPr>
        <w:t>Share safe anonymized copy</w:t>
      </w:r>
    </w:p>
    <w:p>
      <w:r>
        <w:t>Category: SDLC. Regodit is retained as the issuer or internal organization. Other involved organizations are represented as ABC Inc. Personal and infrastructure identifiers are redacted.</w:t>
      </w:r>
    </w:p>
    <w:p>
      <w:pPr>
        <w:pStyle w:val="Heading1"/>
      </w:pPr>
      <w:r>
        <w:t>Document content</w:t>
      </w:r>
    </w:p>
    <w:p>
      <w:r>
        <w:t>Regodit policy template instructions</w:t>
      </w:r>
    </w:p>
    <w:p>
      <w:r>
        <w:t>This Regodit policy template represents a complete, compliance-ready policy with placeholders for company specific text. Each policy section represents a policy-specific topic that you should consider and/or modify to match your company’s practices.</w:t>
      </w:r>
    </w:p>
    <w:p>
      <w:r>
        <w:t>For each policy section</w:t>
      </w:r>
    </w:p>
    <w:p>
      <w:r>
        <w:t>Consider if this section and its corresponding risks applies to you. If it does not, remove it and/or replace it with your organization’s corresponding practices.</w:t>
      </w:r>
    </w:p>
    <w:p>
      <w:r>
        <w:t>Replace any highlighted text in angled brackets &lt; &gt; with your own language</w:t>
      </w:r>
    </w:p>
    <w:p>
      <w:r>
        <w:t>Rewrite the policy language such that it reflects the practices of your organization</w:t>
      </w:r>
    </w:p>
    <w:p>
      <w:r>
        <w:t>Policy completion checklist</w:t>
      </w:r>
    </w:p>
    <w:p>
      <w:r>
        <w:t>Use Find to make sure that all text in angled brackets is replaced</w:t>
      </w:r>
    </w:p>
    <w:p>
      <w:r>
        <w:t>Proofread your policy for spelling and grammar mistakes</w:t>
      </w:r>
    </w:p>
    <w:p>
      <w:r>
        <w:t>Confirm that the policy’s content reflects your organizations practices</w:t>
      </w:r>
    </w:p>
    <w:p>
      <w:r>
        <w:t>Add any company-specific letterhead, branding, and formatting</w:t>
      </w:r>
    </w:p>
    <w:p>
      <w:r>
        <w:t>Remove this instructions page</w:t>
      </w:r>
    </w:p>
    <w:p>
      <w:r>
        <w:t>Export this document as PDF — File &gt; Save As &gt; Change “File Format” to PDF</w:t>
      </w:r>
    </w:p>
    <w:p>
      <w:r>
        <w:t>Upload the PDF to Regodit at https://example.com</w:t>
      </w:r>
    </w:p>
    <w:p>
      <w:r>
        <w:t>More questions?</w:t>
      </w:r>
    </w:p>
    <w:p>
      <w:r>
        <w:t>A good rule-of-thumb is to keep your language high enough level such that it stays representative for at least a year. If you have more questions about how to use this template, please reach out to redacted@example.com or your auditor for additional guidance.</w:t>
      </w:r>
    </w:p>
    <w:p>
      <w:r>
        <w:t>Secure Development Policy</w:t>
      </w:r>
    </w:p>
    <w:p>
      <w:r>
        <w:t>Policy Owner: &lt;Policy owner&gt;</w:t>
      </w:r>
    </w:p>
    <w:p>
      <w:r>
        <w:t>Effective Date: &lt;Effective date&gt;</w:t>
      </w:r>
    </w:p>
    <w:p>
      <w:r>
        <w:t>Purpose</w:t>
      </w:r>
    </w:p>
    <w:p>
      <w:r>
        <w:t>To ensure that information security is designed and implemented within the development lifecycle for applications and information systems.</w:t>
      </w:r>
    </w:p>
    <w:p>
      <w:r>
        <w:t>Scope</w:t>
      </w:r>
    </w:p>
    <w:p>
      <w:r>
        <w:t>All &lt;Company Name&gt; applications and information systems that are business critical and/or process, store, or transmit Confidential data. This policy applies to all internal and external engineers and developers of &lt;Company Name&gt; software and infrastructure.</w:t>
      </w:r>
    </w:p>
    <w:p>
      <w:r>
        <w:t>Policy</w:t>
      </w:r>
    </w:p>
    <w:p>
      <w:r>
        <w:t>This policy describes the rules for the acquisition and development of software and systems that shall be applied to developments within the &lt;Company Name&gt; organization.</w:t>
      </w:r>
    </w:p>
    <w:p>
      <w:r>
        <w:t>System Change Control Procedures</w:t>
      </w:r>
    </w:p>
    <w:p>
      <w:r>
        <w:t>Changes to systems within the development lifecycle shall be controlled by the use of formal change control procedures. Change control procedures and requirements are described in the &lt;Company Name&gt; Operations Security Policy.</w:t>
      </w:r>
    </w:p>
    <w:p>
      <w:r>
        <w:t>Significant code changes must be reviewed and approved by &lt;who can approve code changes, e.g., a developer or manager within the Review Board&gt; before being merged into any production branch in accordance with the &lt;name of process, e.g., Check In Process&gt; found here: &lt;link to process outline in company wiki&gt;</w:t>
      </w:r>
    </w:p>
    <w:p>
      <w:r>
        <w:t>Software Version Control</w:t>
      </w:r>
    </w:p>
    <w:p>
      <w:r>
        <w:t>All &lt;Company Name&gt; software is version controlled and synced between contributors (developers). Access to the central repository is restricted based on an employee’s role. All code is written, tested, and saved in a local repository before being synced to the origin repository.</w:t>
      </w:r>
    </w:p>
    <w:p>
      <w:r>
        <w:t>Technical Review of Applications after Operating Platform Changes</w:t>
      </w:r>
    </w:p>
    <w:p>
      <w:r>
        <w:t>When operating platforms are changed, business critical applications shall be reviewed and tested to ensure that there is no adverse impact on organizational operations or security.</w:t>
      </w:r>
    </w:p>
    <w:p>
      <w:r>
        <w:t>Restrictions on Changes to Software Packages</w:t>
      </w:r>
    </w:p>
    <w:p>
      <w:r>
        <w:t>Modifications to third-party business application packages shall be discouraged, limited to necessary changes and all changes shall be strictly controlled.</w:t>
      </w:r>
    </w:p>
    <w:p>
      <w:r>
        <w:t>Secure System Engineering Principles</w:t>
      </w:r>
    </w:p>
    <w:p>
      <w:r>
        <w:t>Principles for engineering secure systems shall be established, documented, maintained and applied to any information system implementation efforts.</w:t>
      </w:r>
    </w:p>
    <w:p>
      <w:r>
        <w:t>Engineering style guides and technical references can be found in the &lt;name of page with documents, e.g., Development Process Confluence Page&gt; here: &lt;link&gt;</w:t>
      </w:r>
    </w:p>
    <w:p>
      <w:r>
        <w:t>Software developers are expected to adhere to &lt;Company Name&gt;’s coding standards throughout the development cycle, including standards for quality, commenting, and security.</w:t>
      </w:r>
    </w:p>
    <w:p>
      <w:r>
        <w:t>Secure Development Environment</w:t>
      </w:r>
    </w:p>
    <w:p>
      <w:r>
        <w:t>&lt;Company Name&gt; shall establish and appropriately protect secure development environments for system development and integration efforts that cover the entire system development life cycle.</w:t>
      </w:r>
    </w:p>
    <w:p>
      <w:r>
        <w:t>Outsourced Development</w:t>
      </w:r>
    </w:p>
    <w:p>
      <w:r>
        <w:t>&lt;Company Name&gt; shall supervise and monitor the activity of outsourced system development. Outsourced development shall adhere to all &lt;Company Name&gt; standards and policies.</w:t>
      </w:r>
    </w:p>
    <w:p>
      <w:r>
        <w:t>System Security Testing</w:t>
      </w:r>
    </w:p>
    <w:p>
      <w:r>
        <w:t>Testing of security functionality shall be carried out during development. No code shall be deployed to &lt;Company Name&gt; production systems without documented, successful test results.</w:t>
      </w:r>
    </w:p>
    <w:p>
      <w:r>
        <w:t>System Acceptance Testing</w:t>
      </w:r>
    </w:p>
    <w:p>
      <w:r>
        <w:t>Acceptance testing programs and related criteria shall be established for new information systems, upgrades and new versions.</w:t>
      </w:r>
    </w:p>
    <w:p>
      <w:r>
        <w:t>Prior to deploying code, a Release Checklist MUST be completed which includes a checklist of all Test Plans which show the completion of all associated tests.</w:t>
      </w:r>
    </w:p>
    <w:p>
      <w:r>
        <w:t>Protection of Test Data</w:t>
      </w:r>
    </w:p>
    <w:p>
      <w:r>
        <w:t>Test data shall be selected carefully, protected and controlled. Confidential customer data shall be protected in accordance with all contracts and commitments. Customer data shall not be used for testing purposes without the explicit permission of the data owner and the &lt;approver of use of customer data as test data, e.g., VP of Engineering&gt;.</w:t>
      </w:r>
    </w:p>
    <w:p>
      <w:r>
        <w:t>Acquisition of Third-Party Systems and Software</w:t>
      </w:r>
    </w:p>
    <w:p>
      <w:r>
        <w:t>The acquisition of third-party systems and software shall be done in accordance with the requirements of the &lt;Company Name&gt; Third-Party Management Policy.</w:t>
      </w:r>
    </w:p>
    <w:p>
      <w:r>
        <w:t>Exceptions</w:t>
      </w:r>
    </w:p>
    <w:p>
      <w:r>
        <w:t>Requests for an exception to this Policy must be submitted to the &lt;approver of exceptions to this policy, e.g., VP of Engineering&gt; for approval.</w:t>
      </w:r>
    </w:p>
    <w:p>
      <w:r>
        <w:t>Violations &amp; Enforcement</w:t>
      </w:r>
    </w:p>
    <w:p>
      <w:r>
        <w:t>Any known violations of this policy should be reported to the &lt;receiver of reported violations to this policy, e.g., VP of Engineering&gt;. Violations of this policy can result in immediate withdrawal or suspension of system and network privileges and/or disciplinary action in accordance with company procedures up to and including termination of employment.</w:t>
      </w:r>
    </w:p>
    <w:p>
      <w:r>
        <w:t>Version | Date | Description | Author | Approved by</w:t>
      </w:r>
    </w:p>
    <w:p>
      <w:r>
        <w:t>&lt;1.0&gt; | &lt;29-Apr-2020&gt; | &lt;First Version&gt; | &lt;OWNER&gt; | &lt;APPROVER&gt;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