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34AFE" w14:textId="77777777" w:rsidR="00965EEB" w:rsidRPr="00965EEB" w:rsidRDefault="00965EEB" w:rsidP="00965EEB">
      <w:pPr>
        <w:pStyle w:val="Title"/>
      </w:pPr>
      <w:r w:rsidRPr="00965EEB">
        <w:t>Project Report — Traffic Crash Analytics &amp; Safety Intelligence Platform</w:t>
      </w:r>
    </w:p>
    <w:p w14:paraId="36D0E54A" w14:textId="77777777" w:rsidR="00965EEB" w:rsidRPr="00965EEB" w:rsidRDefault="00000000" w:rsidP="00965EEB">
      <w:pPr>
        <w:pStyle w:val="Title"/>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A8EC2D">
          <v:rect id="_x0000_i1025" style="width:0;height:1.5pt" o:hralign="center" o:hrstd="t" o:hr="t" fillcolor="#a0a0a0" stroked="f"/>
        </w:pict>
      </w:r>
    </w:p>
    <w:p w14:paraId="06F91AC2" w14:textId="556E985C" w:rsidR="00965EEB" w:rsidRPr="00E56B48" w:rsidRDefault="00965EEB" w:rsidP="00E56B48">
      <w:pPr>
        <w:pStyle w:val="Heading1"/>
        <w:rPr>
          <w:rFonts w:eastAsia="Times New Roman"/>
          <w:b/>
          <w:bCs/>
          <w:color w:val="000000" w:themeColor="text1"/>
          <w:lang w:eastAsia="en-IN"/>
        </w:rPr>
      </w:pPr>
      <w:r w:rsidRPr="00E56B48">
        <w:rPr>
          <w:rFonts w:eastAsia="Times New Roman"/>
          <w:b/>
          <w:bCs/>
          <w:color w:val="000000" w:themeColor="text1"/>
          <w:lang w:eastAsia="en-IN"/>
        </w:rPr>
        <w:t>Introduction</w:t>
      </w:r>
    </w:p>
    <w:p w14:paraId="1D8433E9"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 xml:space="preserve">Road traffic crashes are a major public safety concern worldwide, causing thousands of fatalities and injuries every year. </w:t>
      </w:r>
      <w:proofErr w:type="spellStart"/>
      <w:r w:rsidRPr="00965EEB">
        <w:rPr>
          <w:rFonts w:eastAsia="Times New Roman" w:cstheme="minorHAnsi"/>
          <w:spacing w:val="-10"/>
          <w:kern w:val="28"/>
          <w:sz w:val="24"/>
          <w:szCs w:val="24"/>
          <w:lang w:eastAsia="en-IN"/>
        </w:rPr>
        <w:t>Analyzing</w:t>
      </w:r>
      <w:proofErr w:type="spellEnd"/>
      <w:r w:rsidRPr="00965EEB">
        <w:rPr>
          <w:rFonts w:eastAsia="Times New Roman" w:cstheme="minorHAnsi"/>
          <w:spacing w:val="-10"/>
          <w:kern w:val="28"/>
          <w:sz w:val="24"/>
          <w:szCs w:val="24"/>
          <w:lang w:eastAsia="en-IN"/>
        </w:rPr>
        <w:t xml:space="preserve"> crash data systematically can help traffic authorities, emergency services, urban planners, and insurance companies make data-driven decisions to improve road safety.</w:t>
      </w:r>
    </w:p>
    <w:p w14:paraId="543519F5" w14:textId="00E0077A" w:rsidR="00E56B48"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This project performs a comprehensive SQL-based analysis of the Chicago Traffic Crash dataset, which contains over 600,000 real crash records from 20</w:t>
      </w:r>
      <w:r w:rsidR="00F85E0D">
        <w:rPr>
          <w:rFonts w:eastAsia="Times New Roman" w:cstheme="minorHAnsi"/>
          <w:spacing w:val="-10"/>
          <w:kern w:val="28"/>
          <w:sz w:val="24"/>
          <w:szCs w:val="24"/>
          <w:lang w:eastAsia="en-IN"/>
        </w:rPr>
        <w:t>20</w:t>
      </w:r>
      <w:r w:rsidRPr="00965EEB">
        <w:rPr>
          <w:rFonts w:eastAsia="Times New Roman" w:cstheme="minorHAnsi"/>
          <w:spacing w:val="-10"/>
          <w:kern w:val="28"/>
          <w:sz w:val="24"/>
          <w:szCs w:val="24"/>
          <w:lang w:eastAsia="en-IN"/>
        </w:rPr>
        <w:t xml:space="preserve"> to the present. The objective is to identify high-risk locations, peak crash times, dangerous conditions, and contributing causes using advanced SQL techniques, and present the findings through an interactive </w:t>
      </w:r>
      <w:proofErr w:type="spellStart"/>
      <w:r w:rsidRPr="00965EEB">
        <w:rPr>
          <w:rFonts w:eastAsia="Times New Roman" w:cstheme="minorHAnsi"/>
          <w:spacing w:val="-10"/>
          <w:kern w:val="28"/>
          <w:sz w:val="24"/>
          <w:szCs w:val="24"/>
          <w:lang w:eastAsia="en-IN"/>
        </w:rPr>
        <w:t>Streamlit</w:t>
      </w:r>
      <w:proofErr w:type="spellEnd"/>
      <w:r w:rsidRPr="00965EEB">
        <w:rPr>
          <w:rFonts w:eastAsia="Times New Roman" w:cstheme="minorHAnsi"/>
          <w:spacing w:val="-10"/>
          <w:kern w:val="28"/>
          <w:sz w:val="24"/>
          <w:szCs w:val="24"/>
          <w:lang w:eastAsia="en-IN"/>
        </w:rPr>
        <w:t xml:space="preserve"> dashboard.</w:t>
      </w:r>
    </w:p>
    <w:p w14:paraId="117C087F" w14:textId="32224064" w:rsidR="00965EEB" w:rsidRPr="00E56B48" w:rsidRDefault="00965EEB" w:rsidP="00E56B48">
      <w:pPr>
        <w:pStyle w:val="Heading1"/>
        <w:rPr>
          <w:rFonts w:eastAsia="Times New Roman"/>
          <w:b/>
          <w:bCs/>
          <w:color w:val="000000" w:themeColor="text1"/>
          <w:lang w:eastAsia="en-IN"/>
        </w:rPr>
      </w:pPr>
      <w:r w:rsidRPr="00E56B48">
        <w:rPr>
          <w:rFonts w:eastAsia="Times New Roman"/>
          <w:b/>
          <w:bCs/>
          <w:color w:val="000000" w:themeColor="text1"/>
          <w:lang w:eastAsia="en-IN"/>
        </w:rPr>
        <w:t>Dataset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4042"/>
      </w:tblGrid>
      <w:tr w:rsidR="00965EEB" w:rsidRPr="00965EEB" w14:paraId="09E286F0" w14:textId="77777777">
        <w:trPr>
          <w:tblHeader/>
          <w:tblCellSpacing w:w="15" w:type="dxa"/>
        </w:trPr>
        <w:tc>
          <w:tcPr>
            <w:tcW w:w="0" w:type="auto"/>
            <w:vAlign w:val="center"/>
            <w:hideMark/>
          </w:tcPr>
          <w:p w14:paraId="5E5E9AD8" w14:textId="77777777" w:rsidR="00965EEB" w:rsidRPr="00965EEB" w:rsidRDefault="00965EEB" w:rsidP="00965EEB">
            <w:pPr>
              <w:rPr>
                <w:rFonts w:eastAsia="Times New Roman" w:cstheme="minorHAnsi"/>
                <w:b/>
                <w:bCs/>
                <w:spacing w:val="-10"/>
                <w:kern w:val="28"/>
                <w:sz w:val="24"/>
                <w:szCs w:val="24"/>
                <w:lang w:eastAsia="en-IN"/>
              </w:rPr>
            </w:pPr>
            <w:r w:rsidRPr="00965EEB">
              <w:rPr>
                <w:rFonts w:eastAsia="Times New Roman" w:cstheme="minorHAnsi"/>
                <w:b/>
                <w:bCs/>
                <w:spacing w:val="-10"/>
                <w:kern w:val="28"/>
                <w:sz w:val="24"/>
                <w:szCs w:val="24"/>
                <w:lang w:eastAsia="en-IN"/>
              </w:rPr>
              <w:t>Property</w:t>
            </w:r>
          </w:p>
        </w:tc>
        <w:tc>
          <w:tcPr>
            <w:tcW w:w="0" w:type="auto"/>
            <w:vAlign w:val="center"/>
            <w:hideMark/>
          </w:tcPr>
          <w:p w14:paraId="6E673ED6" w14:textId="77777777" w:rsidR="00965EEB" w:rsidRPr="00965EEB" w:rsidRDefault="00965EEB" w:rsidP="00965EEB">
            <w:pPr>
              <w:rPr>
                <w:rFonts w:eastAsia="Times New Roman" w:cstheme="minorHAnsi"/>
                <w:b/>
                <w:bCs/>
                <w:spacing w:val="-10"/>
                <w:kern w:val="28"/>
                <w:sz w:val="24"/>
                <w:szCs w:val="24"/>
                <w:lang w:eastAsia="en-IN"/>
              </w:rPr>
            </w:pPr>
            <w:r w:rsidRPr="00965EEB">
              <w:rPr>
                <w:rFonts w:eastAsia="Times New Roman" w:cstheme="minorHAnsi"/>
                <w:b/>
                <w:bCs/>
                <w:spacing w:val="-10"/>
                <w:kern w:val="28"/>
                <w:sz w:val="24"/>
                <w:szCs w:val="24"/>
                <w:lang w:eastAsia="en-IN"/>
              </w:rPr>
              <w:t>Details</w:t>
            </w:r>
          </w:p>
        </w:tc>
      </w:tr>
      <w:tr w:rsidR="00965EEB" w:rsidRPr="00965EEB" w14:paraId="361A254D" w14:textId="77777777">
        <w:trPr>
          <w:tblCellSpacing w:w="15" w:type="dxa"/>
        </w:trPr>
        <w:tc>
          <w:tcPr>
            <w:tcW w:w="0" w:type="auto"/>
            <w:vAlign w:val="center"/>
            <w:hideMark/>
          </w:tcPr>
          <w:p w14:paraId="525F6DF1"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Dataset Name</w:t>
            </w:r>
          </w:p>
        </w:tc>
        <w:tc>
          <w:tcPr>
            <w:tcW w:w="0" w:type="auto"/>
            <w:vAlign w:val="center"/>
            <w:hideMark/>
          </w:tcPr>
          <w:p w14:paraId="32099EB4"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Chicago Traffic Crashes</w:t>
            </w:r>
          </w:p>
        </w:tc>
      </w:tr>
      <w:tr w:rsidR="00965EEB" w:rsidRPr="00965EEB" w14:paraId="63BC1BD1" w14:textId="77777777">
        <w:trPr>
          <w:tblCellSpacing w:w="15" w:type="dxa"/>
        </w:trPr>
        <w:tc>
          <w:tcPr>
            <w:tcW w:w="0" w:type="auto"/>
            <w:vAlign w:val="center"/>
            <w:hideMark/>
          </w:tcPr>
          <w:p w14:paraId="2415C082"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Source</w:t>
            </w:r>
          </w:p>
        </w:tc>
        <w:tc>
          <w:tcPr>
            <w:tcW w:w="0" w:type="auto"/>
            <w:vAlign w:val="center"/>
            <w:hideMark/>
          </w:tcPr>
          <w:p w14:paraId="71870447"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Chicago Data Portal — data.cityofchicago.org</w:t>
            </w:r>
          </w:p>
        </w:tc>
      </w:tr>
      <w:tr w:rsidR="00965EEB" w:rsidRPr="00965EEB" w14:paraId="7B86B9B3" w14:textId="77777777">
        <w:trPr>
          <w:tblCellSpacing w:w="15" w:type="dxa"/>
        </w:trPr>
        <w:tc>
          <w:tcPr>
            <w:tcW w:w="0" w:type="auto"/>
            <w:vAlign w:val="center"/>
            <w:hideMark/>
          </w:tcPr>
          <w:p w14:paraId="4283FCDD"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Format</w:t>
            </w:r>
          </w:p>
        </w:tc>
        <w:tc>
          <w:tcPr>
            <w:tcW w:w="0" w:type="auto"/>
            <w:vAlign w:val="center"/>
            <w:hideMark/>
          </w:tcPr>
          <w:p w14:paraId="5C887F41"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CSV</w:t>
            </w:r>
          </w:p>
        </w:tc>
      </w:tr>
      <w:tr w:rsidR="00965EEB" w:rsidRPr="00965EEB" w14:paraId="7E1A5DE9" w14:textId="77777777">
        <w:trPr>
          <w:tblCellSpacing w:w="15" w:type="dxa"/>
        </w:trPr>
        <w:tc>
          <w:tcPr>
            <w:tcW w:w="0" w:type="auto"/>
            <w:vAlign w:val="center"/>
            <w:hideMark/>
          </w:tcPr>
          <w:p w14:paraId="7A8F071A"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Total Records</w:t>
            </w:r>
          </w:p>
        </w:tc>
        <w:tc>
          <w:tcPr>
            <w:tcW w:w="0" w:type="auto"/>
            <w:vAlign w:val="center"/>
            <w:hideMark/>
          </w:tcPr>
          <w:p w14:paraId="5C10730B" w14:textId="2451E365" w:rsidR="00965EEB" w:rsidRPr="00965EEB" w:rsidRDefault="00F85E0D" w:rsidP="00965EEB">
            <w:pPr>
              <w:rPr>
                <w:rFonts w:eastAsia="Times New Roman" w:cstheme="minorHAnsi"/>
                <w:spacing w:val="-10"/>
                <w:kern w:val="28"/>
                <w:sz w:val="24"/>
                <w:szCs w:val="24"/>
                <w:lang w:eastAsia="en-IN"/>
              </w:rPr>
            </w:pPr>
            <w:r w:rsidRPr="00F85E0D">
              <w:rPr>
                <w:rFonts w:eastAsia="Times New Roman" w:cstheme="minorHAnsi"/>
                <w:spacing w:val="-10"/>
                <w:kern w:val="28"/>
                <w:sz w:val="24"/>
                <w:szCs w:val="24"/>
                <w:lang w:eastAsia="en-IN"/>
              </w:rPr>
              <w:t xml:space="preserve">660,934 </w:t>
            </w:r>
            <w:r w:rsidR="00965EEB" w:rsidRPr="00965EEB">
              <w:rPr>
                <w:rFonts w:eastAsia="Times New Roman" w:cstheme="minorHAnsi"/>
                <w:spacing w:val="-10"/>
                <w:kern w:val="28"/>
                <w:sz w:val="24"/>
                <w:szCs w:val="24"/>
                <w:lang w:eastAsia="en-IN"/>
              </w:rPr>
              <w:t>rows</w:t>
            </w:r>
          </w:p>
        </w:tc>
      </w:tr>
      <w:tr w:rsidR="00965EEB" w:rsidRPr="00965EEB" w14:paraId="36400BF9" w14:textId="77777777">
        <w:trPr>
          <w:tblCellSpacing w:w="15" w:type="dxa"/>
        </w:trPr>
        <w:tc>
          <w:tcPr>
            <w:tcW w:w="0" w:type="auto"/>
            <w:vAlign w:val="center"/>
            <w:hideMark/>
          </w:tcPr>
          <w:p w14:paraId="5491A995"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Time Range</w:t>
            </w:r>
          </w:p>
        </w:tc>
        <w:tc>
          <w:tcPr>
            <w:tcW w:w="0" w:type="auto"/>
            <w:vAlign w:val="center"/>
            <w:hideMark/>
          </w:tcPr>
          <w:p w14:paraId="73238F5E" w14:textId="75852A65"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20</w:t>
            </w:r>
            <w:r w:rsidR="00F85E0D">
              <w:rPr>
                <w:rFonts w:eastAsia="Times New Roman" w:cstheme="minorHAnsi"/>
                <w:spacing w:val="-10"/>
                <w:kern w:val="28"/>
                <w:sz w:val="24"/>
                <w:szCs w:val="24"/>
                <w:lang w:eastAsia="en-IN"/>
              </w:rPr>
              <w:t>20</w:t>
            </w:r>
            <w:r w:rsidRPr="00965EEB">
              <w:rPr>
                <w:rFonts w:eastAsia="Times New Roman" w:cstheme="minorHAnsi"/>
                <w:spacing w:val="-10"/>
                <w:kern w:val="28"/>
                <w:sz w:val="24"/>
                <w:szCs w:val="24"/>
                <w:lang w:eastAsia="en-IN"/>
              </w:rPr>
              <w:t xml:space="preserve"> to present</w:t>
            </w:r>
          </w:p>
        </w:tc>
      </w:tr>
      <w:tr w:rsidR="00965EEB" w:rsidRPr="00965EEB" w14:paraId="29E5853D" w14:textId="77777777">
        <w:trPr>
          <w:tblCellSpacing w:w="15" w:type="dxa"/>
        </w:trPr>
        <w:tc>
          <w:tcPr>
            <w:tcW w:w="0" w:type="auto"/>
            <w:vAlign w:val="center"/>
            <w:hideMark/>
          </w:tcPr>
          <w:p w14:paraId="52182EFD"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Spatial Coverage</w:t>
            </w:r>
          </w:p>
        </w:tc>
        <w:tc>
          <w:tcPr>
            <w:tcW w:w="0" w:type="auto"/>
            <w:vAlign w:val="center"/>
            <w:hideMark/>
          </w:tcPr>
          <w:p w14:paraId="04CF9075"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City of Chicago, Illinois, USA</w:t>
            </w:r>
          </w:p>
        </w:tc>
      </w:tr>
      <w:tr w:rsidR="00965EEB" w:rsidRPr="00965EEB" w14:paraId="7811DD40" w14:textId="77777777">
        <w:trPr>
          <w:tblCellSpacing w:w="15" w:type="dxa"/>
        </w:trPr>
        <w:tc>
          <w:tcPr>
            <w:tcW w:w="0" w:type="auto"/>
            <w:vAlign w:val="center"/>
            <w:hideMark/>
          </w:tcPr>
          <w:p w14:paraId="6535397E"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Table Name</w:t>
            </w:r>
          </w:p>
        </w:tc>
        <w:tc>
          <w:tcPr>
            <w:tcW w:w="0" w:type="auto"/>
            <w:vAlign w:val="center"/>
            <w:hideMark/>
          </w:tcPr>
          <w:p w14:paraId="45EB89CA" w14:textId="77777777" w:rsidR="00965EEB" w:rsidRPr="00965EEB" w:rsidRDefault="00965EEB" w:rsidP="00965EEB">
            <w:pPr>
              <w:rPr>
                <w:rFonts w:eastAsia="Times New Roman" w:cstheme="minorHAnsi"/>
                <w:spacing w:val="-10"/>
                <w:kern w:val="28"/>
                <w:sz w:val="24"/>
                <w:szCs w:val="24"/>
                <w:lang w:eastAsia="en-IN"/>
              </w:rPr>
            </w:pPr>
            <w:proofErr w:type="spellStart"/>
            <w:r w:rsidRPr="00965EEB">
              <w:rPr>
                <w:rFonts w:eastAsia="Times New Roman" w:cstheme="minorHAnsi"/>
                <w:spacing w:val="-10"/>
                <w:kern w:val="28"/>
                <w:sz w:val="24"/>
                <w:szCs w:val="24"/>
                <w:lang w:eastAsia="en-IN"/>
              </w:rPr>
              <w:t>CrashTable</w:t>
            </w:r>
            <w:proofErr w:type="spellEnd"/>
          </w:p>
        </w:tc>
      </w:tr>
    </w:tbl>
    <w:p w14:paraId="6061DC68" w14:textId="4EE80A52"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Key Columns Used:</w:t>
      </w:r>
    </w:p>
    <w:p w14:paraId="25515ADF" w14:textId="77777777" w:rsidR="00965EEB" w:rsidRPr="00965EEB" w:rsidRDefault="00965EEB" w:rsidP="00965EEB">
      <w:pPr>
        <w:numPr>
          <w:ilvl w:val="0"/>
          <w:numId w:val="3"/>
        </w:num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CRASH_DATE, CRASH_HOUR, CRASH_MONTH, CRASH_DAY_OF_WEEK, year — time-based analysis</w:t>
      </w:r>
    </w:p>
    <w:p w14:paraId="3D17F5BA" w14:textId="77777777" w:rsidR="00965EEB" w:rsidRPr="00965EEB" w:rsidRDefault="00965EEB" w:rsidP="00965EEB">
      <w:pPr>
        <w:numPr>
          <w:ilvl w:val="0"/>
          <w:numId w:val="3"/>
        </w:num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STREET_NAME, LATITUDE, LONGITUDE — location-based analysis</w:t>
      </w:r>
    </w:p>
    <w:p w14:paraId="5B3ABCCE" w14:textId="77777777" w:rsidR="00965EEB" w:rsidRPr="00965EEB" w:rsidRDefault="00965EEB" w:rsidP="00965EEB">
      <w:pPr>
        <w:numPr>
          <w:ilvl w:val="0"/>
          <w:numId w:val="3"/>
        </w:num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FIRST_CRASH_TYPE, PRIM_CONTRIBUTORY_CAUSE — crash characteristics</w:t>
      </w:r>
    </w:p>
    <w:p w14:paraId="776A1BAD" w14:textId="77777777" w:rsidR="00965EEB" w:rsidRPr="00965EEB" w:rsidRDefault="00965EEB" w:rsidP="00965EEB">
      <w:pPr>
        <w:numPr>
          <w:ilvl w:val="0"/>
          <w:numId w:val="3"/>
        </w:num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WEATHER_CONDITION, LIGHTING_CONDITION, TRAFFICWAY_TYPE — environmental conditions</w:t>
      </w:r>
    </w:p>
    <w:p w14:paraId="7A09EE36" w14:textId="035686B7" w:rsidR="00965EEB" w:rsidRPr="00965EEB" w:rsidRDefault="00965EEB" w:rsidP="00965EEB">
      <w:pPr>
        <w:numPr>
          <w:ilvl w:val="0"/>
          <w:numId w:val="3"/>
        </w:num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INJURIES_TOTAL, INJURIES_FATAL, INJURIES_INCAPACITATING — severity metrics</w:t>
      </w:r>
    </w:p>
    <w:p w14:paraId="6A048919" w14:textId="3BC0910D" w:rsidR="00965EEB" w:rsidRPr="00E56B48" w:rsidRDefault="00965EEB" w:rsidP="00E56B48">
      <w:pPr>
        <w:pStyle w:val="Heading1"/>
        <w:rPr>
          <w:rFonts w:eastAsia="Times New Roman"/>
          <w:b/>
          <w:bCs/>
          <w:color w:val="000000" w:themeColor="text1"/>
          <w:lang w:eastAsia="en-IN"/>
        </w:rPr>
      </w:pPr>
      <w:r w:rsidRPr="00E56B48">
        <w:rPr>
          <w:rFonts w:eastAsia="Times New Roman"/>
          <w:b/>
          <w:bCs/>
          <w:color w:val="000000" w:themeColor="text1"/>
          <w:lang w:eastAsia="en-IN"/>
        </w:rPr>
        <w:lastRenderedPageBreak/>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2834"/>
      </w:tblGrid>
      <w:tr w:rsidR="00965EEB" w:rsidRPr="00965EEB" w14:paraId="635E53ED" w14:textId="77777777">
        <w:trPr>
          <w:tblHeader/>
          <w:tblCellSpacing w:w="15" w:type="dxa"/>
        </w:trPr>
        <w:tc>
          <w:tcPr>
            <w:tcW w:w="0" w:type="auto"/>
            <w:vAlign w:val="center"/>
            <w:hideMark/>
          </w:tcPr>
          <w:p w14:paraId="4B0C6B1C" w14:textId="77777777" w:rsidR="00965EEB" w:rsidRPr="00965EEB" w:rsidRDefault="00965EEB" w:rsidP="00965EEB">
            <w:pPr>
              <w:rPr>
                <w:rFonts w:eastAsia="Times New Roman" w:cstheme="minorHAnsi"/>
                <w:b/>
                <w:bCs/>
                <w:spacing w:val="-10"/>
                <w:kern w:val="28"/>
                <w:sz w:val="24"/>
                <w:szCs w:val="24"/>
                <w:lang w:eastAsia="en-IN"/>
              </w:rPr>
            </w:pPr>
            <w:r w:rsidRPr="00965EEB">
              <w:rPr>
                <w:rFonts w:eastAsia="Times New Roman" w:cstheme="minorHAnsi"/>
                <w:b/>
                <w:bCs/>
                <w:spacing w:val="-10"/>
                <w:kern w:val="28"/>
                <w:sz w:val="24"/>
                <w:szCs w:val="24"/>
                <w:lang w:eastAsia="en-IN"/>
              </w:rPr>
              <w:t>Tool</w:t>
            </w:r>
          </w:p>
        </w:tc>
        <w:tc>
          <w:tcPr>
            <w:tcW w:w="0" w:type="auto"/>
            <w:vAlign w:val="center"/>
            <w:hideMark/>
          </w:tcPr>
          <w:p w14:paraId="3675E1A5" w14:textId="77777777" w:rsidR="00965EEB" w:rsidRPr="00965EEB" w:rsidRDefault="00965EEB" w:rsidP="00965EEB">
            <w:pPr>
              <w:rPr>
                <w:rFonts w:eastAsia="Times New Roman" w:cstheme="minorHAnsi"/>
                <w:b/>
                <w:bCs/>
                <w:spacing w:val="-10"/>
                <w:kern w:val="28"/>
                <w:sz w:val="24"/>
                <w:szCs w:val="24"/>
                <w:lang w:eastAsia="en-IN"/>
              </w:rPr>
            </w:pPr>
            <w:r w:rsidRPr="00965EEB">
              <w:rPr>
                <w:rFonts w:eastAsia="Times New Roman" w:cstheme="minorHAnsi"/>
                <w:b/>
                <w:bCs/>
                <w:spacing w:val="-10"/>
                <w:kern w:val="28"/>
                <w:sz w:val="24"/>
                <w:szCs w:val="24"/>
                <w:lang w:eastAsia="en-IN"/>
              </w:rPr>
              <w:t>Purpose</w:t>
            </w:r>
          </w:p>
        </w:tc>
      </w:tr>
      <w:tr w:rsidR="00965EEB" w:rsidRPr="00965EEB" w14:paraId="757E3805" w14:textId="77777777">
        <w:trPr>
          <w:tblCellSpacing w:w="15" w:type="dxa"/>
        </w:trPr>
        <w:tc>
          <w:tcPr>
            <w:tcW w:w="0" w:type="auto"/>
            <w:vAlign w:val="center"/>
            <w:hideMark/>
          </w:tcPr>
          <w:p w14:paraId="34C694E6"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Python 3.11</w:t>
            </w:r>
          </w:p>
        </w:tc>
        <w:tc>
          <w:tcPr>
            <w:tcW w:w="0" w:type="auto"/>
            <w:vAlign w:val="center"/>
            <w:hideMark/>
          </w:tcPr>
          <w:p w14:paraId="414B0150"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Programming language</w:t>
            </w:r>
          </w:p>
        </w:tc>
      </w:tr>
      <w:tr w:rsidR="00965EEB" w:rsidRPr="00965EEB" w14:paraId="0AFDD223" w14:textId="77777777">
        <w:trPr>
          <w:tblCellSpacing w:w="15" w:type="dxa"/>
        </w:trPr>
        <w:tc>
          <w:tcPr>
            <w:tcW w:w="0" w:type="auto"/>
            <w:vAlign w:val="center"/>
            <w:hideMark/>
          </w:tcPr>
          <w:p w14:paraId="06380F7B"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 xml:space="preserve">Google </w:t>
            </w:r>
            <w:proofErr w:type="spellStart"/>
            <w:r w:rsidRPr="00965EEB">
              <w:rPr>
                <w:rFonts w:eastAsia="Times New Roman" w:cstheme="minorHAnsi"/>
                <w:spacing w:val="-10"/>
                <w:kern w:val="28"/>
                <w:sz w:val="24"/>
                <w:szCs w:val="24"/>
                <w:lang w:eastAsia="en-IN"/>
              </w:rPr>
              <w:t>Colab</w:t>
            </w:r>
            <w:proofErr w:type="spellEnd"/>
          </w:p>
        </w:tc>
        <w:tc>
          <w:tcPr>
            <w:tcW w:w="0" w:type="auto"/>
            <w:vAlign w:val="center"/>
            <w:hideMark/>
          </w:tcPr>
          <w:p w14:paraId="2FB6984F"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Development environment</w:t>
            </w:r>
          </w:p>
        </w:tc>
      </w:tr>
      <w:tr w:rsidR="00965EEB" w:rsidRPr="00965EEB" w14:paraId="326AE9AB" w14:textId="77777777">
        <w:trPr>
          <w:tblCellSpacing w:w="15" w:type="dxa"/>
        </w:trPr>
        <w:tc>
          <w:tcPr>
            <w:tcW w:w="0" w:type="auto"/>
            <w:vAlign w:val="center"/>
            <w:hideMark/>
          </w:tcPr>
          <w:p w14:paraId="46734E79"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SQLite</w:t>
            </w:r>
          </w:p>
        </w:tc>
        <w:tc>
          <w:tcPr>
            <w:tcW w:w="0" w:type="auto"/>
            <w:vAlign w:val="center"/>
            <w:hideMark/>
          </w:tcPr>
          <w:p w14:paraId="509655EB"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Database engine</w:t>
            </w:r>
          </w:p>
        </w:tc>
      </w:tr>
      <w:tr w:rsidR="00965EEB" w:rsidRPr="00965EEB" w14:paraId="12046F8B" w14:textId="77777777">
        <w:trPr>
          <w:tblCellSpacing w:w="15" w:type="dxa"/>
        </w:trPr>
        <w:tc>
          <w:tcPr>
            <w:tcW w:w="0" w:type="auto"/>
            <w:vAlign w:val="center"/>
            <w:hideMark/>
          </w:tcPr>
          <w:p w14:paraId="4A932208" w14:textId="77777777" w:rsidR="00965EEB" w:rsidRPr="00965EEB" w:rsidRDefault="00965EEB" w:rsidP="00965EEB">
            <w:pPr>
              <w:rPr>
                <w:rFonts w:eastAsia="Times New Roman" w:cstheme="minorHAnsi"/>
                <w:spacing w:val="-10"/>
                <w:kern w:val="28"/>
                <w:sz w:val="24"/>
                <w:szCs w:val="24"/>
                <w:lang w:eastAsia="en-IN"/>
              </w:rPr>
            </w:pPr>
            <w:proofErr w:type="spellStart"/>
            <w:r w:rsidRPr="00965EEB">
              <w:rPr>
                <w:rFonts w:eastAsia="Times New Roman" w:cstheme="minorHAnsi"/>
                <w:spacing w:val="-10"/>
                <w:kern w:val="28"/>
                <w:sz w:val="24"/>
                <w:szCs w:val="24"/>
                <w:lang w:eastAsia="en-IN"/>
              </w:rPr>
              <w:t>SQLAlchemy</w:t>
            </w:r>
            <w:proofErr w:type="spellEnd"/>
          </w:p>
        </w:tc>
        <w:tc>
          <w:tcPr>
            <w:tcW w:w="0" w:type="auto"/>
            <w:vAlign w:val="center"/>
            <w:hideMark/>
          </w:tcPr>
          <w:p w14:paraId="098D6FBE"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Python-SQL connection</w:t>
            </w:r>
          </w:p>
        </w:tc>
      </w:tr>
      <w:tr w:rsidR="00965EEB" w:rsidRPr="00965EEB" w14:paraId="0BE0FDEA" w14:textId="77777777">
        <w:trPr>
          <w:tblCellSpacing w:w="15" w:type="dxa"/>
        </w:trPr>
        <w:tc>
          <w:tcPr>
            <w:tcW w:w="0" w:type="auto"/>
            <w:vAlign w:val="center"/>
            <w:hideMark/>
          </w:tcPr>
          <w:p w14:paraId="4F37DEB8"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Pandas</w:t>
            </w:r>
          </w:p>
        </w:tc>
        <w:tc>
          <w:tcPr>
            <w:tcW w:w="0" w:type="auto"/>
            <w:vAlign w:val="center"/>
            <w:hideMark/>
          </w:tcPr>
          <w:p w14:paraId="2D680DAA"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Data loading and manipulation</w:t>
            </w:r>
          </w:p>
        </w:tc>
      </w:tr>
      <w:tr w:rsidR="00965EEB" w:rsidRPr="00965EEB" w14:paraId="6B179AD8" w14:textId="77777777">
        <w:trPr>
          <w:tblCellSpacing w:w="15" w:type="dxa"/>
        </w:trPr>
        <w:tc>
          <w:tcPr>
            <w:tcW w:w="0" w:type="auto"/>
            <w:vAlign w:val="center"/>
            <w:hideMark/>
          </w:tcPr>
          <w:p w14:paraId="5179B49A" w14:textId="77777777" w:rsidR="00965EEB" w:rsidRPr="00965EEB" w:rsidRDefault="00965EEB" w:rsidP="00965EEB">
            <w:pPr>
              <w:rPr>
                <w:rFonts w:eastAsia="Times New Roman" w:cstheme="minorHAnsi"/>
                <w:spacing w:val="-10"/>
                <w:kern w:val="28"/>
                <w:sz w:val="24"/>
                <w:szCs w:val="24"/>
                <w:lang w:eastAsia="en-IN"/>
              </w:rPr>
            </w:pPr>
            <w:proofErr w:type="spellStart"/>
            <w:r w:rsidRPr="00965EEB">
              <w:rPr>
                <w:rFonts w:eastAsia="Times New Roman" w:cstheme="minorHAnsi"/>
                <w:spacing w:val="-10"/>
                <w:kern w:val="28"/>
                <w:sz w:val="24"/>
                <w:szCs w:val="24"/>
                <w:lang w:eastAsia="en-IN"/>
              </w:rPr>
              <w:t>Streamlit</w:t>
            </w:r>
            <w:proofErr w:type="spellEnd"/>
          </w:p>
        </w:tc>
        <w:tc>
          <w:tcPr>
            <w:tcW w:w="0" w:type="auto"/>
            <w:vAlign w:val="center"/>
            <w:hideMark/>
          </w:tcPr>
          <w:p w14:paraId="4512536F"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Interactive web dashboard</w:t>
            </w:r>
          </w:p>
        </w:tc>
      </w:tr>
      <w:tr w:rsidR="00965EEB" w:rsidRPr="00965EEB" w14:paraId="6AA654C8" w14:textId="77777777">
        <w:trPr>
          <w:tblCellSpacing w:w="15" w:type="dxa"/>
        </w:trPr>
        <w:tc>
          <w:tcPr>
            <w:tcW w:w="0" w:type="auto"/>
            <w:vAlign w:val="center"/>
            <w:hideMark/>
          </w:tcPr>
          <w:p w14:paraId="039C424A"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GitHub</w:t>
            </w:r>
          </w:p>
        </w:tc>
        <w:tc>
          <w:tcPr>
            <w:tcW w:w="0" w:type="auto"/>
            <w:vAlign w:val="center"/>
            <w:hideMark/>
          </w:tcPr>
          <w:p w14:paraId="1CA7C110"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Version control and submission</w:t>
            </w:r>
          </w:p>
        </w:tc>
      </w:tr>
      <w:tr w:rsidR="00965EEB" w:rsidRPr="00965EEB" w14:paraId="3B279D92" w14:textId="77777777">
        <w:trPr>
          <w:tblCellSpacing w:w="15" w:type="dxa"/>
        </w:trPr>
        <w:tc>
          <w:tcPr>
            <w:tcW w:w="0" w:type="auto"/>
            <w:vAlign w:val="center"/>
            <w:hideMark/>
          </w:tcPr>
          <w:p w14:paraId="0A0F71EC" w14:textId="77777777" w:rsidR="00965EEB" w:rsidRPr="00965EEB" w:rsidRDefault="00965EEB" w:rsidP="00965EEB">
            <w:pPr>
              <w:rPr>
                <w:rFonts w:eastAsia="Times New Roman" w:cstheme="minorHAnsi"/>
                <w:spacing w:val="-10"/>
                <w:kern w:val="28"/>
                <w:sz w:val="24"/>
                <w:szCs w:val="24"/>
                <w:lang w:eastAsia="en-IN"/>
              </w:rPr>
            </w:pPr>
            <w:proofErr w:type="spellStart"/>
            <w:r w:rsidRPr="00965EEB">
              <w:rPr>
                <w:rFonts w:eastAsia="Times New Roman" w:cstheme="minorHAnsi"/>
                <w:spacing w:val="-10"/>
                <w:kern w:val="28"/>
                <w:sz w:val="24"/>
                <w:szCs w:val="24"/>
                <w:lang w:eastAsia="en-IN"/>
              </w:rPr>
              <w:t>Streamlit</w:t>
            </w:r>
            <w:proofErr w:type="spellEnd"/>
            <w:r w:rsidRPr="00965EEB">
              <w:rPr>
                <w:rFonts w:eastAsia="Times New Roman" w:cstheme="minorHAnsi"/>
                <w:spacing w:val="-10"/>
                <w:kern w:val="28"/>
                <w:sz w:val="24"/>
                <w:szCs w:val="24"/>
                <w:lang w:eastAsia="en-IN"/>
              </w:rPr>
              <w:t xml:space="preserve"> Cloud</w:t>
            </w:r>
          </w:p>
        </w:tc>
        <w:tc>
          <w:tcPr>
            <w:tcW w:w="0" w:type="auto"/>
            <w:vAlign w:val="center"/>
            <w:hideMark/>
          </w:tcPr>
          <w:p w14:paraId="0D92287B"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App deployment</w:t>
            </w:r>
          </w:p>
        </w:tc>
      </w:tr>
    </w:tbl>
    <w:p w14:paraId="73FAEE6E" w14:textId="443C21ED" w:rsidR="00965EEB" w:rsidRPr="00E56B48" w:rsidRDefault="00965EEB" w:rsidP="00E56B48">
      <w:pPr>
        <w:pStyle w:val="Heading1"/>
        <w:rPr>
          <w:rFonts w:eastAsia="Times New Roman"/>
          <w:b/>
          <w:bCs/>
          <w:color w:val="000000" w:themeColor="text1"/>
          <w:lang w:eastAsia="en-IN"/>
        </w:rPr>
      </w:pPr>
      <w:r w:rsidRPr="00E56B48">
        <w:rPr>
          <w:rFonts w:eastAsia="Times New Roman"/>
          <w:b/>
          <w:bCs/>
          <w:color w:val="000000" w:themeColor="text1"/>
          <w:lang w:eastAsia="en-IN"/>
        </w:rPr>
        <w:t>Project Approach</w:t>
      </w:r>
    </w:p>
    <w:p w14:paraId="7C99F468" w14:textId="34065464"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Phase 1 — Data Loading:</w:t>
      </w:r>
      <w:r w:rsidRPr="00965EEB">
        <w:rPr>
          <w:rFonts w:eastAsia="Times New Roman" w:cstheme="minorHAnsi"/>
          <w:spacing w:val="-10"/>
          <w:kern w:val="28"/>
          <w:sz w:val="24"/>
          <w:szCs w:val="24"/>
          <w:lang w:eastAsia="en-IN"/>
        </w:rPr>
        <w:t xml:space="preserve"> The dataset was loaded from Google Drive into a SQLite database using Pandas and </w:t>
      </w:r>
      <w:proofErr w:type="spellStart"/>
      <w:r w:rsidRPr="00965EEB">
        <w:rPr>
          <w:rFonts w:eastAsia="Times New Roman" w:cstheme="minorHAnsi"/>
          <w:spacing w:val="-10"/>
          <w:kern w:val="28"/>
          <w:sz w:val="24"/>
          <w:szCs w:val="24"/>
          <w:lang w:eastAsia="en-IN"/>
        </w:rPr>
        <w:t>SQLAlchemy</w:t>
      </w:r>
      <w:proofErr w:type="spellEnd"/>
      <w:r w:rsidRPr="00965EEB">
        <w:rPr>
          <w:rFonts w:eastAsia="Times New Roman" w:cstheme="minorHAnsi"/>
          <w:spacing w:val="-10"/>
          <w:kern w:val="28"/>
          <w:sz w:val="24"/>
          <w:szCs w:val="24"/>
          <w:lang w:eastAsia="en-IN"/>
        </w:rPr>
        <w:t>.</w:t>
      </w:r>
    </w:p>
    <w:p w14:paraId="39424320" w14:textId="4F1EB03A"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Phase 2 — Data Exploration:</w:t>
      </w:r>
      <w:r w:rsidRPr="00965EEB">
        <w:rPr>
          <w:rFonts w:eastAsia="Times New Roman" w:cstheme="minorHAnsi"/>
          <w:spacing w:val="-10"/>
          <w:kern w:val="28"/>
          <w:sz w:val="24"/>
          <w:szCs w:val="24"/>
          <w:lang w:eastAsia="en-IN"/>
        </w:rPr>
        <w:t xml:space="preserve"> </w:t>
      </w:r>
      <w:r w:rsidR="00BE2A88" w:rsidRPr="00BE2A88">
        <w:rPr>
          <w:rFonts w:eastAsia="Times New Roman" w:cstheme="minorHAnsi"/>
          <w:spacing w:val="-10"/>
          <w:kern w:val="28"/>
          <w:sz w:val="24"/>
          <w:szCs w:val="24"/>
          <w:lang w:eastAsia="en-IN"/>
        </w:rPr>
        <w:t xml:space="preserve">Basic exploration was performed to understand the </w:t>
      </w:r>
      <w:r w:rsidR="00BE2A88">
        <w:rPr>
          <w:rFonts w:eastAsia="Times New Roman" w:cstheme="minorHAnsi"/>
          <w:spacing w:val="-10"/>
          <w:kern w:val="28"/>
          <w:sz w:val="24"/>
          <w:szCs w:val="24"/>
          <w:lang w:eastAsia="en-IN"/>
        </w:rPr>
        <w:t>different columns present, data types,</w:t>
      </w:r>
      <w:r w:rsidR="00BE2A88" w:rsidRPr="00BE2A88">
        <w:rPr>
          <w:rFonts w:eastAsia="Times New Roman" w:cstheme="minorHAnsi"/>
          <w:spacing w:val="-10"/>
          <w:kern w:val="28"/>
          <w:sz w:val="24"/>
          <w:szCs w:val="24"/>
          <w:lang w:eastAsia="en-IN"/>
        </w:rPr>
        <w:t xml:space="preserve"> numerical distributions </w:t>
      </w:r>
      <w:r w:rsidR="00BE2A88">
        <w:rPr>
          <w:rFonts w:eastAsia="Times New Roman" w:cstheme="minorHAnsi"/>
          <w:spacing w:val="-10"/>
          <w:kern w:val="28"/>
          <w:sz w:val="24"/>
          <w:szCs w:val="24"/>
          <w:lang w:eastAsia="en-IN"/>
        </w:rPr>
        <w:t xml:space="preserve">and missing values </w:t>
      </w:r>
      <w:r w:rsidR="00BE2A88" w:rsidRPr="00BE2A88">
        <w:rPr>
          <w:rFonts w:eastAsia="Times New Roman" w:cstheme="minorHAnsi"/>
          <w:spacing w:val="-10"/>
          <w:kern w:val="28"/>
          <w:sz w:val="24"/>
          <w:szCs w:val="24"/>
          <w:lang w:eastAsia="en-IN"/>
        </w:rPr>
        <w:t xml:space="preserve">using Pandas functions including </w:t>
      </w:r>
      <w:proofErr w:type="spellStart"/>
      <w:r w:rsidR="00BE2A88" w:rsidRPr="00BE2A88">
        <w:rPr>
          <w:rFonts w:eastAsia="Times New Roman" w:cstheme="minorHAnsi"/>
          <w:spacing w:val="-10"/>
          <w:kern w:val="28"/>
          <w:sz w:val="24"/>
          <w:szCs w:val="24"/>
          <w:lang w:eastAsia="en-IN"/>
        </w:rPr>
        <w:t>df.columns.tolist</w:t>
      </w:r>
      <w:proofErr w:type="spellEnd"/>
      <w:r w:rsidR="00BE2A88" w:rsidRPr="00BE2A88">
        <w:rPr>
          <w:rFonts w:eastAsia="Times New Roman" w:cstheme="minorHAnsi"/>
          <w:spacing w:val="-10"/>
          <w:kern w:val="28"/>
          <w:sz w:val="24"/>
          <w:szCs w:val="24"/>
          <w:lang w:eastAsia="en-IN"/>
        </w:rPr>
        <w:t xml:space="preserve">(), </w:t>
      </w:r>
      <w:proofErr w:type="spellStart"/>
      <w:r w:rsidR="00BE2A88" w:rsidRPr="00BE2A88">
        <w:rPr>
          <w:rFonts w:eastAsia="Times New Roman" w:cstheme="minorHAnsi"/>
          <w:spacing w:val="-10"/>
          <w:kern w:val="28"/>
          <w:sz w:val="24"/>
          <w:szCs w:val="24"/>
          <w:lang w:eastAsia="en-IN"/>
        </w:rPr>
        <w:t>df.dtypes</w:t>
      </w:r>
      <w:proofErr w:type="spellEnd"/>
      <w:r w:rsidR="00BE2A88" w:rsidRPr="00BE2A88">
        <w:rPr>
          <w:rFonts w:eastAsia="Times New Roman" w:cstheme="minorHAnsi"/>
          <w:spacing w:val="-10"/>
          <w:kern w:val="28"/>
          <w:sz w:val="24"/>
          <w:szCs w:val="24"/>
          <w:lang w:eastAsia="en-IN"/>
        </w:rPr>
        <w:t xml:space="preserve">, </w:t>
      </w:r>
      <w:proofErr w:type="spellStart"/>
      <w:r w:rsidR="00BE2A88" w:rsidRPr="00BE2A88">
        <w:rPr>
          <w:rFonts w:eastAsia="Times New Roman" w:cstheme="minorHAnsi"/>
          <w:spacing w:val="-10"/>
          <w:kern w:val="28"/>
          <w:sz w:val="24"/>
          <w:szCs w:val="24"/>
          <w:lang w:eastAsia="en-IN"/>
        </w:rPr>
        <w:t>df.describe</w:t>
      </w:r>
      <w:proofErr w:type="spellEnd"/>
      <w:r w:rsidR="00BE2A88" w:rsidRPr="00BE2A88">
        <w:rPr>
          <w:rFonts w:eastAsia="Times New Roman" w:cstheme="minorHAnsi"/>
          <w:spacing w:val="-10"/>
          <w:kern w:val="28"/>
          <w:sz w:val="24"/>
          <w:szCs w:val="24"/>
          <w:lang w:eastAsia="en-IN"/>
        </w:rPr>
        <w:t xml:space="preserve">(), and </w:t>
      </w:r>
      <w:proofErr w:type="spellStart"/>
      <w:r w:rsidR="00BE2A88" w:rsidRPr="00BE2A88">
        <w:rPr>
          <w:rFonts w:eastAsia="Times New Roman" w:cstheme="minorHAnsi"/>
          <w:spacing w:val="-10"/>
          <w:kern w:val="28"/>
          <w:sz w:val="24"/>
          <w:szCs w:val="24"/>
          <w:lang w:eastAsia="en-IN"/>
        </w:rPr>
        <w:t>df.isnull</w:t>
      </w:r>
      <w:proofErr w:type="spellEnd"/>
      <w:r w:rsidR="00BE2A88" w:rsidRPr="00BE2A88">
        <w:rPr>
          <w:rFonts w:eastAsia="Times New Roman" w:cstheme="minorHAnsi"/>
          <w:spacing w:val="-10"/>
          <w:kern w:val="28"/>
          <w:sz w:val="24"/>
          <w:szCs w:val="24"/>
          <w:lang w:eastAsia="en-IN"/>
        </w:rPr>
        <w:t>().sum().</w:t>
      </w:r>
    </w:p>
    <w:p w14:paraId="3E15FA84"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Phase 3 — Advanced SQL Analysis:</w:t>
      </w:r>
      <w:r w:rsidRPr="00965EEB">
        <w:rPr>
          <w:rFonts w:eastAsia="Times New Roman" w:cstheme="minorHAnsi"/>
          <w:spacing w:val="-10"/>
          <w:kern w:val="28"/>
          <w:sz w:val="24"/>
          <w:szCs w:val="24"/>
          <w:lang w:eastAsia="en-IN"/>
        </w:rPr>
        <w:t xml:space="preserve"> 15 SQL queries were written covering aggregations, window functions, CTEs, subqueries, and conditional logic to extract meaningful insights from the data.</w:t>
      </w:r>
    </w:p>
    <w:p w14:paraId="4D1DE026" w14:textId="26FAE0D8"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 xml:space="preserve">Phase 4 — </w:t>
      </w:r>
      <w:proofErr w:type="spellStart"/>
      <w:r w:rsidRPr="00965EEB">
        <w:rPr>
          <w:rFonts w:eastAsia="Times New Roman" w:cstheme="minorHAnsi"/>
          <w:b/>
          <w:bCs/>
          <w:spacing w:val="-10"/>
          <w:kern w:val="28"/>
          <w:sz w:val="24"/>
          <w:szCs w:val="24"/>
          <w:lang w:eastAsia="en-IN"/>
        </w:rPr>
        <w:t>Streamlit</w:t>
      </w:r>
      <w:proofErr w:type="spellEnd"/>
      <w:r w:rsidRPr="00965EEB">
        <w:rPr>
          <w:rFonts w:eastAsia="Times New Roman" w:cstheme="minorHAnsi"/>
          <w:b/>
          <w:bCs/>
          <w:spacing w:val="-10"/>
          <w:kern w:val="28"/>
          <w:sz w:val="24"/>
          <w:szCs w:val="24"/>
          <w:lang w:eastAsia="en-IN"/>
        </w:rPr>
        <w:t xml:space="preserve"> Integration:</w:t>
      </w:r>
      <w:r w:rsidRPr="00965EEB">
        <w:rPr>
          <w:rFonts w:eastAsia="Times New Roman" w:cstheme="minorHAnsi"/>
          <w:spacing w:val="-10"/>
          <w:kern w:val="28"/>
          <w:sz w:val="24"/>
          <w:szCs w:val="24"/>
          <w:lang w:eastAsia="en-IN"/>
        </w:rPr>
        <w:t xml:space="preserve"> All query results are executed live from the database and displayed in an interactive </w:t>
      </w:r>
      <w:proofErr w:type="spellStart"/>
      <w:r w:rsidRPr="00965EEB">
        <w:rPr>
          <w:rFonts w:eastAsia="Times New Roman" w:cstheme="minorHAnsi"/>
          <w:spacing w:val="-10"/>
          <w:kern w:val="28"/>
          <w:sz w:val="24"/>
          <w:szCs w:val="24"/>
          <w:lang w:eastAsia="en-IN"/>
        </w:rPr>
        <w:t>Streamlit</w:t>
      </w:r>
      <w:proofErr w:type="spellEnd"/>
      <w:r w:rsidRPr="00965EEB">
        <w:rPr>
          <w:rFonts w:eastAsia="Times New Roman" w:cstheme="minorHAnsi"/>
          <w:spacing w:val="-10"/>
          <w:kern w:val="28"/>
          <w:sz w:val="24"/>
          <w:szCs w:val="24"/>
          <w:lang w:eastAsia="en-IN"/>
        </w:rPr>
        <w:t xml:space="preserve"> dashboard with titles and business insights for each query.</w:t>
      </w:r>
    </w:p>
    <w:p w14:paraId="6EE84D20" w14:textId="6751918C" w:rsidR="00965EEB" w:rsidRPr="00965EEB" w:rsidRDefault="00965EEB" w:rsidP="00E56B48">
      <w:pPr>
        <w:pStyle w:val="Heading1"/>
        <w:rPr>
          <w:rFonts w:eastAsia="Times New Roman"/>
          <w:b/>
          <w:bCs/>
          <w:color w:val="000000" w:themeColor="text1"/>
          <w:lang w:eastAsia="en-IN"/>
        </w:rPr>
      </w:pPr>
      <w:r w:rsidRPr="00E56B48">
        <w:rPr>
          <w:rFonts w:eastAsia="Times New Roman"/>
          <w:b/>
          <w:bCs/>
          <w:color w:val="000000" w:themeColor="text1"/>
          <w:lang w:eastAsia="en-IN"/>
        </w:rPr>
        <w:t>SQL Analysis — Query Results and Insights</w:t>
      </w:r>
    </w:p>
    <w:p w14:paraId="60E3B17E" w14:textId="13450AB1" w:rsidR="00965EEB" w:rsidRPr="00965EEB" w:rsidRDefault="00E56B48"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1: top 5 most dangerous weather and crash type combinations</w:t>
      </w:r>
    </w:p>
    <w:p w14:paraId="1A1D2C22"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GROUP BY, COUNT, ORDER BY</w:t>
      </w:r>
    </w:p>
    <w:p w14:paraId="40372870" w14:textId="77777777" w:rsidR="00655200"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 xml:space="preserve">This query identifies which combinations of weather condition and crash type result in the most crashes. </w:t>
      </w:r>
      <w:r w:rsidR="00655200" w:rsidRPr="00655200">
        <w:rPr>
          <w:rFonts w:eastAsia="Times New Roman" w:cstheme="minorHAnsi"/>
          <w:spacing w:val="-10"/>
          <w:kern w:val="28"/>
          <w:sz w:val="24"/>
          <w:szCs w:val="24"/>
          <w:lang w:eastAsia="en-IN"/>
        </w:rPr>
        <w:t>Clear weather heavily dominates all top five results simply due to the sheer volume of driving done in optimal conditions, with clear weather combined with parked motor vehicle crashes and rear-end collisions taking the top spots.</w:t>
      </w:r>
    </w:p>
    <w:p w14:paraId="727F4951" w14:textId="78225BDC"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lastRenderedPageBreak/>
        <w:t xml:space="preserve">Business Insight: </w:t>
      </w:r>
      <w:r w:rsidR="00655200" w:rsidRPr="00655200">
        <w:rPr>
          <w:rFonts w:eastAsia="Times New Roman" w:cstheme="minorHAnsi"/>
          <w:spacing w:val="-10"/>
          <w:kern w:val="28"/>
          <w:sz w:val="24"/>
          <w:szCs w:val="24"/>
          <w:lang w:eastAsia="en-IN"/>
        </w:rPr>
        <w:t xml:space="preserve">Traffic authorities should note that the vast majority of crashes happen in optimal weather, indicating that driver </w:t>
      </w:r>
      <w:r w:rsidR="00655200" w:rsidRPr="00655200">
        <w:rPr>
          <w:rFonts w:eastAsia="Times New Roman" w:cstheme="minorHAnsi"/>
          <w:spacing w:val="-10"/>
          <w:kern w:val="28"/>
          <w:sz w:val="24"/>
          <w:szCs w:val="24"/>
          <w:lang w:eastAsia="en-IN"/>
        </w:rPr>
        <w:t>behaviour</w:t>
      </w:r>
      <w:r w:rsidR="00655200" w:rsidRPr="00655200">
        <w:rPr>
          <w:rFonts w:eastAsia="Times New Roman" w:cstheme="minorHAnsi"/>
          <w:spacing w:val="-10"/>
          <w:kern w:val="28"/>
          <w:sz w:val="24"/>
          <w:szCs w:val="24"/>
          <w:lang w:eastAsia="en-IN"/>
        </w:rPr>
        <w:t xml:space="preserve"> and traffic volume are much stronger predictors of crash frequency than adverse weather conditions.</w:t>
      </w:r>
    </w:p>
    <w:p w14:paraId="182C8EDB" w14:textId="6C196D0A" w:rsidR="00965EEB" w:rsidRPr="00965EEB" w:rsidRDefault="00965EEB" w:rsidP="00965EEB">
      <w:pPr>
        <w:rPr>
          <w:rFonts w:eastAsia="Times New Roman" w:cstheme="minorHAnsi"/>
          <w:spacing w:val="-10"/>
          <w:kern w:val="28"/>
          <w:sz w:val="24"/>
          <w:szCs w:val="24"/>
          <w:lang w:eastAsia="en-IN"/>
        </w:rPr>
      </w:pPr>
    </w:p>
    <w:p w14:paraId="007126BA" w14:textId="5204A712" w:rsidR="00965EEB" w:rsidRPr="00965EEB" w:rsidRDefault="00E56B48"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2: top 10 streets with the most injury crashes</w:t>
      </w:r>
    </w:p>
    <w:p w14:paraId="0FE765C5"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WHERE, GROUP BY, COUNT, ORDER BY</w:t>
      </w:r>
    </w:p>
    <w:p w14:paraId="3B37F2E3"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This query filters only crashes where at least one injury occurred and ranks streets by injury crash frequency. Major arterial roads in Chicago dominate this list due to high traffic volume.</w:t>
      </w:r>
    </w:p>
    <w:p w14:paraId="6C6DB5E8"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These streets are prime candidates for infrastructure upgrades such as better signage, speed cameras, and improved lighting.</w:t>
      </w:r>
    </w:p>
    <w:p w14:paraId="47E879B8" w14:textId="2678FCE4" w:rsidR="00965EEB" w:rsidRPr="00965EEB" w:rsidRDefault="00965EEB" w:rsidP="00965EEB">
      <w:pPr>
        <w:rPr>
          <w:rFonts w:eastAsia="Times New Roman" w:cstheme="minorHAnsi"/>
          <w:spacing w:val="-10"/>
          <w:kern w:val="28"/>
          <w:sz w:val="24"/>
          <w:szCs w:val="24"/>
          <w:lang w:eastAsia="en-IN"/>
        </w:rPr>
      </w:pPr>
    </w:p>
    <w:p w14:paraId="3C926C2C" w14:textId="51E73835" w:rsidR="00965EEB" w:rsidRPr="00965EEB" w:rsidRDefault="00E56B48"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3: injury percentage by crash type</w:t>
      </w:r>
    </w:p>
    <w:p w14:paraId="584CB624"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CASE WHEN, SUM, COUNT, ROUND, GROUP BY</w:t>
      </w:r>
    </w:p>
    <w:p w14:paraId="11F45AF9"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This query calculates what percentage of crashes of each type resulted in at least one injury. Certain crash types like pedestrian and bicycle collisions show significantly higher injury rates than vehicle-to-vehicle crashes.</w:t>
      </w:r>
    </w:p>
    <w:p w14:paraId="6652B867"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High-injury crash types reveal which collision patterns require the most urgent intervention through road design changes and public awareness campaigns.</w:t>
      </w:r>
    </w:p>
    <w:p w14:paraId="0E793F3B" w14:textId="0A8A6BCE" w:rsidR="00965EEB" w:rsidRPr="00965EEB" w:rsidRDefault="00965EEB" w:rsidP="00965EEB">
      <w:pPr>
        <w:rPr>
          <w:rFonts w:eastAsia="Times New Roman" w:cstheme="minorHAnsi"/>
          <w:spacing w:val="-10"/>
          <w:kern w:val="28"/>
          <w:sz w:val="24"/>
          <w:szCs w:val="24"/>
          <w:lang w:eastAsia="en-IN"/>
        </w:rPr>
      </w:pPr>
    </w:p>
    <w:p w14:paraId="5C7B7EEB" w14:textId="76287DB2" w:rsidR="00965EEB" w:rsidRPr="00965EEB" w:rsidRDefault="00E56B48"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4: peak crash hour per month</w:t>
      </w:r>
    </w:p>
    <w:p w14:paraId="08C0D7F7"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CTE, RANK() window function, PARTITION BY</w:t>
      </w:r>
    </w:p>
    <w:p w14:paraId="6929C2FE"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This query uses a Common Table Expression and the RANK() window function to find the single hour with the most crashes for each month of the year. The peak hour consistently falls in the late afternoon across most months, corresponding to evening rush hour.</w:t>
      </w:r>
    </w:p>
    <w:p w14:paraId="022A872F"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Monthly peak crash hours help traffic management authorities optimize signal timing and enforcement deployment throughout the year.</w:t>
      </w:r>
    </w:p>
    <w:p w14:paraId="3490C1AF" w14:textId="7B56816B" w:rsidR="00965EEB" w:rsidRPr="00965EEB" w:rsidRDefault="00965EEB" w:rsidP="00965EEB">
      <w:pPr>
        <w:rPr>
          <w:rFonts w:eastAsia="Times New Roman" w:cstheme="minorHAnsi"/>
          <w:spacing w:val="-10"/>
          <w:kern w:val="28"/>
          <w:sz w:val="24"/>
          <w:szCs w:val="24"/>
          <w:lang w:eastAsia="en-IN"/>
        </w:rPr>
      </w:pPr>
    </w:p>
    <w:p w14:paraId="3063257A" w14:textId="0D9F4F7C" w:rsidR="00965EEB" w:rsidRPr="00965EEB" w:rsidRDefault="00E56B48"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5: top 5 primary causes of nighttime crashes</w:t>
      </w:r>
    </w:p>
    <w:p w14:paraId="66A18E10"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WHERE, GROUP BY, COUNT, ORDER BY</w:t>
      </w:r>
    </w:p>
    <w:p w14:paraId="5B5A53DB" w14:textId="77777777" w:rsidR="00655200"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 xml:space="preserve">By filtering for crashes occurring at or after 6 PM, this query identifies the most common primary causes during nighttime hours. </w:t>
      </w:r>
      <w:r w:rsidR="00655200" w:rsidRPr="00655200">
        <w:rPr>
          <w:rFonts w:eastAsia="Times New Roman" w:cstheme="minorHAnsi"/>
          <w:spacing w:val="-10"/>
          <w:kern w:val="28"/>
          <w:sz w:val="24"/>
          <w:szCs w:val="24"/>
          <w:lang w:eastAsia="en-IN"/>
        </w:rPr>
        <w:t>While many crashes are recorded as "Unable to Determine," the leading identifiable human errors are failing to yield the right-of-way, following too closely, and improper overtaking/passing.</w:t>
      </w:r>
    </w:p>
    <w:p w14:paraId="02393C81" w14:textId="48519423"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lastRenderedPageBreak/>
        <w:t xml:space="preserve">Business Insight: Nighttime-specific causes can inform targeted public awareness campaigns and help police prioritize </w:t>
      </w:r>
      <w:r w:rsidR="00655200" w:rsidRPr="00655200">
        <w:rPr>
          <w:rFonts w:eastAsia="Times New Roman" w:cstheme="minorHAnsi"/>
          <w:spacing w:val="-10"/>
          <w:kern w:val="28"/>
          <w:sz w:val="24"/>
          <w:szCs w:val="24"/>
          <w:lang w:eastAsia="en-IN"/>
        </w:rPr>
        <w:t xml:space="preserve">watching for aggressive driving </w:t>
      </w:r>
      <w:r w:rsidR="00655200" w:rsidRPr="00655200">
        <w:rPr>
          <w:rFonts w:eastAsia="Times New Roman" w:cstheme="minorHAnsi"/>
          <w:spacing w:val="-10"/>
          <w:kern w:val="28"/>
          <w:sz w:val="24"/>
          <w:szCs w:val="24"/>
          <w:lang w:eastAsia="en-IN"/>
        </w:rPr>
        <w:t>behaviours</w:t>
      </w:r>
      <w:r w:rsidR="00655200" w:rsidRPr="00655200">
        <w:rPr>
          <w:rFonts w:eastAsia="Times New Roman" w:cstheme="minorHAnsi"/>
          <w:spacing w:val="-10"/>
          <w:kern w:val="28"/>
          <w:sz w:val="24"/>
          <w:szCs w:val="24"/>
          <w:lang w:eastAsia="en-IN"/>
        </w:rPr>
        <w:t xml:space="preserve"> (like tailgating and illegal passing) during night patrols.</w:t>
      </w:r>
    </w:p>
    <w:p w14:paraId="68D2D59C" w14:textId="40AFDFEE" w:rsidR="00965EEB" w:rsidRPr="00965EEB" w:rsidRDefault="00965EEB" w:rsidP="00965EEB">
      <w:pPr>
        <w:rPr>
          <w:rFonts w:eastAsia="Times New Roman" w:cstheme="minorHAnsi"/>
          <w:spacing w:val="-10"/>
          <w:kern w:val="28"/>
          <w:sz w:val="24"/>
          <w:szCs w:val="24"/>
          <w:lang w:eastAsia="en-IN"/>
        </w:rPr>
      </w:pPr>
    </w:p>
    <w:p w14:paraId="7B59BD14" w14:textId="7407E253" w:rsidR="00965EEB" w:rsidRPr="00965EEB" w:rsidRDefault="00E56B48"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6: average injuries in daylight vs darkness</w:t>
      </w:r>
    </w:p>
    <w:p w14:paraId="3CB79F54"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AVG, ROUND, WHERE with IN clause, GROUP BY</w:t>
      </w:r>
    </w:p>
    <w:p w14:paraId="6B68251E"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This query compares the average number of injuries per crash across different lighting conditions. Crashes in darkness consistently result in higher average injuries than those in daylight.</w:t>
      </w:r>
    </w:p>
    <w:p w14:paraId="1564D44E"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This finding justifies increased investment in street lighting in high-crash areas, particularly on roads that currently lack adequate illumination.</w:t>
      </w:r>
    </w:p>
    <w:p w14:paraId="58317719" w14:textId="362E8341" w:rsidR="00965EEB" w:rsidRPr="00965EEB" w:rsidRDefault="00965EEB" w:rsidP="00965EEB">
      <w:pPr>
        <w:rPr>
          <w:rFonts w:eastAsia="Times New Roman" w:cstheme="minorHAnsi"/>
          <w:spacing w:val="-10"/>
          <w:kern w:val="28"/>
          <w:sz w:val="24"/>
          <w:szCs w:val="24"/>
          <w:lang w:eastAsia="en-IN"/>
        </w:rPr>
      </w:pPr>
    </w:p>
    <w:p w14:paraId="7CB2CDD9" w14:textId="56F957F2" w:rsidR="00965EEB" w:rsidRPr="00965EEB" w:rsidRDefault="00E56B48"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 xml:space="preserve">Query 7: </w:t>
      </w:r>
      <w:r w:rsidR="00B72F04">
        <w:rPr>
          <w:rFonts w:eastAsia="Times New Roman" w:cstheme="minorHAnsi"/>
          <w:b/>
          <w:bCs/>
          <w:spacing w:val="-10"/>
          <w:kern w:val="28"/>
          <w:sz w:val="28"/>
          <w:szCs w:val="28"/>
          <w:u w:val="single"/>
          <w:lang w:eastAsia="en-IN"/>
        </w:rPr>
        <w:t>T</w:t>
      </w:r>
      <w:r w:rsidRPr="00E56B48">
        <w:rPr>
          <w:rFonts w:eastAsia="Times New Roman" w:cstheme="minorHAnsi"/>
          <w:b/>
          <w:bCs/>
          <w:spacing w:val="-10"/>
          <w:kern w:val="28"/>
          <w:sz w:val="28"/>
          <w:szCs w:val="28"/>
          <w:u w:val="single"/>
          <w:lang w:eastAsia="en-IN"/>
        </w:rPr>
        <w:t xml:space="preserve">raffic </w:t>
      </w:r>
      <w:r w:rsidR="00B72F04">
        <w:rPr>
          <w:rFonts w:eastAsia="Times New Roman" w:cstheme="minorHAnsi"/>
          <w:b/>
          <w:bCs/>
          <w:spacing w:val="-10"/>
          <w:kern w:val="28"/>
          <w:sz w:val="28"/>
          <w:szCs w:val="28"/>
          <w:u w:val="single"/>
          <w:lang w:eastAsia="en-IN"/>
        </w:rPr>
        <w:t xml:space="preserve">control device </w:t>
      </w:r>
      <w:r w:rsidRPr="00E56B48">
        <w:rPr>
          <w:rFonts w:eastAsia="Times New Roman" w:cstheme="minorHAnsi"/>
          <w:b/>
          <w:bCs/>
          <w:spacing w:val="-10"/>
          <w:kern w:val="28"/>
          <w:sz w:val="28"/>
          <w:szCs w:val="28"/>
          <w:u w:val="single"/>
          <w:lang w:eastAsia="en-IN"/>
        </w:rPr>
        <w:t xml:space="preserve">type with </w:t>
      </w:r>
      <w:r w:rsidR="00B72F04">
        <w:rPr>
          <w:rFonts w:eastAsia="Times New Roman" w:cstheme="minorHAnsi"/>
          <w:b/>
          <w:bCs/>
          <w:spacing w:val="-10"/>
          <w:kern w:val="28"/>
          <w:sz w:val="28"/>
          <w:szCs w:val="28"/>
          <w:u w:val="single"/>
          <w:lang w:eastAsia="en-IN"/>
        </w:rPr>
        <w:t xml:space="preserve">the </w:t>
      </w:r>
      <w:r w:rsidRPr="00E56B48">
        <w:rPr>
          <w:rFonts w:eastAsia="Times New Roman" w:cstheme="minorHAnsi"/>
          <w:b/>
          <w:bCs/>
          <w:spacing w:val="-10"/>
          <w:kern w:val="28"/>
          <w:sz w:val="28"/>
          <w:szCs w:val="28"/>
          <w:u w:val="single"/>
          <w:lang w:eastAsia="en-IN"/>
        </w:rPr>
        <w:t>highest average injuries per crash</w:t>
      </w:r>
    </w:p>
    <w:p w14:paraId="729000E1" w14:textId="365E5A4E"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 xml:space="preserve">SQL Concepts Used: AVG, ROUND, </w:t>
      </w:r>
      <w:r w:rsidR="00B72F04">
        <w:rPr>
          <w:rFonts w:eastAsia="Times New Roman" w:cstheme="minorHAnsi"/>
          <w:spacing w:val="-10"/>
          <w:kern w:val="28"/>
          <w:sz w:val="24"/>
          <w:szCs w:val="24"/>
          <w:lang w:eastAsia="en-IN"/>
        </w:rPr>
        <w:t xml:space="preserve">WHERE IS NOT NULL, </w:t>
      </w:r>
      <w:r w:rsidRPr="00965EEB">
        <w:rPr>
          <w:rFonts w:eastAsia="Times New Roman" w:cstheme="minorHAnsi"/>
          <w:spacing w:val="-10"/>
          <w:kern w:val="28"/>
          <w:sz w:val="24"/>
          <w:szCs w:val="24"/>
          <w:lang w:eastAsia="en-IN"/>
        </w:rPr>
        <w:t>GROUP BY, ORDER BY</w:t>
      </w:r>
    </w:p>
    <w:p w14:paraId="470E96B8" w14:textId="7DFDAD91" w:rsidR="00B72F04" w:rsidRDefault="00B72F04" w:rsidP="00965EEB">
      <w:pPr>
        <w:rPr>
          <w:rFonts w:eastAsia="Times New Roman" w:cstheme="minorHAnsi"/>
          <w:spacing w:val="-10"/>
          <w:kern w:val="28"/>
          <w:sz w:val="24"/>
          <w:szCs w:val="24"/>
          <w:lang w:eastAsia="en-IN"/>
        </w:rPr>
      </w:pPr>
      <w:r w:rsidRPr="00B72F04">
        <w:rPr>
          <w:rFonts w:eastAsia="Times New Roman" w:cstheme="minorHAnsi"/>
          <w:spacing w:val="-10"/>
          <w:kern w:val="28"/>
          <w:sz w:val="24"/>
          <w:szCs w:val="24"/>
          <w:lang w:eastAsia="en-IN"/>
        </w:rPr>
        <w:t>This query ranks traffic control devices by the average number of injuries resulting from crashes</w:t>
      </w:r>
      <w:r>
        <w:rPr>
          <w:rFonts w:eastAsia="Times New Roman" w:cstheme="minorHAnsi"/>
          <w:spacing w:val="-10"/>
          <w:kern w:val="28"/>
          <w:sz w:val="24"/>
          <w:szCs w:val="24"/>
          <w:lang w:eastAsia="en-IN"/>
        </w:rPr>
        <w:t>. L</w:t>
      </w:r>
      <w:r w:rsidRPr="00B72F04">
        <w:rPr>
          <w:rFonts w:eastAsia="Times New Roman" w:cstheme="minorHAnsi"/>
          <w:spacing w:val="-10"/>
          <w:kern w:val="28"/>
          <w:sz w:val="24"/>
          <w:szCs w:val="24"/>
          <w:lang w:eastAsia="en-IN"/>
        </w:rPr>
        <w:t>ocations with Bicycle Crossing Signs</w:t>
      </w:r>
      <w:r w:rsidRPr="00B72F04">
        <w:rPr>
          <w:rFonts w:eastAsia="Times New Roman" w:cstheme="minorHAnsi"/>
          <w:b/>
          <w:bCs/>
          <w:spacing w:val="-10"/>
          <w:kern w:val="28"/>
          <w:sz w:val="24"/>
          <w:szCs w:val="24"/>
          <w:lang w:eastAsia="en-IN"/>
        </w:rPr>
        <w:t xml:space="preserve"> </w:t>
      </w:r>
      <w:r w:rsidRPr="00B72F04">
        <w:rPr>
          <w:rFonts w:eastAsia="Times New Roman" w:cstheme="minorHAnsi"/>
          <w:spacing w:val="-10"/>
          <w:kern w:val="28"/>
          <w:sz w:val="24"/>
          <w:szCs w:val="24"/>
          <w:lang w:eastAsia="en-IN"/>
        </w:rPr>
        <w:t>and Pedestrian Crossing Signs</w:t>
      </w:r>
      <w:r w:rsidRPr="00B72F04">
        <w:rPr>
          <w:rFonts w:eastAsia="Times New Roman" w:cstheme="minorHAnsi"/>
          <w:b/>
          <w:bCs/>
          <w:spacing w:val="-10"/>
          <w:kern w:val="28"/>
          <w:sz w:val="24"/>
          <w:szCs w:val="24"/>
          <w:lang w:eastAsia="en-IN"/>
        </w:rPr>
        <w:t xml:space="preserve"> </w:t>
      </w:r>
      <w:r w:rsidRPr="00B72F04">
        <w:rPr>
          <w:rFonts w:eastAsia="Times New Roman" w:cstheme="minorHAnsi"/>
          <w:spacing w:val="-10"/>
          <w:kern w:val="28"/>
          <w:sz w:val="24"/>
          <w:szCs w:val="24"/>
          <w:lang w:eastAsia="en-IN"/>
        </w:rPr>
        <w:t>result in significantly higher injury rates per crash compared to standard intersections with Traffic Signals or Stop Signs</w:t>
      </w:r>
      <w:r>
        <w:rPr>
          <w:rFonts w:eastAsia="Times New Roman" w:cstheme="minorHAnsi"/>
          <w:spacing w:val="-10"/>
          <w:kern w:val="28"/>
          <w:sz w:val="24"/>
          <w:szCs w:val="24"/>
          <w:lang w:eastAsia="en-IN"/>
        </w:rPr>
        <w:t>.</w:t>
      </w:r>
    </w:p>
    <w:p w14:paraId="4A7C6B3E" w14:textId="1D8A9617" w:rsid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 xml:space="preserve">Business Insight: </w:t>
      </w:r>
      <w:r w:rsidR="00B72F04" w:rsidRPr="00B72F04">
        <w:rPr>
          <w:rFonts w:eastAsia="Times New Roman" w:cstheme="minorHAnsi"/>
          <w:spacing w:val="-10"/>
          <w:kern w:val="28"/>
          <w:sz w:val="24"/>
          <w:szCs w:val="24"/>
          <w:lang w:eastAsia="en-IN"/>
        </w:rPr>
        <w:t>Traffic authorities and urban planners can justify upgrading these specific high-risk crossing zones with active safety infrastructure, such as raised crosswalks</w:t>
      </w:r>
      <w:r w:rsidR="00B72F04">
        <w:rPr>
          <w:rFonts w:eastAsia="Times New Roman" w:cstheme="minorHAnsi"/>
          <w:spacing w:val="-10"/>
          <w:kern w:val="28"/>
          <w:sz w:val="24"/>
          <w:szCs w:val="24"/>
          <w:lang w:eastAsia="en-IN"/>
        </w:rPr>
        <w:t xml:space="preserve"> or </w:t>
      </w:r>
      <w:r w:rsidR="00B72F04" w:rsidRPr="00B72F04">
        <w:rPr>
          <w:rFonts w:eastAsia="Times New Roman" w:cstheme="minorHAnsi"/>
          <w:spacing w:val="-10"/>
          <w:kern w:val="28"/>
          <w:sz w:val="24"/>
          <w:szCs w:val="24"/>
          <w:lang w:eastAsia="en-IN"/>
        </w:rPr>
        <w:t>protected bike lanes.</w:t>
      </w:r>
    </w:p>
    <w:p w14:paraId="46AABF49" w14:textId="77777777" w:rsidR="00B72F04" w:rsidRPr="00965EEB" w:rsidRDefault="00B72F04" w:rsidP="00965EEB">
      <w:pPr>
        <w:rPr>
          <w:rFonts w:eastAsia="Times New Roman" w:cstheme="minorHAnsi"/>
          <w:spacing w:val="-10"/>
          <w:kern w:val="28"/>
          <w:sz w:val="24"/>
          <w:szCs w:val="24"/>
          <w:lang w:eastAsia="en-IN"/>
        </w:rPr>
      </w:pPr>
    </w:p>
    <w:p w14:paraId="222B052A" w14:textId="77777777" w:rsidR="00965EEB" w:rsidRPr="00965EEB" w:rsidRDefault="00965EEB" w:rsidP="00965EEB">
      <w:pPr>
        <w:rPr>
          <w:rFonts w:eastAsia="Times New Roman" w:cstheme="minorHAnsi"/>
          <w:spacing w:val="-10"/>
          <w:kern w:val="28"/>
          <w:sz w:val="28"/>
          <w:szCs w:val="28"/>
          <w:u w:val="single"/>
          <w:lang w:eastAsia="en-IN"/>
        </w:rPr>
      </w:pPr>
      <w:r w:rsidRPr="00965EEB">
        <w:rPr>
          <w:rFonts w:eastAsia="Times New Roman" w:cstheme="minorHAnsi"/>
          <w:b/>
          <w:bCs/>
          <w:spacing w:val="-10"/>
          <w:kern w:val="28"/>
          <w:sz w:val="28"/>
          <w:szCs w:val="28"/>
          <w:u w:val="single"/>
          <w:lang w:eastAsia="en-IN"/>
        </w:rPr>
        <w:t>Query 8: Top 5 GPS Locations with Most Crashes</w:t>
      </w:r>
    </w:p>
    <w:p w14:paraId="6771D55A"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ROUND on coordinates, WHERE IS NOT NULL, GROUP BY, COUNT</w:t>
      </w:r>
    </w:p>
    <w:p w14:paraId="1512C746"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By rounding GPS coordinates to 4 decimal places, this query identifies the exact pinpoint locations with the highest crash frequency in Chicago.</w:t>
      </w:r>
    </w:p>
    <w:p w14:paraId="0C737949"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These specific coordinates are ideal candidates for physical interventions such as speed bumps, traffic signals, or intersection redesign.</w:t>
      </w:r>
    </w:p>
    <w:p w14:paraId="4500A97B" w14:textId="6AD94B3C" w:rsidR="00965EEB" w:rsidRPr="00965EEB" w:rsidRDefault="00965EEB" w:rsidP="00965EEB">
      <w:pPr>
        <w:rPr>
          <w:rFonts w:eastAsia="Times New Roman" w:cstheme="minorHAnsi"/>
          <w:spacing w:val="-10"/>
          <w:kern w:val="28"/>
          <w:sz w:val="24"/>
          <w:szCs w:val="24"/>
          <w:lang w:eastAsia="en-IN"/>
        </w:rPr>
      </w:pPr>
    </w:p>
    <w:p w14:paraId="4572A3DB" w14:textId="1FB13ECC" w:rsidR="00965EEB" w:rsidRPr="00965EEB" w:rsidRDefault="00965EEB"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9: top 5 streets with highest injury rate (minimum 100 crashes)</w:t>
      </w:r>
    </w:p>
    <w:p w14:paraId="5A04F009"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CASE WHEN, HAVING, GROUP BY, ROUND</w:t>
      </w:r>
    </w:p>
    <w:p w14:paraId="0A795D31"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The HAVING clause filters out streets with fewer than 100 crashes to avoid misleading percentages from low-volume streets. This reveals streets where crashes are not just frequent but consistently severe.</w:t>
      </w:r>
    </w:p>
    <w:p w14:paraId="6CF8E50F"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A high injury rate on a high-volume street signals a systemic safety problem requiring immediate targeted intervention beyond general traffic management.</w:t>
      </w:r>
    </w:p>
    <w:p w14:paraId="23785C7F" w14:textId="2D281D28" w:rsidR="00965EEB" w:rsidRPr="00965EEB" w:rsidRDefault="00965EEB" w:rsidP="00965EEB">
      <w:pPr>
        <w:rPr>
          <w:rFonts w:eastAsia="Times New Roman" w:cstheme="minorHAnsi"/>
          <w:spacing w:val="-10"/>
          <w:kern w:val="28"/>
          <w:sz w:val="24"/>
          <w:szCs w:val="24"/>
          <w:lang w:eastAsia="en-IN"/>
        </w:rPr>
      </w:pPr>
    </w:p>
    <w:p w14:paraId="5B814B47" w14:textId="1B519BBC" w:rsidR="00965EEB" w:rsidRPr="00965EEB" w:rsidRDefault="00965EEB"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10: most common crash type per year</w:t>
      </w:r>
    </w:p>
    <w:p w14:paraId="0A31C627"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CTE, RANK() window function, PARTITION BY year</w:t>
      </w:r>
    </w:p>
    <w:p w14:paraId="328B741A"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This query uses a CTE and window function to identify the single most common crash type for each year in the dataset, allowing year-over-year comparison of crash patterns.</w:t>
      </w:r>
    </w:p>
    <w:p w14:paraId="2AF1CA2F"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Shifts in the most common crash type over years can reveal whether safety campaigns have been effective or whether new risk patterns are emerging.</w:t>
      </w:r>
    </w:p>
    <w:p w14:paraId="18E64485" w14:textId="76F351C8" w:rsidR="00965EEB" w:rsidRPr="00965EEB" w:rsidRDefault="00965EEB" w:rsidP="00965EEB">
      <w:pPr>
        <w:rPr>
          <w:rFonts w:eastAsia="Times New Roman" w:cstheme="minorHAnsi"/>
          <w:spacing w:val="-10"/>
          <w:kern w:val="28"/>
          <w:sz w:val="24"/>
          <w:szCs w:val="24"/>
          <w:lang w:eastAsia="en-IN"/>
        </w:rPr>
      </w:pPr>
    </w:p>
    <w:p w14:paraId="54DF54D1" w14:textId="0735FB59" w:rsidR="00965EEB" w:rsidRPr="00965EEB" w:rsidRDefault="00965EEB"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11: day of week with highest average crashes per hour</w:t>
      </w:r>
    </w:p>
    <w:p w14:paraId="16C5C01A"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Subquery, AVG, GROUP BY, ROUND</w:t>
      </w:r>
    </w:p>
    <w:p w14:paraId="3B6767AF"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A subquery first counts crashes per day-hour combination, and the outer query averages those counts per day. This accounts for the fact that some days appear more times in the dataset than others.</w:t>
      </w:r>
    </w:p>
    <w:p w14:paraId="09016DEF"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Understanding which days are consistently most dangerous per hour helps optimize traffic patrol scheduling and emergency response staffing.</w:t>
      </w:r>
    </w:p>
    <w:p w14:paraId="16E316A2" w14:textId="6F956615" w:rsidR="00965EEB" w:rsidRPr="00965EEB" w:rsidRDefault="00965EEB" w:rsidP="00965EEB">
      <w:pPr>
        <w:rPr>
          <w:rFonts w:eastAsia="Times New Roman" w:cstheme="minorHAnsi"/>
          <w:spacing w:val="-10"/>
          <w:kern w:val="28"/>
          <w:sz w:val="24"/>
          <w:szCs w:val="24"/>
          <w:lang w:eastAsia="en-IN"/>
        </w:rPr>
      </w:pPr>
    </w:p>
    <w:p w14:paraId="20E81028" w14:textId="18060B38" w:rsidR="00965EEB" w:rsidRPr="00965EEB" w:rsidRDefault="00965EEB"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12: high-risk time slots</w:t>
      </w:r>
    </w:p>
    <w:p w14:paraId="01C09711"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CASE WHEN with BETWEEN, SUM, GROUP BY</w:t>
      </w:r>
    </w:p>
    <w:p w14:paraId="5470140F" w14:textId="3E0DA06F"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 xml:space="preserve">Crash hours are grouped into </w:t>
      </w:r>
      <w:r w:rsidR="00AA0688" w:rsidRPr="00965EEB">
        <w:rPr>
          <w:rFonts w:eastAsia="Times New Roman" w:cstheme="minorHAnsi"/>
          <w:spacing w:val="-10"/>
          <w:kern w:val="28"/>
          <w:sz w:val="24"/>
          <w:szCs w:val="24"/>
          <w:lang w:eastAsia="en-IN"/>
        </w:rPr>
        <w:t>four-time</w:t>
      </w:r>
      <w:r w:rsidRPr="00965EEB">
        <w:rPr>
          <w:rFonts w:eastAsia="Times New Roman" w:cstheme="minorHAnsi"/>
          <w:spacing w:val="-10"/>
          <w:kern w:val="28"/>
          <w:sz w:val="24"/>
          <w:szCs w:val="24"/>
          <w:lang w:eastAsia="en-IN"/>
        </w:rPr>
        <w:t xml:space="preserve"> buckets — Morning, Afternoon, Evening, and Night — using CASE WHEN logic. Injury crashes are then summed per bucket.</w:t>
      </w:r>
    </w:p>
    <w:p w14:paraId="6ABE55B8"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Identifying the deadliest time window of the day allows targeted deployment of traffic enforcement resources when and where they matter most.</w:t>
      </w:r>
    </w:p>
    <w:p w14:paraId="22EB759F" w14:textId="517A1A5B" w:rsidR="00965EEB" w:rsidRPr="00965EEB" w:rsidRDefault="00965EEB" w:rsidP="00965EEB">
      <w:pPr>
        <w:rPr>
          <w:rFonts w:eastAsia="Times New Roman" w:cstheme="minorHAnsi"/>
          <w:spacing w:val="-10"/>
          <w:kern w:val="28"/>
          <w:sz w:val="24"/>
          <w:szCs w:val="24"/>
          <w:lang w:eastAsia="en-IN"/>
        </w:rPr>
      </w:pPr>
    </w:p>
    <w:p w14:paraId="3E0C1F51" w14:textId="1B68049A" w:rsidR="00965EEB" w:rsidRPr="00965EEB" w:rsidRDefault="00965EEB"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13: top 3 contributing causes per crash type</w:t>
      </w:r>
    </w:p>
    <w:p w14:paraId="721A35FF"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CTE, ROW_NUMBER() window function, PARTITION BY</w:t>
      </w:r>
    </w:p>
    <w:p w14:paraId="72967417"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ROW_NUMBER() is used instead of RANK() to ensure exactly 3 results per crash type even in the case of ties. This creates a nested ranking across all crash types simultaneously.</w:t>
      </w:r>
    </w:p>
    <w:p w14:paraId="10F08B52"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Understanding crash-type-specific causes allows authorities to design highly targeted driver education programs rather than generic road safety messaging.</w:t>
      </w:r>
    </w:p>
    <w:p w14:paraId="771D9118" w14:textId="5451F018" w:rsidR="00965EEB" w:rsidRPr="00965EEB" w:rsidRDefault="00965EEB" w:rsidP="00965EEB">
      <w:pPr>
        <w:rPr>
          <w:rFonts w:eastAsia="Times New Roman" w:cstheme="minorHAnsi"/>
          <w:spacing w:val="-10"/>
          <w:kern w:val="28"/>
          <w:sz w:val="24"/>
          <w:szCs w:val="24"/>
          <w:lang w:eastAsia="en-IN"/>
        </w:rPr>
      </w:pPr>
    </w:p>
    <w:p w14:paraId="44542A6C" w14:textId="4307247D" w:rsidR="00965EEB" w:rsidRPr="00965EEB" w:rsidRDefault="00965EEB" w:rsidP="00965EEB">
      <w:pPr>
        <w:rPr>
          <w:rFonts w:eastAsia="Times New Roman" w:cstheme="minorHAnsi"/>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14: year-over-year crash growth rate</w:t>
      </w:r>
    </w:p>
    <w:p w14:paraId="6BEC4FDE"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CTE, LAG() window function, ORDER BY</w:t>
      </w:r>
    </w:p>
    <w:p w14:paraId="63C0E14C"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lastRenderedPageBreak/>
        <w:t>The LAG() window function accesses the previous year's crash count for each row, enabling a straightforward year-over-year growth rate calculation without a self-join.</w:t>
      </w:r>
    </w:p>
    <w:p w14:paraId="243457B1" w14:textId="7DE4DA39" w:rsid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A consistent positive growth rate signals deteriorating road safety and may indicate the need for systemic policy intervention. A negative rate validates the effectiveness of recent safety measures.</w:t>
      </w:r>
    </w:p>
    <w:p w14:paraId="15292A89" w14:textId="77777777" w:rsidR="00E56B48" w:rsidRPr="00965EEB" w:rsidRDefault="00E56B48" w:rsidP="00965EEB">
      <w:pPr>
        <w:rPr>
          <w:rFonts w:eastAsia="Times New Roman" w:cstheme="minorHAnsi"/>
          <w:spacing w:val="-10"/>
          <w:kern w:val="28"/>
          <w:sz w:val="24"/>
          <w:szCs w:val="24"/>
          <w:lang w:eastAsia="en-IN"/>
        </w:rPr>
      </w:pPr>
    </w:p>
    <w:p w14:paraId="0714E9C3" w14:textId="66E9E8E3" w:rsidR="00965EEB" w:rsidRPr="00965EEB" w:rsidRDefault="00965EEB" w:rsidP="00965EEB">
      <w:pPr>
        <w:rPr>
          <w:rFonts w:eastAsia="Times New Roman" w:cstheme="minorHAnsi"/>
          <w:b/>
          <w:bCs/>
          <w:spacing w:val="-10"/>
          <w:kern w:val="28"/>
          <w:sz w:val="28"/>
          <w:szCs w:val="28"/>
          <w:u w:val="single"/>
          <w:lang w:eastAsia="en-IN"/>
        </w:rPr>
      </w:pPr>
      <w:r w:rsidRPr="00E56B48">
        <w:rPr>
          <w:rFonts w:eastAsia="Times New Roman" w:cstheme="minorHAnsi"/>
          <w:b/>
          <w:bCs/>
          <w:spacing w:val="-10"/>
          <w:kern w:val="28"/>
          <w:sz w:val="28"/>
          <w:szCs w:val="28"/>
          <w:u w:val="single"/>
          <w:lang w:eastAsia="en-IN"/>
        </w:rPr>
        <w:t>Query 15: top 10 crash hotspot zones</w:t>
      </w:r>
    </w:p>
    <w:p w14:paraId="485883C1"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SQL Concepts Used: ROUND on coordinates, WHERE IS NOT NULL, GROUP BY, COUNT</w:t>
      </w:r>
    </w:p>
    <w:p w14:paraId="06C35982" w14:textId="77777777"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Coordinates are rounded to 2 decimal places (approximately 1km zones) to cluster nearby crashes into meaningful geographic hotspots rather than individual pinpoints.</w:t>
      </w:r>
    </w:p>
    <w:p w14:paraId="2E3DA57C" w14:textId="36ABF50E" w:rsidR="00965EEB" w:rsidRPr="00965EEB"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Business Insight: Zone-level clustering reveals systemic high-risk areas suitable for large-scale safety infrastructure investment such as road redesign or new traffic control systems.</w:t>
      </w:r>
    </w:p>
    <w:p w14:paraId="0E02430B" w14:textId="0897C17D" w:rsidR="00965EEB" w:rsidRPr="00965EEB" w:rsidRDefault="00965EEB" w:rsidP="00965EEB">
      <w:pPr>
        <w:pStyle w:val="Heading1"/>
        <w:rPr>
          <w:rFonts w:eastAsia="Times New Roman"/>
          <w:b/>
          <w:bCs/>
          <w:color w:val="000000" w:themeColor="text1"/>
          <w:lang w:eastAsia="en-IN"/>
        </w:rPr>
      </w:pPr>
      <w:r w:rsidRPr="00965EEB">
        <w:rPr>
          <w:rFonts w:eastAsia="Times New Roman"/>
          <w:b/>
          <w:bCs/>
          <w:color w:val="000000" w:themeColor="text1"/>
          <w:lang w:eastAsia="en-IN"/>
        </w:rPr>
        <w:t>Key Findings</w:t>
      </w:r>
    </w:p>
    <w:p w14:paraId="07D2AAEE" w14:textId="77777777" w:rsidR="00965EEB" w:rsidRPr="00965EEB" w:rsidRDefault="00965EEB" w:rsidP="00965EEB">
      <w:pPr>
        <w:numPr>
          <w:ilvl w:val="0"/>
          <w:numId w:val="4"/>
        </w:num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Peak crash time</w:t>
      </w:r>
      <w:r w:rsidRPr="00965EEB">
        <w:rPr>
          <w:rFonts w:eastAsia="Times New Roman" w:cstheme="minorHAnsi"/>
          <w:spacing w:val="-10"/>
          <w:kern w:val="28"/>
          <w:sz w:val="24"/>
          <w:szCs w:val="24"/>
          <w:lang w:eastAsia="en-IN"/>
        </w:rPr>
        <w:t xml:space="preserve"> consistently falls between 3 PM and 5 PM, corresponding to evening rush hour across most months of the year.</w:t>
      </w:r>
    </w:p>
    <w:p w14:paraId="37F42D33" w14:textId="2ACC85FE" w:rsidR="00965EEB" w:rsidRPr="00965EEB" w:rsidRDefault="00965EEB" w:rsidP="00965EEB">
      <w:pPr>
        <w:numPr>
          <w:ilvl w:val="0"/>
          <w:numId w:val="4"/>
        </w:num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Clear weather</w:t>
      </w:r>
      <w:r w:rsidRPr="00965EEB">
        <w:rPr>
          <w:rFonts w:eastAsia="Times New Roman" w:cstheme="minorHAnsi"/>
          <w:spacing w:val="-10"/>
          <w:kern w:val="28"/>
          <w:sz w:val="24"/>
          <w:szCs w:val="24"/>
          <w:lang w:eastAsia="en-IN"/>
        </w:rPr>
        <w:t xml:space="preserve"> accounts for the highest number of crashes </w:t>
      </w:r>
      <w:r w:rsidR="00655200" w:rsidRPr="00655200">
        <w:rPr>
          <w:rFonts w:eastAsia="Times New Roman" w:cstheme="minorHAnsi"/>
          <w:spacing w:val="-10"/>
          <w:kern w:val="28"/>
          <w:sz w:val="24"/>
          <w:szCs w:val="24"/>
          <w:lang w:eastAsia="en-IN"/>
        </w:rPr>
        <w:t>across all top collision types, proving that high traffic volume and driver error are far more significant risk factors than adverse weather.</w:t>
      </w:r>
    </w:p>
    <w:p w14:paraId="2D76D4F8" w14:textId="77777777" w:rsidR="00965EEB" w:rsidRPr="00965EEB" w:rsidRDefault="00965EEB" w:rsidP="00965EEB">
      <w:pPr>
        <w:numPr>
          <w:ilvl w:val="0"/>
          <w:numId w:val="4"/>
        </w:num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Darkness</w:t>
      </w:r>
      <w:r w:rsidRPr="00965EEB">
        <w:rPr>
          <w:rFonts w:eastAsia="Times New Roman" w:cstheme="minorHAnsi"/>
          <w:spacing w:val="-10"/>
          <w:kern w:val="28"/>
          <w:sz w:val="24"/>
          <w:szCs w:val="24"/>
          <w:lang w:eastAsia="en-IN"/>
        </w:rPr>
        <w:t xml:space="preserve"> results in higher average injuries per crash compared to daylight, highlighting the importance of street lighting in high-crash areas.</w:t>
      </w:r>
    </w:p>
    <w:p w14:paraId="0B828B95" w14:textId="77777777" w:rsidR="00655200" w:rsidRPr="00655200" w:rsidRDefault="00655200" w:rsidP="00965EEB">
      <w:pPr>
        <w:numPr>
          <w:ilvl w:val="0"/>
          <w:numId w:val="4"/>
        </w:numPr>
        <w:rPr>
          <w:rFonts w:eastAsia="Times New Roman" w:cstheme="minorHAnsi"/>
          <w:spacing w:val="-10"/>
          <w:kern w:val="28"/>
          <w:sz w:val="24"/>
          <w:szCs w:val="24"/>
          <w:lang w:eastAsia="en-IN"/>
        </w:rPr>
      </w:pPr>
      <w:r w:rsidRPr="00655200">
        <w:rPr>
          <w:rFonts w:eastAsia="Times New Roman" w:cstheme="minorHAnsi"/>
          <w:b/>
          <w:bCs/>
          <w:spacing w:val="-10"/>
          <w:kern w:val="28"/>
          <w:sz w:val="24"/>
          <w:szCs w:val="24"/>
          <w:lang w:eastAsia="en-IN"/>
        </w:rPr>
        <w:t xml:space="preserve">Failing to yield, following too closely, </w:t>
      </w:r>
      <w:r w:rsidRPr="00655200">
        <w:rPr>
          <w:rFonts w:eastAsia="Times New Roman" w:cstheme="minorHAnsi"/>
          <w:spacing w:val="-10"/>
          <w:kern w:val="28"/>
          <w:sz w:val="24"/>
          <w:szCs w:val="24"/>
          <w:lang w:eastAsia="en-IN"/>
        </w:rPr>
        <w:t>and</w:t>
      </w:r>
      <w:r w:rsidRPr="00655200">
        <w:rPr>
          <w:rFonts w:eastAsia="Times New Roman" w:cstheme="minorHAnsi"/>
          <w:b/>
          <w:bCs/>
          <w:spacing w:val="-10"/>
          <w:kern w:val="28"/>
          <w:sz w:val="24"/>
          <w:szCs w:val="24"/>
          <w:lang w:eastAsia="en-IN"/>
        </w:rPr>
        <w:t xml:space="preserve"> improper overtaking </w:t>
      </w:r>
      <w:r w:rsidRPr="00655200">
        <w:rPr>
          <w:rFonts w:eastAsia="Times New Roman" w:cstheme="minorHAnsi"/>
          <w:spacing w:val="-10"/>
          <w:kern w:val="28"/>
          <w:sz w:val="24"/>
          <w:szCs w:val="24"/>
          <w:lang w:eastAsia="en-IN"/>
        </w:rPr>
        <w:t>are among the top identifiable contributing causes for nighttime crashes.</w:t>
      </w:r>
    </w:p>
    <w:p w14:paraId="12B0D9F3" w14:textId="471BAB2C" w:rsidR="00965EEB" w:rsidRPr="00965EEB" w:rsidRDefault="00965EEB" w:rsidP="00965EEB">
      <w:pPr>
        <w:numPr>
          <w:ilvl w:val="0"/>
          <w:numId w:val="4"/>
        </w:numPr>
        <w:rPr>
          <w:rFonts w:eastAsia="Times New Roman" w:cstheme="minorHAnsi"/>
          <w:spacing w:val="-10"/>
          <w:kern w:val="28"/>
          <w:sz w:val="24"/>
          <w:szCs w:val="24"/>
          <w:lang w:eastAsia="en-IN"/>
        </w:rPr>
      </w:pPr>
      <w:r w:rsidRPr="00965EEB">
        <w:rPr>
          <w:rFonts w:eastAsia="Times New Roman" w:cstheme="minorHAnsi"/>
          <w:b/>
          <w:bCs/>
          <w:spacing w:val="-10"/>
          <w:kern w:val="28"/>
          <w:sz w:val="24"/>
          <w:szCs w:val="24"/>
          <w:lang w:eastAsia="en-IN"/>
        </w:rPr>
        <w:t>Hotspot zones</w:t>
      </w:r>
      <w:r w:rsidRPr="00965EEB">
        <w:rPr>
          <w:rFonts w:eastAsia="Times New Roman" w:cstheme="minorHAnsi"/>
          <w:spacing w:val="-10"/>
          <w:kern w:val="28"/>
          <w:sz w:val="24"/>
          <w:szCs w:val="24"/>
          <w:lang w:eastAsia="en-IN"/>
        </w:rPr>
        <w:t xml:space="preserve"> are concentrated in specific high-traffic corridors in Chicago, suggesting that targeted infrastructure improvements in a small number of locations could significantly reduce citywide crash rates.</w:t>
      </w:r>
    </w:p>
    <w:p w14:paraId="25A608A3" w14:textId="70CF3CBA" w:rsidR="00965EEB" w:rsidRPr="00965EEB" w:rsidRDefault="00965EEB" w:rsidP="00965EEB">
      <w:pPr>
        <w:pStyle w:val="Heading1"/>
        <w:rPr>
          <w:rFonts w:eastAsia="Times New Roman"/>
          <w:b/>
          <w:bCs/>
          <w:color w:val="000000" w:themeColor="text1"/>
          <w:lang w:eastAsia="en-IN"/>
        </w:rPr>
      </w:pPr>
      <w:r w:rsidRPr="00965EEB">
        <w:rPr>
          <w:rFonts w:eastAsia="Times New Roman"/>
          <w:b/>
          <w:bCs/>
          <w:color w:val="000000" w:themeColor="text1"/>
          <w:lang w:eastAsia="en-IN"/>
        </w:rPr>
        <w:t>Conclusion</w:t>
      </w:r>
    </w:p>
    <w:p w14:paraId="082E58A5" w14:textId="1431A087" w:rsidR="001D131D" w:rsidRPr="00E56B48" w:rsidRDefault="00965EEB" w:rsidP="00965EEB">
      <w:pPr>
        <w:rPr>
          <w:rFonts w:eastAsia="Times New Roman" w:cstheme="minorHAnsi"/>
          <w:spacing w:val="-10"/>
          <w:kern w:val="28"/>
          <w:sz w:val="24"/>
          <w:szCs w:val="24"/>
          <w:lang w:eastAsia="en-IN"/>
        </w:rPr>
      </w:pPr>
      <w:r w:rsidRPr="00965EEB">
        <w:rPr>
          <w:rFonts w:eastAsia="Times New Roman" w:cstheme="minorHAnsi"/>
          <w:spacing w:val="-10"/>
          <w:kern w:val="28"/>
          <w:sz w:val="24"/>
          <w:szCs w:val="24"/>
          <w:lang w:eastAsia="en-IN"/>
        </w:rPr>
        <w:t>This project demonstrates the power of SQL-based analysis for extracting actionable insights from large-scale real-world datasets. Using advanced SQL techniques including window functions, CTEs, subqueries, and conditional aggregations, 15 meaningful analyses were performed on over 600,000 Chicago traffic crash records.</w:t>
      </w:r>
      <w:r w:rsidR="00E56B48">
        <w:rPr>
          <w:rFonts w:eastAsia="Times New Roman" w:cstheme="minorHAnsi"/>
          <w:spacing w:val="-10"/>
          <w:kern w:val="28"/>
          <w:sz w:val="24"/>
          <w:szCs w:val="24"/>
          <w:lang w:eastAsia="en-IN"/>
        </w:rPr>
        <w:t xml:space="preserve"> </w:t>
      </w:r>
      <w:r w:rsidRPr="00965EEB">
        <w:rPr>
          <w:rFonts w:eastAsia="Times New Roman" w:cstheme="minorHAnsi"/>
          <w:spacing w:val="-10"/>
          <w:kern w:val="28"/>
          <w:sz w:val="24"/>
          <w:szCs w:val="24"/>
          <w:lang w:eastAsia="en-IN"/>
        </w:rPr>
        <w:t xml:space="preserve">The findings have direct applications for traffic authorities, urban planners, emergency services, and insurance companies. The interactive </w:t>
      </w:r>
      <w:proofErr w:type="spellStart"/>
      <w:r w:rsidRPr="00965EEB">
        <w:rPr>
          <w:rFonts w:eastAsia="Times New Roman" w:cstheme="minorHAnsi"/>
          <w:spacing w:val="-10"/>
          <w:kern w:val="28"/>
          <w:sz w:val="24"/>
          <w:szCs w:val="24"/>
          <w:lang w:eastAsia="en-IN"/>
        </w:rPr>
        <w:t>Streamlit</w:t>
      </w:r>
      <w:proofErr w:type="spellEnd"/>
      <w:r w:rsidRPr="00965EEB">
        <w:rPr>
          <w:rFonts w:eastAsia="Times New Roman" w:cstheme="minorHAnsi"/>
          <w:spacing w:val="-10"/>
          <w:kern w:val="28"/>
          <w:sz w:val="24"/>
          <w:szCs w:val="24"/>
          <w:lang w:eastAsia="en-IN"/>
        </w:rPr>
        <w:t xml:space="preserve"> dashboard makes these insights accessible to non-technical stakeholders, bridging the gap between raw data and real-world decision making.</w:t>
      </w:r>
    </w:p>
    <w:sectPr w:rsidR="001D131D" w:rsidRPr="00E56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6EC5"/>
    <w:multiLevelType w:val="multilevel"/>
    <w:tmpl w:val="8326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F5E58"/>
    <w:multiLevelType w:val="multilevel"/>
    <w:tmpl w:val="4D00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B7EEA"/>
    <w:multiLevelType w:val="multilevel"/>
    <w:tmpl w:val="45F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745EF"/>
    <w:multiLevelType w:val="multilevel"/>
    <w:tmpl w:val="3288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453848">
    <w:abstractNumId w:val="2"/>
  </w:num>
  <w:num w:numId="2" w16cid:durableId="1083382701">
    <w:abstractNumId w:val="1"/>
  </w:num>
  <w:num w:numId="3" w16cid:durableId="1787118487">
    <w:abstractNumId w:val="0"/>
  </w:num>
  <w:num w:numId="4" w16cid:durableId="1659502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EB"/>
    <w:rsid w:val="00112EBC"/>
    <w:rsid w:val="00146DBC"/>
    <w:rsid w:val="001D131D"/>
    <w:rsid w:val="004741B8"/>
    <w:rsid w:val="00655200"/>
    <w:rsid w:val="00905DDA"/>
    <w:rsid w:val="00946B3D"/>
    <w:rsid w:val="00965EEB"/>
    <w:rsid w:val="00AA0688"/>
    <w:rsid w:val="00B531CE"/>
    <w:rsid w:val="00B72F04"/>
    <w:rsid w:val="00BE2A88"/>
    <w:rsid w:val="00E56B48"/>
    <w:rsid w:val="00F85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0653"/>
  <w15:chartTrackingRefBased/>
  <w15:docId w15:val="{EABC369B-8E8E-4BB9-915A-1B07B3619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E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E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E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E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E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E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E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E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E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EEB"/>
    <w:rPr>
      <w:rFonts w:eastAsiaTheme="majorEastAsia" w:cstheme="majorBidi"/>
      <w:color w:val="272727" w:themeColor="text1" w:themeTint="D8"/>
    </w:rPr>
  </w:style>
  <w:style w:type="paragraph" w:styleId="Title">
    <w:name w:val="Title"/>
    <w:basedOn w:val="Normal"/>
    <w:next w:val="Normal"/>
    <w:link w:val="TitleChar"/>
    <w:uiPriority w:val="10"/>
    <w:qFormat/>
    <w:rsid w:val="00965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EEB"/>
    <w:pPr>
      <w:spacing w:before="160"/>
      <w:jc w:val="center"/>
    </w:pPr>
    <w:rPr>
      <w:i/>
      <w:iCs/>
      <w:color w:val="404040" w:themeColor="text1" w:themeTint="BF"/>
    </w:rPr>
  </w:style>
  <w:style w:type="character" w:customStyle="1" w:styleId="QuoteChar">
    <w:name w:val="Quote Char"/>
    <w:basedOn w:val="DefaultParagraphFont"/>
    <w:link w:val="Quote"/>
    <w:uiPriority w:val="29"/>
    <w:rsid w:val="00965EEB"/>
    <w:rPr>
      <w:i/>
      <w:iCs/>
      <w:color w:val="404040" w:themeColor="text1" w:themeTint="BF"/>
    </w:rPr>
  </w:style>
  <w:style w:type="paragraph" w:styleId="ListParagraph">
    <w:name w:val="List Paragraph"/>
    <w:basedOn w:val="Normal"/>
    <w:uiPriority w:val="34"/>
    <w:qFormat/>
    <w:rsid w:val="00965EEB"/>
    <w:pPr>
      <w:ind w:left="720"/>
      <w:contextualSpacing/>
    </w:pPr>
  </w:style>
  <w:style w:type="character" w:styleId="IntenseEmphasis">
    <w:name w:val="Intense Emphasis"/>
    <w:basedOn w:val="DefaultParagraphFont"/>
    <w:uiPriority w:val="21"/>
    <w:qFormat/>
    <w:rsid w:val="00965EEB"/>
    <w:rPr>
      <w:i/>
      <w:iCs/>
      <w:color w:val="2F5496" w:themeColor="accent1" w:themeShade="BF"/>
    </w:rPr>
  </w:style>
  <w:style w:type="paragraph" w:styleId="IntenseQuote">
    <w:name w:val="Intense Quote"/>
    <w:basedOn w:val="Normal"/>
    <w:next w:val="Normal"/>
    <w:link w:val="IntenseQuoteChar"/>
    <w:uiPriority w:val="30"/>
    <w:qFormat/>
    <w:rsid w:val="00965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EEB"/>
    <w:rPr>
      <w:i/>
      <w:iCs/>
      <w:color w:val="2F5496" w:themeColor="accent1" w:themeShade="BF"/>
    </w:rPr>
  </w:style>
  <w:style w:type="character" w:styleId="IntenseReference">
    <w:name w:val="Intense Reference"/>
    <w:basedOn w:val="DefaultParagraphFont"/>
    <w:uiPriority w:val="32"/>
    <w:qFormat/>
    <w:rsid w:val="00965E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DF0F3-8344-4587-96A3-C39C1D5CB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6</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akshaya.82000@gmail.com</dc:creator>
  <cp:keywords/>
  <dc:description/>
  <cp:lastModifiedBy>akshaya.82000@gmail.com</cp:lastModifiedBy>
  <cp:revision>3</cp:revision>
  <dcterms:created xsi:type="dcterms:W3CDTF">2026-05-22T03:32:00Z</dcterms:created>
  <dcterms:modified xsi:type="dcterms:W3CDTF">2026-05-22T20:16:00Z</dcterms:modified>
</cp:coreProperties>
</file>