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December 16,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Ashley Jones ("Landlord")</w:t>
      </w:r>
    </w:p>
    <w:p w:rsidR="00000000" w:rsidDel="00000000" w:rsidP="00000000" w:rsidRDefault="00000000" w:rsidRPr="00000000" w14:paraId="00000007">
      <w:pPr>
        <w:rPr/>
      </w:pPr>
      <w:r w:rsidDel="00000000" w:rsidR="00000000" w:rsidRPr="00000000">
        <w:rPr>
          <w:rtl w:val="0"/>
        </w:rPr>
        <w:t xml:space="preserve">LESSEE: Jessica Miller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538 Spruce Ct, Springfield, NY 82660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December 16, 2024 and shall terminate on December 16,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$1746.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$2095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Ashley Jones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Jessica Miller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