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December 10,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James Johnson ("Landlord")</w:t>
      </w:r>
    </w:p>
    <w:p w:rsidR="00000000" w:rsidDel="00000000" w:rsidP="00000000" w:rsidRDefault="00000000" w:rsidRPr="00000000" w14:paraId="00000007">
      <w:pPr>
        <w:rPr/>
      </w:pPr>
      <w:r w:rsidDel="00000000" w:rsidR="00000000" w:rsidRPr="00000000">
        <w:rPr>
          <w:rtl w:val="0"/>
        </w:rPr>
        <w:t xml:space="preserve">LESSEE: Brian Williams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1071 Chestnut Blvd, Riverside, GA 43887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December 10, 2024 and shall terminate on December 10,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$2777.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$3332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James Johnson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Brian Williams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