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November 02,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James Martinez ("Landlord")</w:t>
      </w:r>
    </w:p>
    <w:p w:rsidR="00000000" w:rsidDel="00000000" w:rsidP="00000000" w:rsidRDefault="00000000" w:rsidRPr="00000000" w14:paraId="00000007">
      <w:pPr>
        <w:rPr/>
      </w:pPr>
      <w:r w:rsidDel="00000000" w:rsidR="00000000" w:rsidRPr="00000000">
        <w:rPr>
          <w:rtl w:val="0"/>
        </w:rPr>
        <w:t xml:space="preserve">LESSEE: Jessica Davis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9028 Pine Rd, Greenville, GA 61026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November 02, 2024 and shall terminate on November 02,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$2110.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$2532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James Martinez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Jessica Davis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