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May 28, 2025,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David Hernandez ("Landlord")</w:t>
      </w:r>
    </w:p>
    <w:p w:rsidR="00000000" w:rsidDel="00000000" w:rsidP="00000000" w:rsidRDefault="00000000" w:rsidRPr="00000000" w14:paraId="00000007">
      <w:pPr>
        <w:rPr/>
      </w:pPr>
      <w:r w:rsidDel="00000000" w:rsidR="00000000" w:rsidRPr="00000000">
        <w:rPr>
          <w:rtl w:val="0"/>
        </w:rPr>
        <w:t xml:space="preserve">LESSEE: Michael Johnson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2658 Elm St, Franklin, GA 71686</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May 28, 2025 and shall terminate on May 28, 2026.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$3330.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$3996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David Hernandez</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Michael Johnson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