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LEASE AGREEMENT</w:t>
        <w:br w:type="textWrapping"/>
      </w:r>
      <w:r w:rsidDel="00000000" w:rsidR="00000000" w:rsidRPr="00000000">
        <w:rPr>
          <w:rtl w:val="0"/>
        </w:rPr>
        <w:t xml:space="preserve"> This Lease Agreement ("Agreement") is entered into on </w:t>
      </w:r>
      <w:r w:rsidDel="00000000" w:rsidR="00000000" w:rsidRPr="00000000">
        <w:rPr>
          <w:b w:val="1"/>
          <w:rtl w:val="0"/>
        </w:rPr>
        <w:t xml:space="preserve">January 25, 2010</w:t>
      </w:r>
      <w:r w:rsidDel="00000000" w:rsidR="00000000" w:rsidRPr="00000000">
        <w:rPr>
          <w:rtl w:val="0"/>
        </w:rPr>
        <w:t xml:space="preserve">, by and between: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LESSOR</w:t>
      </w:r>
      <w:r w:rsidDel="00000000" w:rsidR="00000000" w:rsidRPr="00000000">
        <w:rPr>
          <w:rtl w:val="0"/>
        </w:rPr>
        <w:t xml:space="preserve">: Beijing Shunfeng Runlin Technology and Trade Co., Ltd. ("Landlord")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LESSEE</w:t>
      </w:r>
      <w:r w:rsidDel="00000000" w:rsidR="00000000" w:rsidRPr="00000000">
        <w:rPr>
          <w:rtl w:val="0"/>
        </w:rPr>
        <w:t xml:space="preserve">: Beijing Ninetowns Sky Eco-Agriculture Co., Ltd. ("Tenant")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PROPERTY</w:t>
      </w:r>
      <w:r w:rsidDel="00000000" w:rsidR="00000000" w:rsidRPr="00000000">
        <w:rPr>
          <w:rtl w:val="0"/>
        </w:rPr>
        <w:t xml:space="preserve">:</w:t>
        <w:br w:type="textWrapping"/>
        <w:t xml:space="preserve"> The Landlord hereby leases to the Tenant a 14-acre site located </w:t>
      </w:r>
      <w:r w:rsidDel="00000000" w:rsidR="00000000" w:rsidRPr="00000000">
        <w:rPr>
          <w:b w:val="1"/>
          <w:rtl w:val="0"/>
        </w:rPr>
        <w:t xml:space="preserve">in the south of Lianying Village, Quanying Town, Shunyi District, Beijing</w:t>
      </w:r>
      <w:r w:rsidDel="00000000" w:rsidR="00000000" w:rsidRPr="00000000">
        <w:rPr>
          <w:rtl w:val="0"/>
        </w:rPr>
        <w:t xml:space="preserve">, including storehouses, office buildings, uncompleted canteens, dormitories, and utility infrastructure. Unfinished buildings will be completed and delivered within 30 calendar days of signing this Agreement.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TERM OF LEASE</w:t>
        <w:br w:type="textWrapping"/>
      </w:r>
      <w:r w:rsidDel="00000000" w:rsidR="00000000" w:rsidRPr="00000000">
        <w:rPr>
          <w:rtl w:val="0"/>
        </w:rPr>
        <w:t xml:space="preserve"> The lease shall commence on </w:t>
      </w:r>
      <w:r w:rsidDel="00000000" w:rsidR="00000000" w:rsidRPr="00000000">
        <w:rPr>
          <w:b w:val="1"/>
          <w:rtl w:val="0"/>
        </w:rPr>
        <w:t xml:space="preserve">March 1, 2010</w:t>
      </w:r>
      <w:r w:rsidDel="00000000" w:rsidR="00000000" w:rsidRPr="00000000">
        <w:rPr>
          <w:rtl w:val="0"/>
        </w:rPr>
        <w:t xml:space="preserve"> and terminate on </w:t>
      </w:r>
      <w:r w:rsidDel="00000000" w:rsidR="00000000" w:rsidRPr="00000000">
        <w:rPr>
          <w:b w:val="1"/>
          <w:rtl w:val="0"/>
        </w:rPr>
        <w:t xml:space="preserve">February 28, 2013</w:t>
      </w:r>
      <w:r w:rsidDel="00000000" w:rsidR="00000000" w:rsidRPr="00000000">
        <w:rPr>
          <w:rtl w:val="0"/>
        </w:rPr>
        <w:t xml:space="preserve">, constituting a fixed-term lease of three (3) years.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RENT</w:t>
        <w:br w:type="textWrapping"/>
      </w:r>
      <w:r w:rsidDel="00000000" w:rsidR="00000000" w:rsidRPr="00000000">
        <w:rPr>
          <w:rtl w:val="0"/>
        </w:rPr>
        <w:t xml:space="preserve"> The Tenant agrees to pay the Landlord an annual rent of </w:t>
      </w:r>
      <w:r w:rsidDel="00000000" w:rsidR="00000000" w:rsidRPr="00000000">
        <w:rPr>
          <w:b w:val="1"/>
          <w:rtl w:val="0"/>
        </w:rPr>
        <w:t xml:space="preserve">RMB 550,000</w:t>
      </w:r>
      <w:r w:rsidDel="00000000" w:rsidR="00000000" w:rsidRPr="00000000">
        <w:rPr>
          <w:rtl w:val="0"/>
        </w:rPr>
        <w:t xml:space="preserve">, due no later than </w:t>
      </w:r>
      <w:r w:rsidDel="00000000" w:rsidR="00000000" w:rsidRPr="00000000">
        <w:rPr>
          <w:b w:val="1"/>
          <w:rtl w:val="0"/>
        </w:rPr>
        <w:t xml:space="preserve">March 5</w:t>
      </w:r>
      <w:r w:rsidDel="00000000" w:rsidR="00000000" w:rsidRPr="00000000">
        <w:rPr>
          <w:rtl w:val="0"/>
        </w:rPr>
        <w:t xml:space="preserve"> each year.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Year 1</w:t>
      </w:r>
      <w:r w:rsidDel="00000000" w:rsidR="00000000" w:rsidRPr="00000000">
        <w:rPr>
          <w:rtl w:val="0"/>
        </w:rPr>
        <w:t xml:space="preserve">: RMB 550,000 due by March 5, 2010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Year 2</w:t>
      </w:r>
      <w:r w:rsidDel="00000000" w:rsidR="00000000" w:rsidRPr="00000000">
        <w:rPr>
          <w:rtl w:val="0"/>
        </w:rPr>
        <w:t xml:space="preserve">: RMB 550,000 due by March 5, 2011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Year 3</w:t>
      </w:r>
      <w:r w:rsidDel="00000000" w:rsidR="00000000" w:rsidRPr="00000000">
        <w:rPr>
          <w:rtl w:val="0"/>
        </w:rPr>
        <w:t xml:space="preserve">: RMB 550,000 due by March 5, 2012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advance payment</w:t>
      </w:r>
      <w:r w:rsidDel="00000000" w:rsidR="00000000" w:rsidRPr="00000000">
        <w:rPr>
          <w:rtl w:val="0"/>
        </w:rPr>
        <w:t xml:space="preserve"> of RMB 200,000 for the first year is due within three (3) working days of signing. The remaining RMB 350,000 is due by March 5, 2010.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DELIVERY AND UTILITIES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Landlord will complete decoration and install water, sewage, electricity, and heating equipment within 30 days of contract signing.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Landlord will also provide a </w:t>
      </w:r>
      <w:r w:rsidDel="00000000" w:rsidR="00000000" w:rsidRPr="00000000">
        <w:rPr>
          <w:b w:val="1"/>
          <w:rtl w:val="0"/>
        </w:rPr>
        <w:t xml:space="preserve">160-kilowatt electricity adapter</w:t>
      </w:r>
      <w:r w:rsidDel="00000000" w:rsidR="00000000" w:rsidRPr="00000000">
        <w:rPr>
          <w:rtl w:val="0"/>
        </w:rPr>
        <w:t xml:space="preserve"> and a </w:t>
      </w:r>
      <w:r w:rsidDel="00000000" w:rsidR="00000000" w:rsidRPr="00000000">
        <w:rPr>
          <w:b w:val="1"/>
          <w:rtl w:val="0"/>
        </w:rPr>
        <w:t xml:space="preserve">160-meter deep well</w:t>
      </w:r>
      <w:r w:rsidDel="00000000" w:rsidR="00000000" w:rsidRPr="00000000">
        <w:rPr>
          <w:rtl w:val="0"/>
        </w:rPr>
        <w:t xml:space="preserve"> for regular utilities.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Utility charges: </w:t>
      </w:r>
      <w:r w:rsidDel="00000000" w:rsidR="00000000" w:rsidRPr="00000000">
        <w:rPr>
          <w:b w:val="1"/>
          <w:rtl w:val="0"/>
        </w:rPr>
        <w:t xml:space="preserve">RMB 1 per kilowatt-hour</w:t>
      </w:r>
      <w:r w:rsidDel="00000000" w:rsidR="00000000" w:rsidRPr="00000000">
        <w:rPr>
          <w:rtl w:val="0"/>
        </w:rPr>
        <w:t xml:space="preserve"> (electricity), </w:t>
      </w:r>
      <w:r w:rsidDel="00000000" w:rsidR="00000000" w:rsidRPr="00000000">
        <w:rPr>
          <w:b w:val="1"/>
          <w:rtl w:val="0"/>
        </w:rPr>
        <w:t xml:space="preserve">RMB 3 per ton</w:t>
      </w:r>
      <w:r w:rsidDel="00000000" w:rsidR="00000000" w:rsidRPr="00000000">
        <w:rPr>
          <w:rtl w:val="0"/>
        </w:rPr>
        <w:t xml:space="preserve"> (water), billed monthly based on usage.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Failure to deliver completed premises or utilities on time incurs a </w:t>
      </w:r>
      <w:r w:rsidDel="00000000" w:rsidR="00000000" w:rsidRPr="00000000">
        <w:rPr>
          <w:b w:val="1"/>
          <w:rtl w:val="0"/>
        </w:rPr>
        <w:t xml:space="preserve">daily penalty of 5‰</w:t>
      </w:r>
      <w:r w:rsidDel="00000000" w:rsidR="00000000" w:rsidRPr="00000000">
        <w:rPr>
          <w:rtl w:val="0"/>
        </w:rPr>
        <w:t xml:space="preserve"> (0.5%) of the annual rent.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AND MAINTENANCE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Tenant has full rights to manage and operate on the premises independently.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Tenant must reasonably maintain the premises.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Landlord shall maintain internal roads and landscaping.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Tenant pays for internet and telephone services and bears garbage disposal costs, with Landlord’s assistance.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IMPROVEMENTS</w:t>
        <w:br w:type="textWrapping"/>
      </w:r>
      <w:r w:rsidDel="00000000" w:rsidR="00000000" w:rsidRPr="00000000">
        <w:rPr>
          <w:rtl w:val="0"/>
        </w:rPr>
        <w:t xml:space="preserve"> Tenant must obtain prior written consent from Landlord for temporary structures. Upon lease termination, all fixtures remain with the Landlord and temporary buildings must be vacated.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RENT INVOICES</w:t>
        <w:br w:type="textWrapping"/>
      </w:r>
      <w:r w:rsidDel="00000000" w:rsidR="00000000" w:rsidRPr="00000000">
        <w:rPr>
          <w:rtl w:val="0"/>
        </w:rPr>
        <w:t xml:space="preserve"> Landlord shall issue an official invoice to the Tenant </w:t>
      </w:r>
      <w:r w:rsidDel="00000000" w:rsidR="00000000" w:rsidRPr="00000000">
        <w:rPr>
          <w:b w:val="1"/>
          <w:rtl w:val="0"/>
        </w:rPr>
        <w:t xml:space="preserve">before March 1 each year</w:t>
      </w:r>
      <w:r w:rsidDel="00000000" w:rsidR="00000000" w:rsidRPr="00000000">
        <w:rPr>
          <w:rtl w:val="0"/>
        </w:rPr>
        <w:t xml:space="preserve">, and the Tenant shall make timely payment accordingly.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DEFAULT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Landlord fails to deliver usable property or utilities, a penalty of </w:t>
      </w:r>
      <w:r w:rsidDel="00000000" w:rsidR="00000000" w:rsidRPr="00000000">
        <w:rPr>
          <w:b w:val="1"/>
          <w:rtl w:val="0"/>
        </w:rPr>
        <w:t xml:space="preserve">5‰ per day</w:t>
      </w:r>
      <w:r w:rsidDel="00000000" w:rsidR="00000000" w:rsidRPr="00000000">
        <w:rPr>
          <w:rtl w:val="0"/>
        </w:rPr>
        <w:t xml:space="preserve"> applies.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Tenant delays rent payment, a penalty of </w:t>
      </w:r>
      <w:r w:rsidDel="00000000" w:rsidR="00000000" w:rsidRPr="00000000">
        <w:rPr>
          <w:b w:val="1"/>
          <w:rtl w:val="0"/>
        </w:rPr>
        <w:t xml:space="preserve">5‰ per day</w:t>
      </w:r>
      <w:r w:rsidDel="00000000" w:rsidR="00000000" w:rsidRPr="00000000">
        <w:rPr>
          <w:rtl w:val="0"/>
        </w:rPr>
        <w:t xml:space="preserve"> is charged. Delay beyond 1 month allows Landlord to reclaim the premises.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Breach by either party leads to a </w:t>
      </w:r>
      <w:r w:rsidDel="00000000" w:rsidR="00000000" w:rsidRPr="00000000">
        <w:rPr>
          <w:b w:val="1"/>
          <w:rtl w:val="0"/>
        </w:rPr>
        <w:t xml:space="preserve">liquidated damage of 50% of the annual rent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Tenant may terminate early for performance reasons with one (1) month’s written notice and Landlord consent.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FORCE MAJEURE</w:t>
        <w:br w:type="textWrapping"/>
      </w:r>
      <w:r w:rsidDel="00000000" w:rsidR="00000000" w:rsidRPr="00000000">
        <w:rPr>
          <w:rtl w:val="0"/>
        </w:rPr>
        <w:t xml:space="preserve"> Neither party is liable for failure to perform due to force majeure (natural disasters, war, etc.). In case of government expropriation, Landlord must give 2 months’ notice, refund unused rent, and terminate the lease.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LAND DEMOLITION</w:t>
        <w:br w:type="textWrapping"/>
      </w:r>
      <w:r w:rsidDel="00000000" w:rsidR="00000000" w:rsidRPr="00000000">
        <w:rPr>
          <w:rtl w:val="0"/>
        </w:rPr>
        <w:t xml:space="preserve"> If property is subject to government demolition, compensation for land and buildings goes to the Landlord. Landlord must give 2 months’ notice and refund rent for remaining term </w:t>
      </w:r>
      <w:r w:rsidDel="00000000" w:rsidR="00000000" w:rsidRPr="00000000">
        <w:rPr>
          <w:b w:val="1"/>
          <w:rtl w:val="0"/>
        </w:rPr>
        <w:t xml:space="preserve">plus one month’s rent waiver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DISPUTE RESOLUTION</w:t>
        <w:br w:type="textWrapping"/>
      </w:r>
      <w:r w:rsidDel="00000000" w:rsidR="00000000" w:rsidRPr="00000000">
        <w:rPr>
          <w:rtl w:val="0"/>
        </w:rPr>
        <w:t xml:space="preserve"> Disputes shall first be resolved by friendly negotiation. If unresolved, either party may file suit in the </w:t>
      </w:r>
      <w:r w:rsidDel="00000000" w:rsidR="00000000" w:rsidRPr="00000000">
        <w:rPr>
          <w:b w:val="1"/>
          <w:rtl w:val="0"/>
        </w:rPr>
        <w:t xml:space="preserve">people’s court where the Tenant resides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ENTIRE AGREEMENT &amp; SUPPLEMENTS</w:t>
        <w:br w:type="textWrapping"/>
      </w:r>
      <w:r w:rsidDel="00000000" w:rsidR="00000000" w:rsidRPr="00000000">
        <w:rPr>
          <w:rtl w:val="0"/>
        </w:rPr>
        <w:t xml:space="preserve"> This Agreement is executed in </w:t>
      </w:r>
      <w:r w:rsidDel="00000000" w:rsidR="00000000" w:rsidRPr="00000000">
        <w:rPr>
          <w:b w:val="1"/>
          <w:rtl w:val="0"/>
        </w:rPr>
        <w:t xml:space="preserve">two originals</w:t>
      </w:r>
      <w:r w:rsidDel="00000000" w:rsidR="00000000" w:rsidRPr="00000000">
        <w:rPr>
          <w:rtl w:val="0"/>
        </w:rPr>
        <w:t xml:space="preserve">, one for each party, and is effective upon signing and affixing official company seals.</w:t>
        <w:br w:type="textWrapping"/>
        <w:t xml:space="preserve"> Any supplemental agreements agreed upon shall be equally binding.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SIGNATURES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LANDLORD</w:t>
        <w:br w:type="textWrapping"/>
      </w:r>
      <w:r w:rsidDel="00000000" w:rsidR="00000000" w:rsidRPr="00000000">
        <w:rPr>
          <w:rtl w:val="0"/>
        </w:rPr>
        <w:t xml:space="preserve"> Signature: ___________________________</w:t>
        <w:br w:type="textWrapping"/>
        <w:t xml:space="preserve"> Name: Liu Jingjie</w:t>
        <w:br w:type="textWrapping"/>
        <w:t xml:space="preserve"> Company: Beijing Shunfeng Runlin Technology and Trade Co., Ltd.</w:t>
        <w:br w:type="textWrapping"/>
        <w:t xml:space="preserve"> Seal: [Company Chop]</w:t>
        <w:br w:type="textWrapping"/>
        <w:t xml:space="preserve"> Date: January 25, 2010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TENANT</w:t>
        <w:br w:type="textWrapping"/>
      </w:r>
      <w:r w:rsidDel="00000000" w:rsidR="00000000" w:rsidRPr="00000000">
        <w:rPr>
          <w:rtl w:val="0"/>
        </w:rPr>
        <w:t xml:space="preserve"> Signature: ___________________________</w:t>
        <w:br w:type="textWrapping"/>
        <w:t xml:space="preserve"> Name: Liu Yu</w:t>
        <w:br w:type="textWrapping"/>
        <w:t xml:space="preserve"> Company: Beijing Ninetowns Sky Eco-Agriculture Co., Ltd.</w:t>
        <w:br w:type="textWrapping"/>
        <w:t xml:space="preserve"> Seal: [Company Chop]</w:t>
        <w:br w:type="textWrapping"/>
        <w:t xml:space="preserve"> Date: January 25, 2010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ACKNOWLEDGMENT</w:t>
        <w:br w:type="textWrapping"/>
      </w:r>
      <w:r w:rsidDel="00000000" w:rsidR="00000000" w:rsidRPr="00000000">
        <w:rPr>
          <w:rtl w:val="0"/>
        </w:rPr>
        <w:t xml:space="preserve"> By signing above, both parties confirm they have read, understood, and agree to the terms of this Lease Agreement.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