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RESIDENTIAL LEASE AGREEMENT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Lease Agreement ("Agreement") is entered into on March 15, 2025, by and between: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LESSOR: Mrs. Anjali Kapoor ("Landlord")</w:t>
        <w:br w:type="textWrapping"/>
        <w:t xml:space="preserve"> LESSEE: Mr. Aditya Mehra ("Tenant")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PROPERTY:</w:t>
        <w:br w:type="textWrapping"/>
        <w:t xml:space="preserve"> Unit #6C, Parkview Residency, 104 East 23rd Street, New York, NY 10010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TERM OF LEASE</w:t>
        <w:br w:type="textWrapping"/>
        <w:t xml:space="preserve"> Lease begins on April 1, 2025, and ends on March 31, 2026. This is a fixed-term lease.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RENT</w:t>
        <w:br w:type="textWrapping"/>
        <w:t xml:space="preserve"> Monthly rent: $3,200, payable by the 1st of every month. A late fee of $75 applies after the 5th.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DEPOSIT</w:t>
        <w:br w:type="textWrapping"/>
        <w:t xml:space="preserve"> A deposit of $3,200 is held by the Landlord and refundable upon satisfactory vacating.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OCCUPANTS</w:t>
        <w:br w:type="textWrapping"/>
        <w:t xml:space="preserve"> Only the Tenant and listed dependents may occupy the unit. Guests may not stay longer than 14 consecutive days without written consent.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OF PREMISES</w:t>
        <w:br w:type="textWrapping"/>
        <w:t xml:space="preserve"> Strictly residential. No commercial activities or business registrations allowed.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UTILITIES</w:t>
        <w:br w:type="textWrapping"/>
        <w:t xml:space="preserve"> Tenant pays for electricity, water, gas, and internet. Landlord covers garbage and HOA dues.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MAINTENANCE &amp; REPAIRS</w:t>
        <w:br w:type="textWrapping"/>
        <w:t xml:space="preserve"> Tenant must maintain cleanliness. Report leaks or damage within 48 hours.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ALTERATIONS</w:t>
        <w:br w:type="textWrapping"/>
        <w:t xml:space="preserve"> Painting or installing appliances requires written approval.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PETS</w:t>
        <w:br w:type="textWrapping"/>
        <w:t xml:space="preserve"> No pets without prior consent. A non-refundable pet fee of $300 will apply if permitted.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RIGHT OF ENTRY</w:t>
        <w:br w:type="textWrapping"/>
        <w:t xml:space="preserve"> 24-hour notice required for entry, unless emergency. Inspections biannually.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NOISE &amp; NUISANCE</w:t>
        <w:br w:type="textWrapping"/>
        <w:t xml:space="preserve"> No excessive noise between 10:00 PM and 7:00 AM. Repeated violations may lead to eviction.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SMOKING</w:t>
        <w:br w:type="textWrapping"/>
        <w:t xml:space="preserve"> Strictly non-smoking building. Smoking will result in a $250 penalty.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INSURANCE</w:t>
        <w:br w:type="textWrapping"/>
        <w:t xml:space="preserve"> Tenant is encouraged to maintain renters’ insurance for personal belongings.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PARKING</w:t>
        <w:br w:type="textWrapping"/>
        <w:t xml:space="preserve"> Assigned parking space #12. No parking in visitor or reserved zones.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FURNISHINGS</w:t>
        <w:br w:type="textWrapping"/>
        <w:t xml:space="preserve"> Premises is semi-furnished with washer, dryer, microwave, and refrigerator.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SUBLETTING &amp; ASSIGNMENT</w:t>
        <w:br w:type="textWrapping"/>
        <w:t xml:space="preserve"> Not allowed without written consent of Landlord.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TERMINATION</w:t>
        <w:br w:type="textWrapping"/>
        <w:t xml:space="preserve"> Tenant must provide 60-day written notice before lease end if not renewing.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DEFAULT</w:t>
        <w:br w:type="textWrapping"/>
        <w:t xml:space="preserve"> Missed rent, illegal use, or unauthorized occupancy may result in termination.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GOVERNING LAW</w:t>
        <w:br w:type="textWrapping"/>
        <w:t xml:space="preserve"> This Agreement shall be governed by the laws of New York State.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ENTIRE AGREEMENT</w:t>
        <w:br w:type="textWrapping"/>
        <w:t xml:space="preserve"> No oral promises are valid unless amended in writing.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Signatures:</w:t>
        <w:br w:type="textWrapping"/>
        <w:t xml:space="preserve"> Landlord: Anjali Kapoor      Tenant: Aditya Mehra</w:t>
        <w:br w:type="textWrapping"/>
        <w:t xml:space="preserve"> (Signatures and dates)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