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Instructions to run the Champions League Project using .NET Web Service and .NET Client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1) Download the solution zip files (chilaaasg5solution).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on the downloaded zip file and click on Extract All.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2) Set up the Microsoft JDBC Driver for SQL Server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the Driver and extract it into the C:\\Program Files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3) Start MSSQLSERVER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Control Panel - Administrative Tools - Services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on SQL Server (MSSQLSERVER)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Start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4) Import the Database into the SQL Server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Microsoft SQL Server 2012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Import and Export Data.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Database to be imported and click on import.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5) Connect to the Database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SQL Server Management Studio.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Connect to connect to the local database.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6) Start Visual and open the ‘chilaaasg5solution’ project file.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7) Add the chilaadblib as a reference to the Server (CLeagueService) which will provide the web service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Expand the CLeagueService tab under Solution Explorer in Visual Studios.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Right click on References.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Add References and browse for the chilaadblib.dll file which can be found under the chilaadblib&gt;&gt;bin&gt;&gt;Debug path.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8) Get the WSDL Document from the Server (CLeagueService)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Right Click on the CLeagueService tab under Solution Explorer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Debug &gt;&gt; Start new instance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CLeagueService.svc followed by the link to get the WSDL document.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9) Add the Service Reference to the Client (chilaaasg5client)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the url of the wsdl document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Expand the chilaaasg5client tab under Solution Explorer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on the Service References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Add Service References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the wsdl address to get the services available.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 required service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10) Run the Project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on chilaaasg5client under Solution Explorer in Visual Studios and click on Debug &gt;&gt; Start new instance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11) Enter the User Input to get the desired results.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