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lear" w:pos="420"/>
        </w:tabs>
        <w:spacing w:before="0"/>
        <w:ind w:left="420" w:leftChars="0" w:hanging="420" w:firstLineChars="0"/>
        <w:rPr>
          <w:b/>
          <w:bCs/>
          <w:color w:val="1F4E79" w:themeColor="accent1" w:themeShade="80"/>
          <w:u w:val="single"/>
          <w:shd w:val="clear" w:color="auto" w:fill="FFFFFF"/>
          <w:lang w:val="en-US"/>
        </w:rPr>
      </w:pPr>
      <w:r>
        <w:rPr>
          <w:b/>
          <w:bCs/>
          <w:color w:val="1F4E79" w:themeColor="accent1" w:themeShade="80"/>
          <w:u w:val="single"/>
          <w:shd w:val="clear" w:color="auto" w:fill="FFFFFF"/>
          <w:lang w:val="en-US"/>
        </w:rPr>
        <w:t xml:space="preserve">Insurance </w:t>
      </w:r>
      <w:r>
        <w:rPr>
          <w:rFonts w:hint="default"/>
          <w:b/>
          <w:bCs/>
          <w:color w:val="1F4E79" w:themeColor="accent1" w:themeShade="80"/>
          <w:u w:val="single"/>
          <w:shd w:val="clear" w:color="auto" w:fill="FFFFFF"/>
          <w:lang w:val="en-US"/>
        </w:rPr>
        <w:t xml:space="preserve">Domain </w:t>
      </w:r>
      <w:r>
        <w:rPr>
          <w:b/>
          <w:bCs/>
          <w:color w:val="1F4E79" w:themeColor="accent1" w:themeShade="80"/>
          <w:u w:val="single"/>
          <w:shd w:val="clear" w:color="auto" w:fill="FFFFFF"/>
          <w:lang w:val="en-US"/>
        </w:rPr>
        <w:t>User Stories</w:t>
      </w:r>
    </w:p>
    <w:p>
      <w:pPr>
        <w:rPr>
          <w:b/>
          <w:bCs/>
          <w:color w:val="1F4E79" w:themeColor="accent1" w:themeShade="80"/>
          <w:u w:val="single"/>
          <w:shd w:val="clear" w:color="auto" w:fill="FFFFFF"/>
          <w:lang w:val="en-US"/>
        </w:rPr>
      </w:pPr>
    </w:p>
    <w:p>
      <w:pPr>
        <w:rPr>
          <w:b/>
          <w:bCs/>
          <w:color w:val="1F4E79" w:themeColor="accent1" w:themeShade="80"/>
          <w:u w:val="single"/>
          <w:shd w:val="clear" w:color="auto" w:fill="FFFFFF"/>
          <w:lang w:val="en-US"/>
        </w:rPr>
      </w:pPr>
    </w:p>
    <w:p>
      <w:pPr>
        <w:rPr>
          <w:b/>
          <w:bCs/>
          <w:color w:val="1F4E79" w:themeColor="accent1" w:themeShade="80"/>
          <w:u w:val="single"/>
          <w:shd w:val="clear" w:color="auto" w:fill="FFFFFF"/>
          <w:lang w:val="en-US"/>
        </w:rPr>
      </w:pPr>
      <w:r>
        <w:rPr>
          <w:sz w:val="22"/>
        </w:rPr>
        <mc:AlternateContent>
          <mc:Choice Requires="wps">
            <w:drawing>
              <wp:anchor distT="0" distB="0" distL="114300" distR="114300" simplePos="0" relativeHeight="251660288" behindDoc="0" locked="0" layoutInCell="1" allowOverlap="1">
                <wp:simplePos x="0" y="0"/>
                <wp:positionH relativeFrom="column">
                  <wp:posOffset>2266950</wp:posOffset>
                </wp:positionH>
                <wp:positionV relativeFrom="paragraph">
                  <wp:posOffset>82550</wp:posOffset>
                </wp:positionV>
                <wp:extent cx="1875790" cy="946785"/>
                <wp:effectExtent l="4445" t="4445" r="12065" b="13970"/>
                <wp:wrapNone/>
                <wp:docPr id="2" name="Text Box 2"/>
                <wp:cNvGraphicFramePr/>
                <a:graphic xmlns:a="http://schemas.openxmlformats.org/drawingml/2006/main">
                  <a:graphicData uri="http://schemas.microsoft.com/office/word/2010/wordprocessingShape">
                    <wps:wsp>
                      <wps:cNvSpPr txBox="1"/>
                      <wps:spPr>
                        <a:xfrm>
                          <a:off x="2579370" y="1395730"/>
                          <a:ext cx="1875790" cy="946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val="0"/>
                                <w:sz w:val="24"/>
                                <w:szCs w:val="24"/>
                              </w:rPr>
                            </w:pPr>
                            <w:r>
                              <w:rPr>
                                <w:rFonts w:hint="default" w:ascii="Times New Roman" w:hAnsi="Times New Roman" w:eastAsia="Calibri" w:cs="Times New Roman"/>
                                <w:b/>
                                <w:bCs w:val="0"/>
                                <w:kern w:val="0"/>
                                <w:sz w:val="24"/>
                                <w:szCs w:val="24"/>
                                <w:lang w:val="en-US" w:eastAsia="zh-CN" w:bidi="ar"/>
                              </w:rPr>
                              <w:t xml:space="preserve">Project Name – GPHI </w:t>
                            </w:r>
                            <w:r>
                              <w:rPr>
                                <w:rFonts w:hint="default" w:ascii="Times New Roman" w:hAnsi="Times New Roman" w:eastAsia="Calibri" w:cs="Times New Roman"/>
                                <w:kern w:val="0"/>
                                <w:sz w:val="24"/>
                                <w:szCs w:val="24"/>
                                <w:lang w:val="en-US" w:eastAsia="zh-CN" w:bidi="ar"/>
                              </w:rPr>
                              <w:t>(Global Principal Heath Insurance)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5pt;margin-top:6.5pt;height:74.55pt;width:147.7pt;z-index:251660288;mso-width-relative:page;mso-height-relative:page;" fillcolor="#FFFFFF [3201]" filled="t" stroked="t" coordsize="21600,21600" o:gfxdata="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9+IUK1wAAAAoBAAAPAAAA&#10;AAAAAAEAIAAAACIAAABkcnMvZG93bnJldi54bWxQSwECFAAUAAAACACHTuJAh9TzhE8CAADCBAAA&#10;DgAAAAAAAAABACAAAAAmAQAAZHJzL2Uyb0RvYy54bWxQSwUGAAAAAAYABgBZAQAA5wUAAAAA&#10;">
                <v:fill on="t" focussize="0,0"/>
                <v:stroke weight="0.5pt" color="#000000 [3204]" joinstyle="round"/>
                <v:imagedata o:title=""/>
                <o:lock v:ext="edit" aspectratio="f"/>
                <v:textbox>
                  <w:txbxContent>
                    <w:p>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b/>
                          <w:bCs w:val="0"/>
                          <w:sz w:val="24"/>
                          <w:szCs w:val="24"/>
                        </w:rPr>
                      </w:pPr>
                      <w:r>
                        <w:rPr>
                          <w:rFonts w:hint="default" w:ascii="Times New Roman" w:hAnsi="Times New Roman" w:eastAsia="Calibri" w:cs="Times New Roman"/>
                          <w:b/>
                          <w:bCs w:val="0"/>
                          <w:kern w:val="0"/>
                          <w:sz w:val="24"/>
                          <w:szCs w:val="24"/>
                          <w:lang w:val="en-US" w:eastAsia="zh-CN" w:bidi="ar"/>
                        </w:rPr>
                        <w:t xml:space="preserve">Project Name – GPHI </w:t>
                      </w:r>
                      <w:r>
                        <w:rPr>
                          <w:rFonts w:hint="default" w:ascii="Times New Roman" w:hAnsi="Times New Roman" w:eastAsia="Calibri" w:cs="Times New Roman"/>
                          <w:kern w:val="0"/>
                          <w:sz w:val="24"/>
                          <w:szCs w:val="24"/>
                          <w:lang w:val="en-US" w:eastAsia="zh-CN" w:bidi="ar"/>
                        </w:rPr>
                        <w:t>(Global Principal Heath Insurance)</w:t>
                      </w:r>
                    </w:p>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90170</wp:posOffset>
                </wp:positionH>
                <wp:positionV relativeFrom="paragraph">
                  <wp:posOffset>100330</wp:posOffset>
                </wp:positionV>
                <wp:extent cx="1397000" cy="906145"/>
                <wp:effectExtent l="4445" t="4445" r="8255" b="16510"/>
                <wp:wrapNone/>
                <wp:docPr id="1" name="Text Box 1"/>
                <wp:cNvGraphicFramePr/>
                <a:graphic xmlns:a="http://schemas.openxmlformats.org/drawingml/2006/main">
                  <a:graphicData uri="http://schemas.microsoft.com/office/word/2010/wordprocessingShape">
                    <wps:wsp>
                      <wps:cNvSpPr txBox="1"/>
                      <wps:spPr>
                        <a:xfrm>
                          <a:off x="547370" y="1471295"/>
                          <a:ext cx="1397000" cy="906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b/>
                                <w:bCs/>
                                <w:sz w:val="24"/>
                                <w:u w:val="none"/>
                                <w:lang w:val="en-US"/>
                              </w:rPr>
                            </w:pPr>
                            <w:r>
                              <w:rPr>
                                <w:rFonts w:ascii="Times New Roman" w:hAnsi="Times New Roman" w:cs="Times New Roman"/>
                                <w:b/>
                                <w:bCs/>
                                <w:sz w:val="24"/>
                                <w:u w:val="none"/>
                                <w:lang w:val="en-US"/>
                              </w:rPr>
                              <w:t>End User</w:t>
                            </w:r>
                            <w:r>
                              <w:rPr>
                                <w:rFonts w:hint="default" w:ascii="Times New Roman" w:hAnsi="Times New Roman" w:cs="Times New Roman"/>
                                <w:b/>
                                <w:bCs/>
                                <w:sz w:val="24"/>
                                <w:u w:val="none"/>
                                <w:lang w:val="en-US"/>
                              </w:rPr>
                              <w:t xml:space="preserve"> </w:t>
                            </w:r>
                            <w:r>
                              <w:rPr>
                                <w:rFonts w:ascii="Times New Roman" w:hAnsi="Times New Roman" w:cs="Times New Roman"/>
                                <w:b/>
                                <w:bCs/>
                                <w:sz w:val="24"/>
                                <w:u w:val="none"/>
                                <w:lang w:val="en-US"/>
                              </w:rPr>
                              <w:t>/ Policy holder</w:t>
                            </w:r>
                          </w:p>
                          <w:p>
                            <w:pPr>
                              <w:rPr>
                                <w:b/>
                                <w:bCs/>
                                <w:u w:val="no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pt;margin-top:7.9pt;height:71.35pt;width:110pt;z-index:251659264;mso-width-relative:page;mso-height-relative:page;" fillcolor="#FFFFFF [3201]" filled="t" stroked="t" coordsize="21600,21600" o:gfxdata="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RXw2l0gAAAAkBAAAPAAAAAAAA&#10;AAEAIAAAACIAAABkcnMvZG93bnJldi54bWxQSwECFAAUAAAACACHTuJAOk8IC1ECAADBBAAADgAA&#10;AAAAAAABACAAAAAhAQAAZHJzL2Uyb0RvYy54bWxQSwUGAAAAAAYABgBZAQAA5AUAAAAA&#10;">
                <v:fill on="t" focussize="0,0"/>
                <v:stroke weight="0.5pt" color="#000000 [3204]" joinstyle="round"/>
                <v:imagedata o:title=""/>
                <o:lock v:ext="edit" aspectratio="f"/>
                <v:textbox>
                  <w:txbxContent>
                    <w:p>
                      <w:pPr>
                        <w:rPr>
                          <w:rFonts w:ascii="Times New Roman" w:hAnsi="Times New Roman" w:cs="Times New Roman"/>
                          <w:b/>
                          <w:bCs/>
                          <w:sz w:val="24"/>
                          <w:u w:val="none"/>
                          <w:lang w:val="en-US"/>
                        </w:rPr>
                      </w:pPr>
                      <w:r>
                        <w:rPr>
                          <w:rFonts w:ascii="Times New Roman" w:hAnsi="Times New Roman" w:cs="Times New Roman"/>
                          <w:b/>
                          <w:bCs/>
                          <w:sz w:val="24"/>
                          <w:u w:val="none"/>
                          <w:lang w:val="en-US"/>
                        </w:rPr>
                        <w:t>End User</w:t>
                      </w:r>
                      <w:r>
                        <w:rPr>
                          <w:rFonts w:hint="default" w:ascii="Times New Roman" w:hAnsi="Times New Roman" w:cs="Times New Roman"/>
                          <w:b/>
                          <w:bCs/>
                          <w:sz w:val="24"/>
                          <w:u w:val="none"/>
                          <w:lang w:val="en-US"/>
                        </w:rPr>
                        <w:t xml:space="preserve"> </w:t>
                      </w:r>
                      <w:r>
                        <w:rPr>
                          <w:rFonts w:ascii="Times New Roman" w:hAnsi="Times New Roman" w:cs="Times New Roman"/>
                          <w:b/>
                          <w:bCs/>
                          <w:sz w:val="24"/>
                          <w:u w:val="none"/>
                          <w:lang w:val="en-US"/>
                        </w:rPr>
                        <w:t>/ Policy holder</w:t>
                      </w:r>
                    </w:p>
                    <w:p>
                      <w:pPr>
                        <w:rPr>
                          <w:b/>
                          <w:bCs/>
                          <w:u w:val="none"/>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4846955</wp:posOffset>
                </wp:positionH>
                <wp:positionV relativeFrom="paragraph">
                  <wp:posOffset>93980</wp:posOffset>
                </wp:positionV>
                <wp:extent cx="1708150" cy="935990"/>
                <wp:effectExtent l="4445" t="4445" r="14605" b="12065"/>
                <wp:wrapNone/>
                <wp:docPr id="3" name="Text Box 3"/>
                <wp:cNvGraphicFramePr/>
                <a:graphic xmlns:a="http://schemas.openxmlformats.org/drawingml/2006/main">
                  <a:graphicData uri="http://schemas.microsoft.com/office/word/2010/wordprocessingShape">
                    <wps:wsp>
                      <wps:cNvSpPr txBox="1"/>
                      <wps:spPr>
                        <a:xfrm>
                          <a:off x="5304155" y="1390015"/>
                          <a:ext cx="1708150" cy="935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sz w:val="24"/>
                                <w:szCs w:val="24"/>
                              </w:rPr>
                            </w:pPr>
                            <w:r>
                              <w:rPr>
                                <w:rFonts w:hint="default" w:ascii="Times New Roman" w:hAnsi="Times New Roman" w:eastAsia="Calibri" w:cs="Times New Roman"/>
                                <w:b/>
                                <w:bCs w:val="0"/>
                                <w:kern w:val="0"/>
                                <w:sz w:val="24"/>
                                <w:szCs w:val="24"/>
                                <w:lang w:val="en-US" w:eastAsia="zh-CN" w:bidi="ar"/>
                              </w:rPr>
                              <w:t>Insurance companies</w:t>
                            </w:r>
                            <w:r>
                              <w:rPr>
                                <w:rFonts w:hint="default" w:ascii="Times New Roman" w:hAnsi="Times New Roman" w:eastAsia="Calibri" w:cs="Times New Roman"/>
                                <w:kern w:val="0"/>
                                <w:sz w:val="24"/>
                                <w:szCs w:val="24"/>
                                <w:lang w:val="en-US" w:eastAsia="zh-CN" w:bidi="ar"/>
                              </w:rPr>
                              <w:t xml:space="preserve"> – TATA, HDFC, SBI, ICIC, etc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65pt;margin-top:7.4pt;height:73.7pt;width:134.5pt;z-index:251661312;mso-width-relative:page;mso-height-relative:page;" fillcolor="#FFFFFF [3201]" filled="t" stroked="t" coordsize="21600,21600" o:gfxdata="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nhZsr1QAAAAsBAAAP&#10;AAAAAAAAAAEAIAAAACIAAABkcnMvZG93bnJldi54bWxQSwECFAAUAAAACACHTuJA2SOv5VQCAADC&#10;BAAADgAAAAAAAAABACAAAAAkAQAAZHJzL2Uyb0RvYy54bWxQSwUGAAAAAAYABgBZAQAA6gUAAAAA&#10;">
                <v:fill on="t" focussize="0,0"/>
                <v:stroke weight="0.5pt" color="#000000 [3204]" joinstyle="round"/>
                <v:imagedata o:title=""/>
                <o:lock v:ext="edit" aspectratio="f"/>
                <v:textbox>
                  <w:txbxContent>
                    <w:p>
                      <w:pPr>
                        <w:keepNext w:val="0"/>
                        <w:keepLines w:val="0"/>
                        <w:widowControl/>
                        <w:suppressLineNumbers w:val="0"/>
                        <w:spacing w:before="0" w:beforeAutospacing="1" w:after="160" w:afterAutospacing="0" w:line="256" w:lineRule="auto"/>
                        <w:ind w:left="0" w:right="0"/>
                        <w:jc w:val="left"/>
                        <w:rPr>
                          <w:rFonts w:hint="default" w:ascii="Times New Roman" w:hAnsi="Times New Roman" w:eastAsia="Calibri" w:cs="Times New Roman"/>
                          <w:sz w:val="24"/>
                          <w:szCs w:val="24"/>
                        </w:rPr>
                      </w:pPr>
                      <w:r>
                        <w:rPr>
                          <w:rFonts w:hint="default" w:ascii="Times New Roman" w:hAnsi="Times New Roman" w:eastAsia="Calibri" w:cs="Times New Roman"/>
                          <w:b/>
                          <w:bCs w:val="0"/>
                          <w:kern w:val="0"/>
                          <w:sz w:val="24"/>
                          <w:szCs w:val="24"/>
                          <w:lang w:val="en-US" w:eastAsia="zh-CN" w:bidi="ar"/>
                        </w:rPr>
                        <w:t>Insurance companies</w:t>
                      </w:r>
                      <w:r>
                        <w:rPr>
                          <w:rFonts w:hint="default" w:ascii="Times New Roman" w:hAnsi="Times New Roman" w:eastAsia="Calibri" w:cs="Times New Roman"/>
                          <w:kern w:val="0"/>
                          <w:sz w:val="24"/>
                          <w:szCs w:val="24"/>
                          <w:lang w:val="en-US" w:eastAsia="zh-CN" w:bidi="ar"/>
                        </w:rPr>
                        <w:t xml:space="preserve"> – TATA, HDFC, SBI, ICIC, etc</w:t>
                      </w:r>
                    </w:p>
                    <w:p/>
                  </w:txbxContent>
                </v:textbox>
              </v:shape>
            </w:pict>
          </mc:Fallback>
        </mc:AlternateContent>
      </w:r>
    </w:p>
    <w:p>
      <w:pPr>
        <w:rPr>
          <w:b/>
          <w:bCs/>
          <w:color w:val="1F4E79" w:themeColor="accent1" w:themeShade="80"/>
          <w:u w:val="single"/>
          <w:shd w:val="clear" w:color="auto" w:fill="FFFFFF"/>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4142740</wp:posOffset>
                </wp:positionH>
                <wp:positionV relativeFrom="paragraph">
                  <wp:posOffset>39370</wp:posOffset>
                </wp:positionV>
                <wp:extent cx="698500" cy="358140"/>
                <wp:effectExtent l="8890" t="15240" r="16510" b="20320"/>
                <wp:wrapNone/>
                <wp:docPr id="5" name="Left-Right Arrow 5"/>
                <wp:cNvGraphicFramePr/>
                <a:graphic xmlns:a="http://schemas.openxmlformats.org/drawingml/2006/main">
                  <a:graphicData uri="http://schemas.microsoft.com/office/word/2010/wordprocessingShape">
                    <wps:wsp>
                      <wps:cNvSpPr/>
                      <wps:spPr>
                        <a:xfrm>
                          <a:off x="0" y="0"/>
                          <a:ext cx="698500" cy="3581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326.2pt;margin-top:3.1pt;height:28.2pt;width:55pt;z-index:251663360;v-text-anchor:middle;mso-width-relative:page;mso-height-relative:page;" fillcolor="#5B9BD5 [3204]" filled="t" stroked="t" coordsize="21600,21600" o:gfxdata="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jwdYD1QAAAAgBAAAPAAAAAAAAAAEA&#10;IAAAACIAAABkcnMvZG93bnJldi54bWxQSwECFAAUAAAACACHTuJA5eFbWIQCAAAoBQAADgAAAAAA&#10;AAABACAAAAAkAQAAZHJzL2Uyb0RvYy54bWxQSwUGAAAAAAYABgBZAQAAGgYAAAAA&#10;" adj="5537,540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1481455</wp:posOffset>
                </wp:positionH>
                <wp:positionV relativeFrom="paragraph">
                  <wp:posOffset>80010</wp:posOffset>
                </wp:positionV>
                <wp:extent cx="790575" cy="358140"/>
                <wp:effectExtent l="8890" t="15240" r="13335" b="20320"/>
                <wp:wrapNone/>
                <wp:docPr id="4" name="Left-Right Arrow 4"/>
                <wp:cNvGraphicFramePr/>
                <a:graphic xmlns:a="http://schemas.openxmlformats.org/drawingml/2006/main">
                  <a:graphicData uri="http://schemas.microsoft.com/office/word/2010/wordprocessingShape">
                    <wps:wsp>
                      <wps:cNvSpPr/>
                      <wps:spPr>
                        <a:xfrm>
                          <a:off x="1938655" y="1661160"/>
                          <a:ext cx="790575" cy="3581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16.65pt;margin-top:6.3pt;height:28.2pt;width:62.25pt;z-index:251662336;v-text-anchor:middle;mso-width-relative:page;mso-height-relative:page;" fillcolor="#5B9BD5 [3204]" filled="t" stroked="t" coordsize="21600,21600" o:gfxdata="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I/SvNcAAAAJ&#10;AQAADwAAAAAAAAABACAAAAAiAAAAZHJzL2Rvd25yZXYueG1sUEsBAhQAFAAAAAgAh07iQBtKanWP&#10;AgAANAUAAA4AAAAAAAAAAQAgAAAAJgEAAGRycy9lMm9Eb2MueG1sUEsFBgAAAAAGAAYAWQEAACcG&#10;AAAAAA==&#10;" adj="4892,5400">
                <v:fill on="t" focussize="0,0"/>
                <v:stroke weight="1pt" color="#41719C [3204]" miterlimit="8" joinstyle="miter"/>
                <v:imagedata o:title=""/>
                <o:lock v:ext="edit" aspectratio="f"/>
              </v:shape>
            </w:pict>
          </mc:Fallback>
        </mc:AlternateContent>
      </w:r>
    </w:p>
    <w:p/>
    <w:p/>
    <w:p/>
    <w:p>
      <w:pPr>
        <w:numPr>
          <w:ilvl w:val="0"/>
          <w:numId w:val="1"/>
        </w:numPr>
        <w:ind w:left="420" w:leftChars="0" w:hanging="420" w:firstLineChars="0"/>
        <w:rPr>
          <w:rFonts w:hint="default"/>
          <w:b/>
          <w:bCs/>
          <w:color w:val="1F4E79" w:themeColor="accent1" w:themeShade="80"/>
          <w:sz w:val="32"/>
          <w:szCs w:val="32"/>
          <w:u w:val="single"/>
          <w:lang w:val="en-US"/>
        </w:rPr>
      </w:pPr>
      <w:r>
        <w:rPr>
          <w:rFonts w:hint="default"/>
          <w:b/>
          <w:bCs/>
          <w:color w:val="1F4E79" w:themeColor="accent1" w:themeShade="80"/>
          <w:sz w:val="32"/>
          <w:szCs w:val="32"/>
          <w:u w:val="single"/>
          <w:lang w:val="en-US"/>
        </w:rPr>
        <w:t>How User Stories Looks Like In JIRA :</w:t>
      </w:r>
    </w:p>
    <w:p>
      <w:pPr>
        <w:numPr>
          <w:ilvl w:val="0"/>
          <w:numId w:val="0"/>
        </w:numPr>
        <w:ind w:leftChars="0"/>
        <w:rPr>
          <w:rFonts w:hint="default"/>
          <w:b/>
          <w:bCs/>
          <w:color w:val="1F4E79" w:themeColor="accent1" w:themeShade="80"/>
          <w:sz w:val="32"/>
          <w:szCs w:val="32"/>
          <w:u w:val="single"/>
          <w:lang w:val="en-US"/>
        </w:rPr>
      </w:pPr>
      <w:r>
        <w:rPr>
          <w:rFonts w:hint="default"/>
          <w:b/>
          <w:bCs/>
          <w:color w:val="1F4E79" w:themeColor="accent1" w:themeShade="80"/>
          <w:sz w:val="32"/>
          <w:szCs w:val="32"/>
          <w:u w:val="single"/>
          <w:lang w:val="en-US"/>
        </w:rPr>
        <w:drawing>
          <wp:inline distT="0" distB="0" distL="114300" distR="114300">
            <wp:extent cx="6640830" cy="3058795"/>
            <wp:effectExtent l="0" t="0" r="1270" b="1905"/>
            <wp:docPr id="6" name="Picture 6" descr="USJ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JIRA"/>
                    <pic:cNvPicPr>
                      <a:picLocks noChangeAspect="1"/>
                    </pic:cNvPicPr>
                  </pic:nvPicPr>
                  <pic:blipFill>
                    <a:blip r:embed="rId6"/>
                    <a:stretch>
                      <a:fillRect/>
                    </a:stretch>
                  </pic:blipFill>
                  <pic:spPr>
                    <a:xfrm>
                      <a:off x="0" y="0"/>
                      <a:ext cx="6640830" cy="3058795"/>
                    </a:xfrm>
                    <a:prstGeom prst="rect">
                      <a:avLst/>
                    </a:prstGeom>
                  </pic:spPr>
                </pic:pic>
              </a:graphicData>
            </a:graphic>
          </wp:inline>
        </w:drawing>
      </w:r>
    </w:p>
    <w:p>
      <w:pPr>
        <w:numPr>
          <w:ilvl w:val="0"/>
          <w:numId w:val="0"/>
        </w:numPr>
        <w:ind w:leftChars="0"/>
        <w:rPr>
          <w:rFonts w:hint="default"/>
          <w:b/>
          <w:bCs/>
          <w:color w:val="1F4E79" w:themeColor="accent1" w:themeShade="80"/>
          <w:sz w:val="32"/>
          <w:szCs w:val="32"/>
          <w:u w:val="single"/>
          <w:lang w:val="en-US"/>
        </w:rPr>
      </w:pPr>
      <w:r>
        <w:rPr>
          <w:rFonts w:hint="default"/>
          <w:b/>
          <w:bCs/>
          <w:color w:val="1F4E79" w:themeColor="accent1" w:themeShade="80"/>
          <w:sz w:val="32"/>
          <w:szCs w:val="32"/>
          <w:u w:val="single"/>
          <w:lang w:val="en-US"/>
        </w:rPr>
        <w:drawing>
          <wp:inline distT="0" distB="0" distL="114300" distR="114300">
            <wp:extent cx="6638925" cy="2293620"/>
            <wp:effectExtent l="0" t="0" r="3175" b="5080"/>
            <wp:docPr id="7" name="Picture 7" descr="USJI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JIRA01"/>
                    <pic:cNvPicPr>
                      <a:picLocks noChangeAspect="1"/>
                    </pic:cNvPicPr>
                  </pic:nvPicPr>
                  <pic:blipFill>
                    <a:blip r:embed="rId7"/>
                    <a:stretch>
                      <a:fillRect/>
                    </a:stretch>
                  </pic:blipFill>
                  <pic:spPr>
                    <a:xfrm>
                      <a:off x="0" y="0"/>
                      <a:ext cx="6638925" cy="2293620"/>
                    </a:xfrm>
                    <a:prstGeom prst="rect">
                      <a:avLst/>
                    </a:prstGeom>
                  </pic:spPr>
                </pic:pic>
              </a:graphicData>
            </a:graphic>
          </wp:inline>
        </w:drawing>
      </w:r>
    </w:p>
    <w:p>
      <w:pPr>
        <w:numPr>
          <w:ilvl w:val="0"/>
          <w:numId w:val="0"/>
        </w:numPr>
        <w:ind w:leftChars="0"/>
        <w:rPr>
          <w:rFonts w:hint="default"/>
          <w:b/>
          <w:bCs/>
          <w:color w:val="1F4E79" w:themeColor="accent1" w:themeShade="80"/>
          <w:sz w:val="32"/>
          <w:szCs w:val="32"/>
          <w:u w:val="single"/>
          <w:lang w:val="en-US"/>
        </w:rPr>
      </w:pPr>
      <w:r>
        <w:rPr>
          <w:rFonts w:hint="default"/>
          <w:b/>
          <w:bCs/>
          <w:color w:val="1F4E79" w:themeColor="accent1" w:themeShade="80"/>
          <w:sz w:val="32"/>
          <w:szCs w:val="32"/>
          <w:u w:val="single"/>
          <w:lang w:val="en-US"/>
        </w:rPr>
        <w:drawing>
          <wp:inline distT="0" distB="0" distL="114300" distR="114300">
            <wp:extent cx="6640195" cy="2974340"/>
            <wp:effectExtent l="0" t="0" r="1905" b="10160"/>
            <wp:docPr id="8" name="Picture 8" descr="USJIR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JIRA02"/>
                    <pic:cNvPicPr>
                      <a:picLocks noChangeAspect="1"/>
                    </pic:cNvPicPr>
                  </pic:nvPicPr>
                  <pic:blipFill>
                    <a:blip r:embed="rId8"/>
                    <a:stretch>
                      <a:fillRect/>
                    </a:stretch>
                  </pic:blipFill>
                  <pic:spPr>
                    <a:xfrm>
                      <a:off x="0" y="0"/>
                      <a:ext cx="6640195" cy="2974340"/>
                    </a:xfrm>
                    <a:prstGeom prst="rect">
                      <a:avLst/>
                    </a:prstGeom>
                  </pic:spPr>
                </pic:pic>
              </a:graphicData>
            </a:graphic>
          </wp:inline>
        </w:drawing>
      </w:r>
    </w:p>
    <w:p>
      <w:pPr>
        <w:rPr>
          <w:rFonts w:hint="default"/>
          <w:lang w:val="en-US"/>
        </w:rPr>
      </w:pPr>
    </w:p>
    <w:p>
      <w:pPr>
        <w:pStyle w:val="2"/>
        <w:numPr>
          <w:ilvl w:val="0"/>
          <w:numId w:val="1"/>
        </w:numPr>
        <w:tabs>
          <w:tab w:val="clear" w:pos="420"/>
        </w:tabs>
        <w:spacing w:before="0"/>
        <w:ind w:left="420" w:leftChars="0" w:hanging="420" w:firstLineChars="0"/>
        <w:rPr>
          <w:b/>
          <w:bCs/>
          <w:color w:val="1F4E79" w:themeColor="accent1" w:themeShade="80"/>
          <w:sz w:val="40"/>
          <w:szCs w:val="40"/>
          <w:u w:val="single"/>
          <w:shd w:val="clear" w:color="auto" w:fill="FFFFFF"/>
          <w:lang w:val="en-US"/>
        </w:rPr>
      </w:pPr>
      <w:r>
        <w:rPr>
          <w:rFonts w:hint="default"/>
          <w:b/>
          <w:bCs/>
          <w:color w:val="1F4E79" w:themeColor="accent1" w:themeShade="80"/>
          <w:sz w:val="40"/>
          <w:szCs w:val="40"/>
          <w:u w:val="single"/>
          <w:shd w:val="clear" w:color="auto" w:fill="FFFFFF"/>
          <w:lang w:val="en-US"/>
        </w:rPr>
        <w:t>Manual Testing:-</w:t>
      </w:r>
    </w:p>
    <w:p/>
    <w:p>
      <w:pPr>
        <w:pStyle w:val="2"/>
        <w:numPr>
          <w:ilvl w:val="0"/>
          <w:numId w:val="1"/>
        </w:numPr>
        <w:spacing w:before="0"/>
        <w:ind w:left="420" w:leftChars="0" w:hanging="420" w:firstLineChars="0"/>
        <w:rPr>
          <w:b/>
          <w:bCs/>
          <w:color w:val="1F4E79" w:themeColor="accent1" w:themeShade="80"/>
          <w:shd w:val="clear" w:color="auto" w:fill="FFFFFF"/>
          <w:lang w:val="en-US"/>
        </w:rPr>
      </w:pPr>
      <w:r>
        <w:rPr>
          <w:rFonts w:hint="default"/>
          <w:b/>
          <w:bCs/>
          <w:color w:val="1F4E79" w:themeColor="accent1" w:themeShade="80"/>
          <w:shd w:val="clear" w:color="auto" w:fill="FFFFFF"/>
          <w:lang w:val="en-US"/>
        </w:rPr>
        <w:t xml:space="preserve">IDP 1111 </w:t>
      </w:r>
      <w:r>
        <w:rPr>
          <w:b/>
          <w:bCs/>
          <w:color w:val="1F4E79" w:themeColor="accent1" w:themeShade="80"/>
          <w:shd w:val="clear" w:color="auto" w:fill="FFFFFF"/>
          <w:lang w:val="en-US"/>
        </w:rPr>
        <w:t xml:space="preserve">- </w:t>
      </w:r>
      <w:r>
        <w:rPr>
          <w:rFonts w:hint="default"/>
          <w:b/>
          <w:bCs/>
          <w:color w:val="1F4E79" w:themeColor="accent1" w:themeShade="80"/>
          <w:shd w:val="clear" w:color="auto" w:fill="FFFFFF"/>
          <w:lang w:val="en-US"/>
        </w:rPr>
        <w:t xml:space="preserve">UI : Life </w:t>
      </w:r>
      <w:r>
        <w:rPr>
          <w:b/>
          <w:bCs/>
          <w:color w:val="1F4E79" w:themeColor="accent1" w:themeShade="80"/>
          <w:shd w:val="clear" w:color="auto" w:fill="FFFFFF"/>
          <w:lang w:val="en-US"/>
        </w:rPr>
        <w:t xml:space="preserve">Insurance </w:t>
      </w:r>
      <w:r>
        <w:rPr>
          <w:rFonts w:hint="default"/>
          <w:b/>
          <w:bCs/>
          <w:color w:val="1F4E79" w:themeColor="accent1" w:themeShade="80"/>
          <w:shd w:val="clear" w:color="auto" w:fill="FFFFFF"/>
          <w:lang w:val="en-US"/>
        </w:rPr>
        <w:t>M</w:t>
      </w:r>
      <w:r>
        <w:rPr>
          <w:b/>
          <w:bCs/>
          <w:color w:val="1F4E79" w:themeColor="accent1" w:themeShade="80"/>
          <w:shd w:val="clear" w:color="auto" w:fill="FFFFFF"/>
          <w:lang w:val="en-US"/>
        </w:rPr>
        <w:t>odule</w:t>
      </w:r>
      <w:r>
        <w:rPr>
          <w:rFonts w:hint="default"/>
          <w:b/>
          <w:bCs/>
          <w:color w:val="1F4E79" w:themeColor="accent1" w:themeShade="80"/>
          <w:shd w:val="clear" w:color="auto" w:fill="FFFFFF"/>
          <w:lang w:val="en-US"/>
        </w:rPr>
        <w:t xml:space="preserve"> </w:t>
      </w:r>
      <w:r>
        <w:rPr>
          <w:b/>
          <w:bCs/>
          <w:color w:val="1F4E79" w:themeColor="accent1" w:themeShade="80"/>
          <w:shd w:val="clear" w:color="auto" w:fill="FFFFFF"/>
          <w:lang w:val="en-US"/>
        </w:rPr>
        <w:t xml:space="preserve">- Different </w:t>
      </w:r>
      <w:r>
        <w:rPr>
          <w:rFonts w:hint="default"/>
          <w:b/>
          <w:bCs/>
          <w:color w:val="1F4E79" w:themeColor="accent1" w:themeShade="80"/>
          <w:shd w:val="clear" w:color="auto" w:fill="FFFFFF"/>
          <w:lang w:val="en-US"/>
        </w:rPr>
        <w:t>P</w:t>
      </w:r>
      <w:r>
        <w:rPr>
          <w:b/>
          <w:bCs/>
          <w:color w:val="1F4E79" w:themeColor="accent1" w:themeShade="80"/>
          <w:shd w:val="clear" w:color="auto" w:fill="FFFFFF"/>
          <w:lang w:val="en-US"/>
        </w:rPr>
        <w:t>lans</w:t>
      </w:r>
    </w:p>
    <w:p>
      <w:pPr>
        <w:rPr>
          <w:lang w:val="en-US"/>
        </w:rPr>
      </w:pPr>
    </w:p>
    <w:p>
      <w:pPr>
        <w:jc w:val="both"/>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Description</w:t>
      </w:r>
      <w: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t xml:space="preserve"> – Health insurance plan offers financial coverage against the fixed amount of premium for a specific term. If the insured person dies during the policy term, a death benefit is paid to the insured person's family. Term plan provides high cover at low premium rates which helps in fulfilling the future requirements of your family in case of your absence.</w:t>
      </w:r>
    </w:p>
    <w:p>
      <w:pPr>
        <w:spacing w:after="0"/>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Acceptance criteria</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 </w:t>
      </w:r>
      <w:r>
        <w:rPr>
          <w:rFonts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 </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New grid of plane shows all data per screen shows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FRS / SRS.</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Grid will show data as per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Insuere (Filter)</w:t>
      </w: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Life Cover(Drop Down)</w:t>
      </w: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Cover till age (Drop Down)</w:t>
      </w: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Claim Settled (Asc &amp; Desc)</w:t>
      </w: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 xml:space="preserve">, </w:t>
      </w: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Pay Monthly/Pay Yearly (Toggle button).</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Life cover wedge will open a pop up for values with amount filed text box (drop down / custom values)</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Amount drop down / custom values pop will shows 20LPA to 20Cr</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Life cover will open pop will shows “Recommended Life Cover” (as per DB - top 5 or 10)</w:t>
      </w:r>
    </w:p>
    <w:p>
      <w:pPr>
        <w:numPr>
          <w:ilvl w:val="0"/>
          <w:numId w:val="2"/>
        </w:numPr>
        <w:spacing w:after="0"/>
        <w:ind w:left="425" w:leftChars="0" w:hanging="425"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Plans data will comes from main tables - “dim.inc_detail”</w:t>
      </w:r>
    </w:p>
    <w:p>
      <w:pPr>
        <w:numPr>
          <w:ilvl w:val="0"/>
          <w:numId w:val="0"/>
        </w:numPr>
        <w:spacing w:after="0" w:line="259" w:lineRule="auto"/>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0"/>
          <w:numId w:val="0"/>
        </w:numPr>
        <w:spacing w:after="0" w:line="259" w:lineRule="auto"/>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bCs/>
          <w:color w:val="000000" w:themeColor="text1"/>
          <w:sz w:val="24"/>
          <w:szCs w:val="24"/>
          <w:shd w:val="clear" w:color="auto" w:fill="FFFFFF"/>
          <w:lang w:val="en-US"/>
          <w14:textFill>
            <w14:solidFill>
              <w14:schemeClr w14:val="tx1"/>
            </w14:solidFill>
          </w14:textFill>
        </w:rPr>
        <w:t xml:space="preserve">Test Cases - </w:t>
      </w: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Insurer Filter is present on that page or not, Spelling is right or wrong.</w:t>
      </w:r>
    </w:p>
    <w:p>
      <w:pPr>
        <w:numPr>
          <w:ilvl w:val="0"/>
          <w:numId w:val="0"/>
        </w:numPr>
        <w:spacing w:after="0"/>
        <w:ind w:left="420" w:left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Insurer Filter is clickable or not</w:t>
      </w:r>
    </w:p>
    <w:p>
      <w:pPr>
        <w:numPr>
          <w:ilvl w:val="0"/>
          <w:numId w:val="0"/>
        </w:numPr>
        <w:spacing w:after="0"/>
        <w:ind w:left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after click on Insurer Filter button the Filer Pop Up window showing or not</w:t>
      </w:r>
    </w:p>
    <w:p>
      <w:pPr>
        <w:numPr>
          <w:ilvl w:val="0"/>
          <w:numId w:val="0"/>
        </w:numPr>
        <w:spacing w:after="0"/>
        <w:ind w:left="420" w:left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Min value for Life Cover is 20 Lakh and Max Value for Life Cover is 20Cr</w:t>
      </w:r>
    </w:p>
    <w:p>
      <w:pPr>
        <w:numPr>
          <w:ilvl w:val="0"/>
          <w:numId w:val="0"/>
        </w:numPr>
        <w:spacing w:after="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End user can add custom values or not.</w:t>
      </w:r>
    </w:p>
    <w:p>
      <w:pPr>
        <w:numPr>
          <w:ilvl w:val="0"/>
          <w:numId w:val="0"/>
        </w:numPr>
        <w:spacing w:after="0"/>
        <w:ind w:left="420" w:left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p>
    <w:p>
      <w:pPr>
        <w:numPr>
          <w:ilvl w:val="1"/>
          <w:numId w:val="3"/>
        </w:numPr>
        <w:spacing w:after="0"/>
        <w:ind w:left="840" w:leftChars="0" w:hanging="420" w:firstLineChars="0"/>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eastAsiaTheme="majorEastAsia"/>
          <w:b w:val="0"/>
          <w:bCs w:val="0"/>
          <w:color w:val="000000" w:themeColor="text1"/>
          <w:sz w:val="24"/>
          <w:szCs w:val="24"/>
          <w:shd w:val="clear" w:color="auto" w:fill="FFFFFF"/>
          <w:lang w:val="en-US"/>
          <w14:textFill>
            <w14:solidFill>
              <w14:schemeClr w14:val="tx1"/>
            </w14:solidFill>
          </w14:textFill>
        </w:rPr>
        <w:t>Verify that When we select a particular amount it shows planes related to that amount</w:t>
      </w:r>
    </w:p>
    <w:p>
      <w:pP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bookmarkStart w:id="0" w:name="_GoBack"/>
      <w:bookmarkEnd w:id="0"/>
    </w:p>
    <w:p>
      <w:pPr>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pPr>
        <w:pStyle w:val="7"/>
        <w:numPr>
          <w:ilvl w:val="0"/>
          <w:numId w:val="0"/>
        </w:numPr>
        <w:spacing w:after="160" w:line="259" w:lineRule="auto"/>
        <w:contextualSpacing/>
        <w:rPr>
          <w:rFonts w:ascii="Times New Roman" w:hAnsi="Times New Roman" w:cs="Times New Roman" w:eastAsiaTheme="majorEastAsia"/>
          <w:color w:val="000000" w:themeColor="text1"/>
          <w:sz w:val="24"/>
          <w:szCs w:val="24"/>
          <w:shd w:val="clear" w:color="auto" w:fill="FFFFFF"/>
          <w:lang w:val="en-US"/>
          <w14:textFill>
            <w14:solidFill>
              <w14:schemeClr w14:val="tx1"/>
            </w14:solidFill>
          </w14:textFill>
        </w:rPr>
      </w:pP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B5124"/>
    <w:multiLevelType w:val="multilevel"/>
    <w:tmpl w:val="9CDB512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619CA5B"/>
    <w:multiLevelType w:val="singleLevel"/>
    <w:tmpl w:val="B619CA5B"/>
    <w:lvl w:ilvl="0" w:tentative="0">
      <w:start w:val="1"/>
      <w:numFmt w:val="decimal"/>
      <w:lvlText w:val="%1."/>
      <w:lvlJc w:val="left"/>
      <w:pPr>
        <w:tabs>
          <w:tab w:val="left" w:pos="425"/>
        </w:tabs>
        <w:ind w:left="425" w:leftChars="0" w:hanging="425" w:firstLineChars="0"/>
      </w:pPr>
      <w:rPr>
        <w:rFonts w:hint="default"/>
      </w:rPr>
    </w:lvl>
  </w:abstractNum>
  <w:abstractNum w:abstractNumId="2">
    <w:nsid w:val="5237F2A2"/>
    <w:multiLevelType w:val="singleLevel"/>
    <w:tmpl w:val="5237F2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34A50"/>
    <w:rsid w:val="0AC34A50"/>
    <w:rsid w:val="1183590C"/>
    <w:rsid w:val="17854C3E"/>
    <w:rsid w:val="17D336B6"/>
    <w:rsid w:val="187106C4"/>
    <w:rsid w:val="18A56A4D"/>
    <w:rsid w:val="1B10466B"/>
    <w:rsid w:val="23E25258"/>
    <w:rsid w:val="2FEC60B0"/>
    <w:rsid w:val="30492FE5"/>
    <w:rsid w:val="333D5B8A"/>
    <w:rsid w:val="36D07227"/>
    <w:rsid w:val="3D6806D1"/>
    <w:rsid w:val="439F07B0"/>
    <w:rsid w:val="482E7C13"/>
    <w:rsid w:val="48B1752F"/>
    <w:rsid w:val="4A273CDC"/>
    <w:rsid w:val="4C862954"/>
    <w:rsid w:val="4EF536A5"/>
    <w:rsid w:val="52A15AE3"/>
    <w:rsid w:val="59DB2F0A"/>
    <w:rsid w:val="5A6749E4"/>
    <w:rsid w:val="5D407914"/>
    <w:rsid w:val="5D417540"/>
    <w:rsid w:val="642822A6"/>
    <w:rsid w:val="69232CBC"/>
    <w:rsid w:val="6D9A342A"/>
    <w:rsid w:val="6DFA1D95"/>
    <w:rsid w:val="6EB77750"/>
    <w:rsid w:val="6F3C5770"/>
    <w:rsid w:val="70CB329E"/>
    <w:rsid w:val="77952142"/>
    <w:rsid w:val="790863AB"/>
    <w:rsid w:val="7FFE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58</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2022-07-21T10:43:00Z</dcterms:created>
  <dc:creator>Mukul</dc:creator>
  <cp:lastModifiedBy>Mukul</cp:lastModifiedBy>
  <dcterms:modified xsi:type="dcterms:W3CDTF">2022-08-04T15:50:00Z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B286A8102566415CAD37C3C91AD778BE</vt:lpwstr>
  </property>
</Properties>
</file>