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Summary Report</w:t>
      </w:r>
    </w:p>
    <w:p>
      <w:r>
        <w:t>Generated on: 2025-07-15 11:52:26</w:t>
      </w:r>
    </w:p>
    <w:p>
      <w:r>
        <w:t>Advancements in AI Healthcare Applications:</w:t>
      </w:r>
    </w:p>
    <w:p>
      <w:pPr>
        <w:pStyle w:val="ListNumber"/>
      </w:pPr>
      <w:r>
        <w:t>Computational Biology and Bioinformatics:</w:t>
      </w:r>
    </w:p>
    <w:p>
      <w:pPr>
        <w:pStyle w:val="ListBullet"/>
      </w:pPr>
      <w:r>
        <w:t>Machine learning algorithms are key in tasks like sequence analysis, protein prediction, and drug discovery.</w:t>
      </w:r>
    </w:p>
    <w:p>
      <w:pPr>
        <w:pStyle w:val="ListBullet"/>
      </w:pPr>
      <w:r>
        <w:t>AI enhances precision medicine and genomics by improving our understanding of complex biological systems.</w:t>
      </w:r>
    </w:p>
    <w:p>
      <w:pPr>
        <w:pStyle w:val="ListNumber"/>
      </w:pPr>
      <w:r>
        <w:t>Healthcare Delivery:</w:t>
      </w:r>
    </w:p>
    <w:p>
      <w:pPr>
        <w:pStyle w:val="ListBullet"/>
      </w:pPr>
      <w:r>
        <w:t>AI is integrated into hospital IT systems for documentation, clinical decision support, and communication, across various medical specialties.</w:t>
      </w:r>
    </w:p>
    <w:p>
      <w:pPr>
        <w:pStyle w:val="ListBullet"/>
      </w:pPr>
      <w:r>
        <w:t>Focus is placed on ensuring safety, equity, and bias mitigation in these applications.</w:t>
      </w:r>
    </w:p>
    <w:p>
      <w:pPr>
        <w:pStyle w:val="ListNumber"/>
      </w:pPr>
      <w:r>
        <w:t>Protein Design:</w:t>
      </w:r>
    </w:p>
    <w:p>
      <w:pPr>
        <w:pStyle w:val="ListBullet"/>
      </w:pPr>
      <w:r>
        <w:t>AI technologies are used for designing proteins to address diseases like cancer and antibiotic resistance, accelerating drug development and diagnostics.</w:t>
      </w:r>
    </w:p>
    <w:p>
      <w:pPr>
        <w:pStyle w:val="ListNumber"/>
      </w:pPr>
      <w:r>
        <w:t>Medical Advice and Diagnostics:</w:t>
      </w:r>
    </w:p>
    <w:p>
      <w:pPr>
        <w:pStyle w:val="ListBullet"/>
      </w:pPr>
      <w:r>
        <w:t>AI tools provide diagnostic support, as shown by successful AI assessments of medical scans.</w:t>
      </w:r>
    </w:p>
    <w:p>
      <w:pPr>
        <w:pStyle w:val="ListBullet"/>
      </w:pPr>
      <w:r>
        <w:t>This application area raises ethical considerations and underscores the need for validation and oversight.</w:t>
      </w:r>
    </w:p>
    <w:p>
      <w:r>
        <w:t>Challenges:</w:t>
      </w:r>
    </w:p>
    <w:p>
      <w:pPr>
        <w:pStyle w:val="ListBullet"/>
      </w:pPr>
      <w:r>
        <w:t>Ethical concerns, model validation, and the need for interdisciplinary collaboration are ongoing issues.</w:t>
      </w:r>
    </w:p>
    <w:p>
      <w:pPr>
        <w:pStyle w:val="ListBullet"/>
      </w:pPr>
      <w:r>
        <w:t>Continuous oversight is essential to ensure patient safety and mitigate biases in AI applications.</w:t>
      </w:r>
    </w:p>
    <w:p>
      <w:r>
        <w:t>AI is revolutionizing healthcare, but these advancements come with challenges that necessitate careful management and collaborative solutions.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