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&lt;key instructions&gt;</w:t>
      </w:r>
    </w:p>
    <w:p w:rsidR="00000000" w:rsidDel="00000000" w:rsidP="00000000" w:rsidRDefault="00000000" w:rsidRPr="00000000" w14:paraId="00000002">
      <w:pPr>
        <w:rPr/>
      </w:pPr>
      <w:r w:rsidDel="00000000" w:rsidR="00000000" w:rsidRPr="00000000">
        <w:rPr>
          <w:i w:val="1"/>
          <w:rtl w:val="0"/>
        </w:rPr>
        <w:t xml:space="preserve">ship thin vertical slices in every iteration</w:t>
      </w:r>
      <w:r w:rsidDel="00000000" w:rsidR="00000000" w:rsidRPr="00000000">
        <w:rPr>
          <w:rtl w:val="0"/>
        </w:rPr>
        <w:t xml:space="preserve">. You should always have a working Streamlit app that a real user can touch</w:t>
        <w:br w:type="textWrapping"/>
        <w:t xml:space="preserve">Choose the right architecture</w:t>
      </w:r>
    </w:p>
    <w:p w:rsidR="00000000" w:rsidDel="00000000" w:rsidP="00000000" w:rsidRDefault="00000000" w:rsidRPr="00000000" w14:paraId="00000003">
      <w:pPr>
        <w:rPr/>
      </w:pPr>
      <w:r w:rsidDel="00000000" w:rsidR="00000000" w:rsidRPr="00000000">
        <w:rPr>
          <w:rtl w:val="0"/>
        </w:rPr>
        <w:t xml:space="preserve">Built it modular and plug and play format</w:t>
      </w:r>
    </w:p>
    <w:p w:rsidR="00000000" w:rsidDel="00000000" w:rsidP="00000000" w:rsidRDefault="00000000" w:rsidRPr="00000000" w14:paraId="00000004">
      <w:pPr>
        <w:rPr/>
      </w:pPr>
      <w:r w:rsidDel="00000000" w:rsidR="00000000" w:rsidRPr="00000000">
        <w:rPr>
          <w:rtl w:val="0"/>
        </w:rPr>
        <w:t xml:space="preserve">Divide into smaller relevant checkpoints and milestone to onwards overall goal</w:t>
      </w:r>
    </w:p>
    <w:p w:rsidR="00000000" w:rsidDel="00000000" w:rsidP="00000000" w:rsidRDefault="00000000" w:rsidRPr="00000000" w14:paraId="00000005">
      <w:pPr>
        <w:rPr/>
      </w:pPr>
      <w:r w:rsidDel="00000000" w:rsidR="00000000" w:rsidRPr="00000000">
        <w:rPr>
          <w:rtl w:val="0"/>
        </w:rPr>
        <w:t xml:space="preserve">&lt;/key instructions&gt;</w:t>
        <w:br w:type="textWrapping"/>
      </w:r>
    </w:p>
    <w:p w:rsidR="00000000" w:rsidDel="00000000" w:rsidP="00000000" w:rsidRDefault="00000000" w:rsidRPr="00000000" w14:paraId="00000006">
      <w:pPr>
        <w:rPr/>
      </w:pPr>
      <w:r w:rsidDel="00000000" w:rsidR="00000000" w:rsidRPr="00000000">
        <w:rPr>
          <w:rtl w:val="0"/>
        </w:rPr>
        <w:t xml:space="preserve">&lt;objective&gt;</w:t>
      </w:r>
    </w:p>
    <w:p w:rsidR="00000000" w:rsidDel="00000000" w:rsidP="00000000" w:rsidRDefault="00000000" w:rsidRPr="00000000" w14:paraId="00000007">
      <w:pPr>
        <w:rPr/>
      </w:pPr>
      <w:r w:rsidDel="00000000" w:rsidR="00000000" w:rsidRPr="00000000">
        <w:rPr>
          <w:rtl w:val="0"/>
        </w:rPr>
        <w:t xml:space="preserve">Based on the relevant team, query and foundational ask, the application should be able to identify what major table do i need, join them together to give appropriate SQl for underlying user query.</w:t>
      </w:r>
    </w:p>
    <w:p w:rsidR="00000000" w:rsidDel="00000000" w:rsidP="00000000" w:rsidRDefault="00000000" w:rsidRPr="00000000" w14:paraId="00000008">
      <w:pPr>
        <w:rPr/>
      </w:pPr>
      <w:r w:rsidDel="00000000" w:rsidR="00000000" w:rsidRPr="00000000">
        <w:rPr>
          <w:rtl w:val="0"/>
        </w:rPr>
        <w:t xml:space="preserve">&lt;/objective&gt;</w:t>
      </w:r>
    </w:p>
    <w:p w:rsidR="00000000" w:rsidDel="00000000" w:rsidP="00000000" w:rsidRDefault="00000000" w:rsidRPr="00000000" w14:paraId="00000009">
      <w:pPr>
        <w:rPr/>
      </w:pPr>
      <w:r w:rsidDel="00000000" w:rsidR="00000000" w:rsidRPr="00000000">
        <w:rPr>
          <w:rtl w:val="0"/>
        </w:rPr>
        <w:t xml:space="preserve">&lt;end user&gt; data analytics team, product team, product support team, executive leadership &lt;/end user&gt;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46"/>
          <w:szCs w:val="46"/>
        </w:rPr>
      </w:pPr>
      <w:r w:rsidDel="00000000" w:rsidR="00000000" w:rsidRPr="00000000">
        <w:rPr>
          <w:rtl w:val="0"/>
        </w:rPr>
        <w:t xml:space="preserve">&lt;plan&gt;</w: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pPr>
      <w:bookmarkStart w:colFirst="0" w:colLast="0" w:name="_crb6jnsjzdf6" w:id="0"/>
      <w:bookmarkEnd w:id="0"/>
      <w:r w:rsidDel="00000000" w:rsidR="00000000" w:rsidRPr="00000000">
        <w:rPr>
          <w:b w:val="1"/>
          <w:sz w:val="46"/>
          <w:szCs w:val="46"/>
          <w:rtl w:val="0"/>
        </w:rPr>
        <w:t xml:space="preserve">Database Schema RAG System</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g5q0qlvri5az" w:id="1"/>
      <w:bookmarkEnd w:id="1"/>
      <w:r w:rsidDel="00000000" w:rsidR="00000000" w:rsidRPr="00000000">
        <w:rPr>
          <w:b w:val="1"/>
          <w:sz w:val="34"/>
          <w:szCs w:val="34"/>
          <w:rtl w:val="0"/>
        </w:rPr>
        <w:t xml:space="preserve">Project Overview</w:t>
      </w:r>
    </w:p>
    <w:p w:rsidR="00000000" w:rsidDel="00000000" w:rsidP="00000000" w:rsidRDefault="00000000" w:rsidRPr="00000000" w14:paraId="0000000F">
      <w:pPr>
        <w:spacing w:after="240" w:before="240" w:lineRule="auto"/>
        <w:rPr/>
      </w:pPr>
      <w:r w:rsidDel="00000000" w:rsidR="00000000" w:rsidRPr="00000000">
        <w:rPr>
          <w:rtl w:val="0"/>
        </w:rPr>
        <w:t xml:space="preserve">We're building a database schema RAG system that can identify relevant tables and generate appropriate SQL based on natural language queries. The system will leverage both vector embeddings and knowledge graph representations to understand database schemas and relationships effectively.</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irh8so36pugj" w:id="2"/>
      <w:bookmarkEnd w:id="2"/>
      <w:r w:rsidDel="00000000" w:rsidR="00000000" w:rsidRPr="00000000">
        <w:rPr>
          <w:b w:val="1"/>
          <w:sz w:val="34"/>
          <w:szCs w:val="34"/>
          <w:rtl w:val="0"/>
        </w:rPr>
        <w:t xml:space="preserve">Core Guiding Principles</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rtl w:val="0"/>
        </w:rPr>
        <w:t xml:space="preserve">Ship thin vertical slices every iteration with a working Streamlit app</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rtl w:val="0"/>
        </w:rPr>
        <w:t xml:space="preserve">Build both vector and graph representations from day one</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rtl w:val="0"/>
        </w:rPr>
        <w:t xml:space="preserve">Ensure testability with golden datasets for evaluation</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rtl w:val="0"/>
        </w:rPr>
        <w:t xml:space="preserve">Integrate visualizations and diagnostics from the start</w:t>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rtl w:val="0"/>
        </w:rPr>
        <w:t xml:space="preserve">Maintain DevSecOps best practices throughout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ee770oot74ys" w:id="3"/>
      <w:bookmarkEnd w:id="3"/>
      <w:r w:rsidDel="00000000" w:rsidR="00000000" w:rsidRPr="00000000">
        <w:rPr>
          <w:b w:val="1"/>
          <w:sz w:val="34"/>
          <w:szCs w:val="34"/>
          <w:rtl w:val="0"/>
        </w:rPr>
        <w:t xml:space="preserve">Phase 0: Project Kick-off </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scbse4k935f" w:id="4"/>
      <w:bookmarkEnd w:id="4"/>
      <w:r w:rsidDel="00000000" w:rsidR="00000000" w:rsidRPr="00000000">
        <w:rPr>
          <w:b w:val="1"/>
          <w:color w:val="000000"/>
          <w:sz w:val="26"/>
          <w:szCs w:val="26"/>
          <w:rtl w:val="0"/>
        </w:rPr>
        <w:t xml:space="preserve">Milestone 0.1: Success Metrics Definition</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Define precise metrics: ≥70% exact SQL match on pilot questions, ≤2s p95 latency, cost boundaries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Create evaluation methodology and sample golden question set</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2nqnruxhyeyu" w:id="5"/>
      <w:bookmarkEnd w:id="5"/>
      <w:r w:rsidDel="00000000" w:rsidR="00000000" w:rsidRPr="00000000">
        <w:rPr>
          <w:b w:val="1"/>
          <w:color w:val="000000"/>
          <w:sz w:val="26"/>
          <w:szCs w:val="26"/>
          <w:rtl w:val="0"/>
        </w:rPr>
        <w:t xml:space="preserve">Milestone 0.2: Project Structure</w:t>
      </w:r>
    </w:p>
    <w:p w:rsidR="00000000" w:rsidDel="00000000" w:rsidP="00000000" w:rsidRDefault="00000000" w:rsidRPr="00000000" w14:paraId="0000001B">
      <w:pPr>
        <w:numPr>
          <w:ilvl w:val="0"/>
          <w:numId w:val="14"/>
        </w:numPr>
        <w:spacing w:after="0" w:afterAutospacing="0" w:before="240" w:lineRule="auto"/>
        <w:ind w:left="720" w:hanging="360"/>
      </w:pPr>
      <w:r w:rsidDel="00000000" w:rsidR="00000000" w:rsidRPr="00000000">
        <w:rPr>
          <w:rtl w:val="0"/>
        </w:rPr>
        <w:t xml:space="preserve">Set up monorepo with </w:t>
      </w:r>
      <w:r w:rsidDel="00000000" w:rsidR="00000000" w:rsidRPr="00000000">
        <w:rPr>
          <w:rFonts w:ascii="Roboto Mono" w:cs="Roboto Mono" w:eastAsia="Roboto Mono" w:hAnsi="Roboto Mono"/>
          <w:color w:val="188038"/>
          <w:rtl w:val="0"/>
        </w:rPr>
        <w:t xml:space="preserve">apps/streamlit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ingest/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directories</w:t>
      </w:r>
    </w:p>
    <w:p w:rsidR="00000000" w:rsidDel="00000000" w:rsidP="00000000" w:rsidRDefault="00000000" w:rsidRPr="00000000" w14:paraId="0000001C">
      <w:pPr>
        <w:numPr>
          <w:ilvl w:val="0"/>
          <w:numId w:val="14"/>
        </w:numPr>
        <w:spacing w:after="0" w:afterAutospacing="0" w:before="0" w:beforeAutospacing="0" w:lineRule="auto"/>
        <w:ind w:left="720" w:hanging="360"/>
      </w:pPr>
      <w:r w:rsidDel="00000000" w:rsidR="00000000" w:rsidRPr="00000000">
        <w:rPr>
          <w:rtl w:val="0"/>
        </w:rPr>
        <w:t xml:space="preserve">Configure GitHub Actions for CI/CD</w:t>
      </w:r>
    </w:p>
    <w:p w:rsidR="00000000" w:rsidDel="00000000" w:rsidP="00000000" w:rsidRDefault="00000000" w:rsidRPr="00000000" w14:paraId="0000001D">
      <w:pPr>
        <w:numPr>
          <w:ilvl w:val="0"/>
          <w:numId w:val="14"/>
        </w:numPr>
        <w:spacing w:after="240" w:before="0" w:beforeAutospacing="0" w:lineRule="auto"/>
        <w:ind w:left="720" w:hanging="360"/>
      </w:pPr>
      <w:r w:rsidDel="00000000" w:rsidR="00000000" w:rsidRPr="00000000">
        <w:rPr>
          <w:rtl w:val="0"/>
        </w:rPr>
        <w:t xml:space="preserve">Set up development environment and documentation</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pw9k46wqreik" w:id="6"/>
      <w:bookmarkEnd w:id="6"/>
      <w:r w:rsidDel="00000000" w:rsidR="00000000" w:rsidRPr="00000000">
        <w:rPr>
          <w:b w:val="1"/>
          <w:sz w:val="34"/>
          <w:szCs w:val="34"/>
          <w:rtl w:val="0"/>
        </w:rPr>
        <w:t xml:space="preserve">Phase 1: Dual Ingestion - Vectors and Knowledge Graph </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a6tqiwuutfm" w:id="7"/>
      <w:bookmarkEnd w:id="7"/>
      <w:r w:rsidDel="00000000" w:rsidR="00000000" w:rsidRPr="00000000">
        <w:rPr>
          <w:b w:val="1"/>
          <w:color w:val="000000"/>
          <w:sz w:val="26"/>
          <w:szCs w:val="26"/>
          <w:rtl w:val="0"/>
        </w:rPr>
        <w:t xml:space="preserve">Milestone 1.1: Schema Parser with Relationship Awareness</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rtl w:val="0"/>
        </w:rPr>
        <w:t xml:space="preserve">Build parsers for YAML and JSON schema inputs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tl w:val="0"/>
        </w:rPr>
        <w:t xml:space="preserve">Create unified internal representation preserving relationships (PK/FK, UNIQUE constraints)</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tl w:val="0"/>
        </w:rPr>
        <w:t xml:space="preserve">Implement validation for schema inputs with relationship integrity checks</w:t>
      </w:r>
    </w:p>
    <w:p w:rsidR="00000000" w:rsidDel="00000000" w:rsidP="00000000" w:rsidRDefault="00000000" w:rsidRPr="00000000" w14:paraId="00000023">
      <w:pPr>
        <w:numPr>
          <w:ilvl w:val="0"/>
          <w:numId w:val="10"/>
        </w:numPr>
        <w:spacing w:after="240" w:before="0" w:beforeAutospacing="0" w:lineRule="auto"/>
        <w:ind w:left="720" w:hanging="360"/>
      </w:pPr>
      <w:r w:rsidDel="00000000" w:rsidR="00000000" w:rsidRPr="00000000">
        <w:rPr>
          <w:rtl w:val="0"/>
        </w:rPr>
        <w:t xml:space="preserve">Store metadata about cross-schema relationships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am2o4j690k7" w:id="8"/>
      <w:bookmarkEnd w:id="8"/>
      <w:r w:rsidDel="00000000" w:rsidR="00000000" w:rsidRPr="00000000">
        <w:rPr>
          <w:b w:val="1"/>
          <w:color w:val="000000"/>
          <w:sz w:val="26"/>
          <w:szCs w:val="26"/>
          <w:rtl w:val="0"/>
        </w:rPr>
        <w:t xml:space="preserve">Milestone 1.2: Knowledge Graph Construction with GraphRAG</w:t>
      </w:r>
    </w:p>
    <w:p w:rsidR="00000000" w:rsidDel="00000000" w:rsidP="00000000" w:rsidRDefault="00000000" w:rsidRPr="00000000" w14:paraId="00000025">
      <w:pPr>
        <w:numPr>
          <w:ilvl w:val="0"/>
          <w:numId w:val="19"/>
        </w:numPr>
        <w:spacing w:after="0" w:afterAutospacing="0" w:before="240" w:lineRule="auto"/>
        <w:ind w:left="720" w:hanging="360"/>
      </w:pPr>
      <w:r w:rsidDel="00000000" w:rsidR="00000000" w:rsidRPr="00000000">
        <w:rPr>
          <w:rtl w:val="0"/>
        </w:rPr>
        <w:t xml:space="preserve">Implement GraphRAG for schema relationship extraction</w:t>
      </w:r>
    </w:p>
    <w:p w:rsidR="00000000" w:rsidDel="00000000" w:rsidP="00000000" w:rsidRDefault="00000000" w:rsidRPr="00000000" w14:paraId="00000026">
      <w:pPr>
        <w:numPr>
          <w:ilvl w:val="0"/>
          <w:numId w:val="19"/>
        </w:numPr>
        <w:spacing w:after="0" w:afterAutospacing="0" w:before="0" w:beforeAutospacing="0" w:lineRule="auto"/>
        <w:ind w:left="720" w:hanging="360"/>
      </w:pPr>
      <w:r w:rsidDel="00000000" w:rsidR="00000000" w:rsidRPr="00000000">
        <w:rPr>
          <w:rtl w:val="0"/>
        </w:rPr>
        <w:t xml:space="preserve">Build triples like </w:t>
      </w:r>
      <w:r w:rsidDel="00000000" w:rsidR="00000000" w:rsidRPr="00000000">
        <w:rPr>
          <w:rFonts w:ascii="Roboto Mono" w:cs="Roboto Mono" w:eastAsia="Roboto Mono" w:hAnsi="Roboto Mono"/>
          <w:color w:val="188038"/>
          <w:rtl w:val="0"/>
        </w:rPr>
        <w:t xml:space="preserve">(table)-[HAS_COLUMN]-&gt;(column)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(table)-[FK]-&gt;(table)</w:t>
      </w:r>
    </w:p>
    <w:p w:rsidR="00000000" w:rsidDel="00000000" w:rsidP="00000000" w:rsidRDefault="00000000" w:rsidRPr="00000000" w14:paraId="00000027">
      <w:pPr>
        <w:numPr>
          <w:ilvl w:val="0"/>
          <w:numId w:val="19"/>
        </w:numPr>
        <w:spacing w:after="0" w:afterAutospacing="0" w:before="0" w:beforeAutospacing="0" w:lineRule="auto"/>
        <w:ind w:left="720" w:hanging="360"/>
      </w:pPr>
      <w:r w:rsidDel="00000000" w:rsidR="00000000" w:rsidRPr="00000000">
        <w:rPr>
          <w:rtl w:val="0"/>
        </w:rPr>
        <w:t xml:space="preserve">Set up Neo4j or Memgraph for graph storage</w:t>
      </w:r>
    </w:p>
    <w:p w:rsidR="00000000" w:rsidDel="00000000" w:rsidP="00000000" w:rsidRDefault="00000000" w:rsidRPr="00000000" w14:paraId="00000028">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Ensure FK relationships are accurately captured (≥95%)</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1wtmht0lxok" w:id="9"/>
      <w:bookmarkEnd w:id="9"/>
      <w:r w:rsidDel="00000000" w:rsidR="00000000" w:rsidRPr="00000000">
        <w:rPr>
          <w:b w:val="1"/>
          <w:color w:val="000000"/>
          <w:sz w:val="26"/>
          <w:szCs w:val="26"/>
          <w:rtl w:val="0"/>
        </w:rPr>
        <w:t xml:space="preserve">Milestone 1.3: Vector Database Population</w:t>
      </w:r>
    </w:p>
    <w:p w:rsidR="00000000" w:rsidDel="00000000" w:rsidP="00000000" w:rsidRDefault="00000000" w:rsidRPr="00000000" w14:paraId="0000002A">
      <w:pPr>
        <w:numPr>
          <w:ilvl w:val="0"/>
          <w:numId w:val="24"/>
        </w:numPr>
        <w:spacing w:after="0" w:afterAutospacing="0" w:before="240" w:lineRule="auto"/>
        <w:ind w:left="720" w:hanging="360"/>
      </w:pPr>
      <w:r w:rsidDel="00000000" w:rsidR="00000000" w:rsidRPr="00000000">
        <w:rPr>
          <w:rtl w:val="0"/>
        </w:rPr>
        <w:t xml:space="preserve">Create chunking strategy for schema elements</w:t>
      </w:r>
    </w:p>
    <w:p w:rsidR="00000000" w:rsidDel="00000000" w:rsidP="00000000" w:rsidRDefault="00000000" w:rsidRPr="00000000" w14:paraId="0000002B">
      <w:pPr>
        <w:numPr>
          <w:ilvl w:val="0"/>
          <w:numId w:val="24"/>
        </w:numPr>
        <w:spacing w:after="0" w:afterAutospacing="0" w:before="0" w:beforeAutospacing="0" w:lineRule="auto"/>
        <w:ind w:left="720" w:hanging="360"/>
      </w:pPr>
      <w:r w:rsidDel="00000000" w:rsidR="00000000" w:rsidRPr="00000000">
        <w:rPr>
          <w:rtl w:val="0"/>
        </w:rPr>
        <w:t xml:space="preserve">Generate embeddings for both text chunks and graph nodes</w:t>
      </w:r>
    </w:p>
    <w:p w:rsidR="00000000" w:rsidDel="00000000" w:rsidP="00000000" w:rsidRDefault="00000000" w:rsidRPr="00000000" w14:paraId="0000002C">
      <w:pPr>
        <w:numPr>
          <w:ilvl w:val="0"/>
          <w:numId w:val="24"/>
        </w:numPr>
        <w:spacing w:after="0" w:afterAutospacing="0" w:before="0" w:beforeAutospacing="0" w:lineRule="auto"/>
        <w:ind w:left="720" w:hanging="360"/>
      </w:pPr>
      <w:r w:rsidDel="00000000" w:rsidR="00000000" w:rsidRPr="00000000">
        <w:rPr>
          <w:rtl w:val="0"/>
        </w:rPr>
        <w:t xml:space="preserve">Implement Chroma or FAISS for vector storage</w:t>
      </w:r>
    </w:p>
    <w:p w:rsidR="00000000" w:rsidDel="00000000" w:rsidP="00000000" w:rsidRDefault="00000000" w:rsidRPr="00000000" w14:paraId="0000002D">
      <w:pPr>
        <w:numPr>
          <w:ilvl w:val="0"/>
          <w:numId w:val="24"/>
        </w:numPr>
        <w:spacing w:after="240" w:before="0" w:beforeAutospacing="0" w:lineRule="auto"/>
        <w:ind w:left="720" w:hanging="360"/>
      </w:pPr>
      <w:r w:rsidDel="00000000" w:rsidR="00000000" w:rsidRPr="00000000">
        <w:rPr>
          <w:rtl w:val="0"/>
        </w:rPr>
        <w:t xml:space="preserve">Tag embeddings by source type (e.g., "table", "column", "graph_node")</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x1zcre9cpif4" w:id="10"/>
      <w:bookmarkEnd w:id="10"/>
      <w:r w:rsidDel="00000000" w:rsidR="00000000" w:rsidRPr="00000000">
        <w:rPr>
          <w:b w:val="1"/>
          <w:sz w:val="34"/>
          <w:szCs w:val="34"/>
          <w:rtl w:val="0"/>
        </w:rPr>
        <w:t xml:space="preserve">Phase 2: Hybrid Retrieval System </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8y0q28lwkb" w:id="11"/>
      <w:bookmarkEnd w:id="11"/>
      <w:r w:rsidDel="00000000" w:rsidR="00000000" w:rsidRPr="00000000">
        <w:rPr>
          <w:b w:val="1"/>
          <w:color w:val="000000"/>
          <w:sz w:val="26"/>
          <w:szCs w:val="26"/>
          <w:rtl w:val="0"/>
        </w:rPr>
        <w:t xml:space="preserve">Milestone 2.1: Multi-Strategy Retrieval</w:t>
      </w:r>
    </w:p>
    <w:p w:rsidR="00000000" w:rsidDel="00000000" w:rsidP="00000000" w:rsidRDefault="00000000" w:rsidRPr="00000000" w14:paraId="00000030">
      <w:pPr>
        <w:numPr>
          <w:ilvl w:val="0"/>
          <w:numId w:val="18"/>
        </w:numPr>
        <w:spacing w:after="0" w:afterAutospacing="0" w:before="240" w:lineRule="auto"/>
        <w:ind w:left="720" w:hanging="360"/>
      </w:pPr>
      <w:r w:rsidDel="00000000" w:rsidR="00000000" w:rsidRPr="00000000">
        <w:rPr>
          <w:rtl w:val="0"/>
        </w:rPr>
        <w:t xml:space="preserve">Implement vector-based retrieval for semantic understanding</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rtl w:val="0"/>
        </w:rPr>
        <w:t xml:space="preserve">Build graph traversal retrieval for relationship understanding</w:t>
      </w:r>
    </w:p>
    <w:p w:rsidR="00000000" w:rsidDel="00000000" w:rsidP="00000000" w:rsidRDefault="00000000" w:rsidRPr="00000000" w14:paraId="00000032">
      <w:pPr>
        <w:numPr>
          <w:ilvl w:val="0"/>
          <w:numId w:val="18"/>
        </w:numPr>
        <w:spacing w:after="0" w:afterAutospacing="0" w:before="0" w:beforeAutospacing="0" w:lineRule="auto"/>
        <w:ind w:left="720" w:hanging="360"/>
      </w:pPr>
      <w:r w:rsidDel="00000000" w:rsidR="00000000" w:rsidRPr="00000000">
        <w:rPr>
          <w:rtl w:val="0"/>
        </w:rPr>
        <w:t xml:space="preserve">Create keyword-based search for explicit matches</w:t>
      </w:r>
    </w:p>
    <w:p w:rsidR="00000000" w:rsidDel="00000000" w:rsidP="00000000" w:rsidRDefault="00000000" w:rsidRPr="00000000" w14:paraId="00000033">
      <w:pPr>
        <w:numPr>
          <w:ilvl w:val="0"/>
          <w:numId w:val="18"/>
        </w:numPr>
        <w:spacing w:after="240" w:before="0" w:beforeAutospacing="0" w:lineRule="auto"/>
        <w:ind w:left="720" w:hanging="360"/>
      </w:pPr>
      <w:r w:rsidDel="00000000" w:rsidR="00000000" w:rsidRPr="00000000">
        <w:rPr>
          <w:rtl w:val="0"/>
        </w:rPr>
        <w:t xml:space="preserve">Develop feature extraction for retrieval results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xkuoyyt398ko" w:id="12"/>
      <w:bookmarkEnd w:id="12"/>
      <w:r w:rsidDel="00000000" w:rsidR="00000000" w:rsidRPr="00000000">
        <w:rPr>
          <w:b w:val="1"/>
          <w:color w:val="000000"/>
          <w:sz w:val="26"/>
          <w:szCs w:val="26"/>
          <w:rtl w:val="0"/>
        </w:rPr>
        <w:t xml:space="preserve">Milestone 2.2: Re-ranking and Relevance</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tl w:val="0"/>
        </w:rPr>
        <w:t xml:space="preserve">Implement gradient-boosted re-ranker using multiple features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Create scoring system based on vector similarity, graph proximity, and keyword matches</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Develop trace logging for retrieval decisions</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Integrate initial RAGxplorer visualization for diagnostic purposes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err80li92jfv" w:id="13"/>
      <w:bookmarkEnd w:id="13"/>
      <w:r w:rsidDel="00000000" w:rsidR="00000000" w:rsidRPr="00000000">
        <w:rPr>
          <w:b w:val="1"/>
          <w:color w:val="000000"/>
          <w:sz w:val="26"/>
          <w:szCs w:val="26"/>
          <w:rtl w:val="0"/>
        </w:rPr>
        <w:t xml:space="preserve">Milestone 2.3: Minimal Working Application</w:t>
      </w:r>
    </w:p>
    <w:p w:rsidR="00000000" w:rsidDel="00000000" w:rsidP="00000000" w:rsidRDefault="00000000" w:rsidRPr="00000000" w14:paraId="0000003A">
      <w:pPr>
        <w:numPr>
          <w:ilvl w:val="0"/>
          <w:numId w:val="17"/>
        </w:numPr>
        <w:spacing w:after="0" w:afterAutospacing="0" w:before="240" w:lineRule="auto"/>
        <w:ind w:left="720" w:hanging="360"/>
      </w:pPr>
      <w:r w:rsidDel="00000000" w:rsidR="00000000" w:rsidRPr="00000000">
        <w:rPr>
          <w:rtl w:val="0"/>
        </w:rPr>
        <w:t xml:space="preserve">Create basic Streamlit interface for uploading schemas</w:t>
      </w:r>
    </w:p>
    <w:p w:rsidR="00000000" w:rsidDel="00000000" w:rsidP="00000000" w:rsidRDefault="00000000" w:rsidRPr="00000000" w14:paraId="0000003B">
      <w:pPr>
        <w:numPr>
          <w:ilvl w:val="0"/>
          <w:numId w:val="17"/>
        </w:numPr>
        <w:spacing w:after="0" w:afterAutospacing="0" w:before="0" w:beforeAutospacing="0" w:lineRule="auto"/>
        <w:ind w:left="720" w:hanging="360"/>
      </w:pPr>
      <w:r w:rsidDel="00000000" w:rsidR="00000000" w:rsidRPr="00000000">
        <w:rPr>
          <w:rtl w:val="0"/>
        </w:rPr>
        <w:t xml:space="preserve">Build simple query interface with retrieval visualization</w:t>
      </w:r>
    </w:p>
    <w:p w:rsidR="00000000" w:rsidDel="00000000" w:rsidP="00000000" w:rsidRDefault="00000000" w:rsidRPr="00000000" w14:paraId="0000003C">
      <w:pPr>
        <w:numPr>
          <w:ilvl w:val="0"/>
          <w:numId w:val="17"/>
        </w:numPr>
        <w:spacing w:after="0" w:afterAutospacing="0" w:before="0" w:beforeAutospacing="0" w:lineRule="auto"/>
        <w:ind w:left="720" w:hanging="360"/>
      </w:pPr>
      <w:r w:rsidDel="00000000" w:rsidR="00000000" w:rsidRPr="00000000">
        <w:rPr>
          <w:rtl w:val="0"/>
        </w:rPr>
        <w:t xml:space="preserve">Implement basic response display</w:t>
      </w:r>
    </w:p>
    <w:p w:rsidR="00000000" w:rsidDel="00000000" w:rsidP="00000000" w:rsidRDefault="00000000" w:rsidRPr="00000000" w14:paraId="0000003D">
      <w:pPr>
        <w:numPr>
          <w:ilvl w:val="0"/>
          <w:numId w:val="17"/>
        </w:numPr>
        <w:spacing w:after="240" w:before="0" w:beforeAutospacing="0" w:lineRule="auto"/>
        <w:ind w:left="720" w:hanging="360"/>
      </w:pPr>
      <w:r w:rsidDel="00000000" w:rsidR="00000000" w:rsidRPr="00000000">
        <w:rPr>
          <w:rtl w:val="0"/>
        </w:rPr>
        <w:t xml:space="preserve">Establish test harness with initial golden query set</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c3sa6cwao5w2" w:id="14"/>
      <w:bookmarkEnd w:id="14"/>
      <w:r w:rsidDel="00000000" w:rsidR="00000000" w:rsidRPr="00000000">
        <w:rPr>
          <w:b w:val="1"/>
          <w:sz w:val="34"/>
          <w:szCs w:val="34"/>
          <w:rtl w:val="0"/>
        </w:rPr>
        <w:t xml:space="preserve">Phase 3: Context Assembly and SQL Generation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krdhbpshldg0" w:id="15"/>
      <w:bookmarkEnd w:id="15"/>
      <w:r w:rsidDel="00000000" w:rsidR="00000000" w:rsidRPr="00000000">
        <w:rPr>
          <w:b w:val="1"/>
          <w:color w:val="000000"/>
          <w:sz w:val="26"/>
          <w:szCs w:val="26"/>
          <w:rtl w:val="0"/>
        </w:rPr>
        <w:t xml:space="preserve">Milestone 3.1: Context Assembly</w:t>
      </w:r>
    </w:p>
    <w:p w:rsidR="00000000" w:rsidDel="00000000" w:rsidP="00000000" w:rsidRDefault="00000000" w:rsidRPr="00000000" w14:paraId="00000040">
      <w:pPr>
        <w:numPr>
          <w:ilvl w:val="0"/>
          <w:numId w:val="13"/>
        </w:numPr>
        <w:spacing w:after="0" w:afterAutospacing="0" w:before="240" w:lineRule="auto"/>
        <w:ind w:left="720" w:hanging="360"/>
      </w:pPr>
      <w:r w:rsidDel="00000000" w:rsidR="00000000" w:rsidRPr="00000000">
        <w:rPr>
          <w:rtl w:val="0"/>
        </w:rPr>
        <w:t xml:space="preserve">Develop compact graph snippet generation</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rtl w:val="0"/>
        </w:rPr>
        <w:t xml:space="preserve">Create top-K chunks selection strategy</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rtl w:val="0"/>
        </w:rPr>
        <w:t xml:space="preserve">Build template system for context assembly</w:t>
      </w:r>
    </w:p>
    <w:p w:rsidR="00000000" w:rsidDel="00000000" w:rsidP="00000000" w:rsidRDefault="00000000" w:rsidRPr="00000000" w14:paraId="00000043">
      <w:pPr>
        <w:numPr>
          <w:ilvl w:val="0"/>
          <w:numId w:val="13"/>
        </w:numPr>
        <w:spacing w:after="240" w:before="0" w:beforeAutospacing="0" w:lineRule="auto"/>
        <w:ind w:left="720" w:hanging="360"/>
      </w:pPr>
      <w:r w:rsidDel="00000000" w:rsidR="00000000" w:rsidRPr="00000000">
        <w:rPr>
          <w:rtl w:val="0"/>
        </w:rPr>
        <w:t xml:space="preserve">Implement context optimization for token efficiency</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2s3sb7cybd14" w:id="16"/>
      <w:bookmarkEnd w:id="16"/>
      <w:r w:rsidDel="00000000" w:rsidR="00000000" w:rsidRPr="00000000">
        <w:rPr>
          <w:b w:val="1"/>
          <w:color w:val="000000"/>
          <w:sz w:val="26"/>
          <w:szCs w:val="26"/>
          <w:rtl w:val="0"/>
        </w:rPr>
        <w:t xml:space="preserve">Milestone 3.2: SQL Generation</w:t>
      </w:r>
    </w:p>
    <w:p w:rsidR="00000000" w:rsidDel="00000000" w:rsidP="00000000" w:rsidRDefault="00000000" w:rsidRPr="00000000" w14:paraId="00000045">
      <w:pPr>
        <w:numPr>
          <w:ilvl w:val="0"/>
          <w:numId w:val="15"/>
        </w:numPr>
        <w:spacing w:after="0" w:afterAutospacing="0" w:before="240" w:lineRule="auto"/>
        <w:ind w:left="720" w:hanging="360"/>
      </w:pPr>
      <w:r w:rsidDel="00000000" w:rsidR="00000000" w:rsidRPr="00000000">
        <w:rPr>
          <w:rtl w:val="0"/>
        </w:rPr>
        <w:t xml:space="preserve">Integrate LLM (OpenAI or local model) with function calling</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rtl w:val="0"/>
        </w:rPr>
        <w:t xml:space="preserve">Create SQL generation prompt templates</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rtl w:val="0"/>
        </w:rPr>
        <w:t xml:space="preserve">Implement SQL validation against schema</w:t>
      </w:r>
    </w:p>
    <w:p w:rsidR="00000000" w:rsidDel="00000000" w:rsidP="00000000" w:rsidRDefault="00000000" w:rsidRPr="00000000" w14:paraId="00000048">
      <w:pPr>
        <w:numPr>
          <w:ilvl w:val="0"/>
          <w:numId w:val="15"/>
        </w:numPr>
        <w:spacing w:after="240" w:before="0" w:beforeAutospacing="0" w:lineRule="auto"/>
        <w:ind w:left="720" w:hanging="360"/>
      </w:pPr>
      <w:r w:rsidDel="00000000" w:rsidR="00000000" w:rsidRPr="00000000">
        <w:rPr>
          <w:rtl w:val="0"/>
        </w:rPr>
        <w:t xml:space="preserve">Build self-repair loop for SQL correction</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h6ms6zb8h6l" w:id="17"/>
      <w:bookmarkEnd w:id="17"/>
      <w:r w:rsidDel="00000000" w:rsidR="00000000" w:rsidRPr="00000000">
        <w:rPr>
          <w:b w:val="1"/>
          <w:color w:val="000000"/>
          <w:sz w:val="26"/>
          <w:szCs w:val="26"/>
          <w:rtl w:val="0"/>
        </w:rPr>
        <w:t xml:space="preserve">Milestone 3.3: Response Formation</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Generate natural language explanations of SQL</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Create table relationship explanations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Implement confidence scoring for responses</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rtl w:val="0"/>
        </w:rPr>
        <w:t xml:space="preserve">Build feedback collection mechanism</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kgkng59tvutr" w:id="18"/>
      <w:bookmarkEnd w:id="18"/>
      <w:r w:rsidDel="00000000" w:rsidR="00000000" w:rsidRPr="00000000">
        <w:rPr>
          <w:b w:val="1"/>
          <w:sz w:val="34"/>
          <w:szCs w:val="34"/>
          <w:rtl w:val="0"/>
        </w:rPr>
        <w:t xml:space="preserve">Phase 4: Enhanced UI and Diagnostics </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5qa23nqk6skw" w:id="19"/>
      <w:bookmarkEnd w:id="19"/>
      <w:r w:rsidDel="00000000" w:rsidR="00000000" w:rsidRPr="00000000">
        <w:rPr>
          <w:b w:val="1"/>
          <w:color w:val="000000"/>
          <w:sz w:val="26"/>
          <w:szCs w:val="26"/>
          <w:rtl w:val="0"/>
        </w:rPr>
        <w:t xml:space="preserve">Milestone 4.1: Advanced Streamlit Interface</w:t>
      </w:r>
    </w:p>
    <w:p w:rsidR="00000000" w:rsidDel="00000000" w:rsidP="00000000" w:rsidRDefault="00000000" w:rsidRPr="00000000" w14:paraId="00000050">
      <w:pPr>
        <w:numPr>
          <w:ilvl w:val="0"/>
          <w:numId w:val="22"/>
        </w:numPr>
        <w:spacing w:after="0" w:afterAutospacing="0" w:before="240" w:lineRule="auto"/>
        <w:ind w:left="720" w:hanging="360"/>
      </w:pPr>
      <w:r w:rsidDel="00000000" w:rsidR="00000000" w:rsidRPr="00000000">
        <w:rPr>
          <w:rtl w:val="0"/>
        </w:rPr>
        <w:t xml:space="preserve">Create interactive schema visualization</w:t>
      </w:r>
    </w:p>
    <w:p w:rsidR="00000000" w:rsidDel="00000000" w:rsidP="00000000" w:rsidRDefault="00000000" w:rsidRPr="00000000" w14:paraId="00000051">
      <w:pPr>
        <w:numPr>
          <w:ilvl w:val="0"/>
          <w:numId w:val="22"/>
        </w:numPr>
        <w:spacing w:after="0" w:afterAutospacing="0" w:before="0" w:beforeAutospacing="0" w:lineRule="auto"/>
        <w:ind w:left="720" w:hanging="360"/>
      </w:pPr>
      <w:r w:rsidDel="00000000" w:rsidR="00000000" w:rsidRPr="00000000">
        <w:rPr>
          <w:rtl w:val="0"/>
        </w:rPr>
        <w:t xml:space="preserve">Build chat-plus-SQL interface with explanation panel</w:t>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rtl w:val="0"/>
        </w:rPr>
        <w:t xml:space="preserve">Implement "Explain joins" hover functionality</w:t>
      </w:r>
    </w:p>
    <w:p w:rsidR="00000000" w:rsidDel="00000000" w:rsidP="00000000" w:rsidRDefault="00000000" w:rsidRPr="00000000" w14:paraId="00000053">
      <w:pPr>
        <w:numPr>
          <w:ilvl w:val="0"/>
          <w:numId w:val="22"/>
        </w:numPr>
        <w:spacing w:after="240" w:before="0" w:beforeAutospacing="0" w:lineRule="auto"/>
        <w:ind w:left="720" w:hanging="360"/>
      </w:pPr>
      <w:r w:rsidDel="00000000" w:rsidR="00000000" w:rsidRPr="00000000">
        <w:rPr>
          <w:rtl w:val="0"/>
        </w:rPr>
        <w:t xml:space="preserve">Add historical query tracking</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47fbrn5t3n0g" w:id="20"/>
      <w:bookmarkEnd w:id="20"/>
      <w:r w:rsidDel="00000000" w:rsidR="00000000" w:rsidRPr="00000000">
        <w:rPr>
          <w:b w:val="1"/>
          <w:color w:val="000000"/>
          <w:sz w:val="26"/>
          <w:szCs w:val="26"/>
          <w:rtl w:val="0"/>
        </w:rPr>
        <w:t xml:space="preserve">Milestone 4.2: Full RAGxplorer Integration</w:t>
      </w:r>
    </w:p>
    <w:p w:rsidR="00000000" w:rsidDel="00000000" w:rsidP="00000000" w:rsidRDefault="00000000" w:rsidRPr="00000000" w14:paraId="00000055">
      <w:pPr>
        <w:numPr>
          <w:ilvl w:val="0"/>
          <w:numId w:val="16"/>
        </w:numPr>
        <w:spacing w:after="0" w:afterAutospacing="0" w:before="240" w:lineRule="auto"/>
        <w:ind w:left="720" w:hanging="360"/>
      </w:pPr>
      <w:r w:rsidDel="00000000" w:rsidR="00000000" w:rsidRPr="00000000">
        <w:rPr>
          <w:rtl w:val="0"/>
        </w:rPr>
        <w:t xml:space="preserve">Implement complete RAGxplorer visualizations</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rtl w:val="0"/>
        </w:rPr>
        <w:t xml:space="preserve">Create embedding space exploration tools</w:t>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rtl w:val="0"/>
        </w:rPr>
        <w:t xml:space="preserve">Build diagnostic views for retrieval performance</w:t>
      </w:r>
    </w:p>
    <w:p w:rsidR="00000000" w:rsidDel="00000000" w:rsidP="00000000" w:rsidRDefault="00000000" w:rsidRPr="00000000" w14:paraId="00000058">
      <w:pPr>
        <w:numPr>
          <w:ilvl w:val="0"/>
          <w:numId w:val="16"/>
        </w:numPr>
        <w:spacing w:after="240" w:before="0" w:beforeAutospacing="0" w:lineRule="auto"/>
        <w:ind w:left="720" w:hanging="360"/>
      </w:pPr>
      <w:r w:rsidDel="00000000" w:rsidR="00000000" w:rsidRPr="00000000">
        <w:rPr>
          <w:rtl w:val="0"/>
        </w:rPr>
        <w:t xml:space="preserve">Implement trace replay functionality</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a2vcauf3tji8" w:id="21"/>
      <w:bookmarkEnd w:id="21"/>
      <w:r w:rsidDel="00000000" w:rsidR="00000000" w:rsidRPr="00000000">
        <w:rPr>
          <w:b w:val="1"/>
          <w:color w:val="000000"/>
          <w:sz w:val="26"/>
          <w:szCs w:val="26"/>
          <w:rtl w:val="0"/>
        </w:rPr>
        <w:t xml:space="preserve">Milestone 4.3: User Feedback Systems</w:t>
      </w:r>
    </w:p>
    <w:p w:rsidR="00000000" w:rsidDel="00000000" w:rsidP="00000000" w:rsidRDefault="00000000" w:rsidRPr="00000000" w14:paraId="0000005A">
      <w:pPr>
        <w:numPr>
          <w:ilvl w:val="0"/>
          <w:numId w:val="23"/>
        </w:numPr>
        <w:spacing w:after="0" w:afterAutospacing="0" w:before="240" w:lineRule="auto"/>
        <w:ind w:left="720" w:hanging="360"/>
      </w:pPr>
      <w:r w:rsidDel="00000000" w:rsidR="00000000" w:rsidRPr="00000000">
        <w:rPr>
          <w:rtl w:val="0"/>
        </w:rPr>
        <w:t xml:space="preserve">Create thumbs up/down mechanism for feedback</w:t>
      </w:r>
    </w:p>
    <w:p w:rsidR="00000000" w:rsidDel="00000000" w:rsidP="00000000" w:rsidRDefault="00000000" w:rsidRPr="00000000" w14:paraId="0000005B">
      <w:pPr>
        <w:numPr>
          <w:ilvl w:val="0"/>
          <w:numId w:val="23"/>
        </w:numPr>
        <w:spacing w:after="0" w:afterAutospacing="0" w:before="0" w:beforeAutospacing="0" w:lineRule="auto"/>
        <w:ind w:left="720" w:hanging="360"/>
      </w:pPr>
      <w:r w:rsidDel="00000000" w:rsidR="00000000" w:rsidRPr="00000000">
        <w:rPr>
          <w:rtl w:val="0"/>
        </w:rPr>
        <w:t xml:space="preserve">Implement correction interface for SQL</w:t>
      </w:r>
    </w:p>
    <w:p w:rsidR="00000000" w:rsidDel="00000000" w:rsidP="00000000" w:rsidRDefault="00000000" w:rsidRPr="00000000" w14:paraId="0000005C">
      <w:pPr>
        <w:numPr>
          <w:ilvl w:val="0"/>
          <w:numId w:val="23"/>
        </w:numPr>
        <w:spacing w:after="0" w:afterAutospacing="0" w:before="0" w:beforeAutospacing="0" w:lineRule="auto"/>
        <w:ind w:left="720" w:hanging="360"/>
      </w:pPr>
      <w:r w:rsidDel="00000000" w:rsidR="00000000" w:rsidRPr="00000000">
        <w:rPr>
          <w:rtl w:val="0"/>
        </w:rPr>
        <w:t xml:space="preserve">Build feedback storage for model improvement</w:t>
      </w:r>
    </w:p>
    <w:p w:rsidR="00000000" w:rsidDel="00000000" w:rsidP="00000000" w:rsidRDefault="00000000" w:rsidRPr="00000000" w14:paraId="0000005D">
      <w:pPr>
        <w:numPr>
          <w:ilvl w:val="0"/>
          <w:numId w:val="23"/>
        </w:numPr>
        <w:spacing w:after="240" w:before="0" w:beforeAutospacing="0" w:lineRule="auto"/>
        <w:ind w:left="720" w:hanging="360"/>
      </w:pPr>
      <w:r w:rsidDel="00000000" w:rsidR="00000000" w:rsidRPr="00000000">
        <w:rPr>
          <w:rtl w:val="0"/>
        </w:rPr>
        <w:t xml:space="preserve">Develop analytics dashboard for system performance</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7skxqnhz8ou0" w:id="22"/>
      <w:bookmarkEnd w:id="22"/>
      <w:r w:rsidDel="00000000" w:rsidR="00000000" w:rsidRPr="00000000">
        <w:rPr>
          <w:b w:val="1"/>
          <w:sz w:val="34"/>
          <w:szCs w:val="34"/>
          <w:rtl w:val="0"/>
        </w:rPr>
        <w:t xml:space="preserve">Phase 5: Quality and Active Learning </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q212giaf5o3" w:id="23"/>
      <w:bookmarkEnd w:id="23"/>
      <w:r w:rsidDel="00000000" w:rsidR="00000000" w:rsidRPr="00000000">
        <w:rPr>
          <w:b w:val="1"/>
          <w:color w:val="000000"/>
          <w:sz w:val="26"/>
          <w:szCs w:val="26"/>
          <w:rtl w:val="0"/>
        </w:rPr>
        <w:t xml:space="preserve">Milestone 5.1: Comprehensive Test Suite</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rtl w:val="0"/>
        </w:rPr>
        <w:t xml:space="preserve">Expand golden question YAML dataset</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Implement automated testing with pytest</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Create precision/recall and latency reporting</w:t>
      </w:r>
    </w:p>
    <w:p w:rsidR="00000000" w:rsidDel="00000000" w:rsidP="00000000" w:rsidRDefault="00000000" w:rsidRPr="00000000" w14:paraId="00000063">
      <w:pPr>
        <w:numPr>
          <w:ilvl w:val="0"/>
          <w:numId w:val="4"/>
        </w:numPr>
        <w:spacing w:after="240" w:before="0" w:beforeAutospacing="0" w:lineRule="auto"/>
        <w:ind w:left="720" w:hanging="360"/>
      </w:pPr>
      <w:r w:rsidDel="00000000" w:rsidR="00000000" w:rsidRPr="00000000">
        <w:rPr>
          <w:rtl w:val="0"/>
        </w:rPr>
        <w:t xml:space="preserve">Build regression testing for CI/CD</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akzrpdj1gqlg" w:id="24"/>
      <w:bookmarkEnd w:id="24"/>
      <w:r w:rsidDel="00000000" w:rsidR="00000000" w:rsidRPr="00000000">
        <w:rPr>
          <w:b w:val="1"/>
          <w:color w:val="000000"/>
          <w:sz w:val="26"/>
          <w:szCs w:val="26"/>
          <w:rtl w:val="0"/>
        </w:rPr>
        <w:t xml:space="preserve">Milestone 5.2: Active Learning Loop</w:t>
      </w:r>
    </w:p>
    <w:p w:rsidR="00000000" w:rsidDel="00000000" w:rsidP="00000000" w:rsidRDefault="00000000" w:rsidRPr="00000000" w14:paraId="00000065">
      <w:pPr>
        <w:numPr>
          <w:ilvl w:val="0"/>
          <w:numId w:val="21"/>
        </w:numPr>
        <w:spacing w:after="0" w:afterAutospacing="0" w:before="240" w:lineRule="auto"/>
        <w:ind w:left="720" w:hanging="360"/>
      </w:pPr>
      <w:r w:rsidDel="00000000" w:rsidR="00000000" w:rsidRPr="00000000">
        <w:rPr>
          <w:rtl w:val="0"/>
        </w:rPr>
        <w:t xml:space="preserve">Store user feedback for model improvements</w:t>
      </w:r>
    </w:p>
    <w:p w:rsidR="00000000" w:rsidDel="00000000" w:rsidP="00000000" w:rsidRDefault="00000000" w:rsidRPr="00000000" w14:paraId="00000066">
      <w:pPr>
        <w:numPr>
          <w:ilvl w:val="0"/>
          <w:numId w:val="21"/>
        </w:numPr>
        <w:spacing w:after="0" w:afterAutospacing="0" w:before="0" w:beforeAutospacing="0" w:lineRule="auto"/>
        <w:ind w:left="720" w:hanging="360"/>
      </w:pPr>
      <w:r w:rsidDel="00000000" w:rsidR="00000000" w:rsidRPr="00000000">
        <w:rPr>
          <w:rtl w:val="0"/>
        </w:rPr>
        <w:t xml:space="preserve">Create fine-tuning dataset from corrections</w:t>
      </w:r>
    </w:p>
    <w:p w:rsidR="00000000" w:rsidDel="00000000" w:rsidP="00000000" w:rsidRDefault="00000000" w:rsidRPr="00000000" w14:paraId="00000067">
      <w:pPr>
        <w:numPr>
          <w:ilvl w:val="0"/>
          <w:numId w:val="21"/>
        </w:numPr>
        <w:spacing w:after="0" w:afterAutospacing="0" w:before="0" w:beforeAutospacing="0" w:lineRule="auto"/>
        <w:ind w:left="720" w:hanging="360"/>
      </w:pPr>
      <w:r w:rsidDel="00000000" w:rsidR="00000000" w:rsidRPr="00000000">
        <w:rPr>
          <w:rtl w:val="0"/>
        </w:rPr>
        <w:t xml:space="preserve">Implement automated cache updates from feedback</w:t>
      </w:r>
    </w:p>
    <w:p w:rsidR="00000000" w:rsidDel="00000000" w:rsidP="00000000" w:rsidRDefault="00000000" w:rsidRPr="00000000" w14:paraId="00000068">
      <w:pPr>
        <w:numPr>
          <w:ilvl w:val="0"/>
          <w:numId w:val="21"/>
        </w:numPr>
        <w:spacing w:after="240" w:before="0" w:beforeAutospacing="0" w:lineRule="auto"/>
        <w:ind w:left="720" w:hanging="360"/>
      </w:pPr>
      <w:r w:rsidDel="00000000" w:rsidR="00000000" w:rsidRPr="00000000">
        <w:rPr>
          <w:rtl w:val="0"/>
        </w:rPr>
        <w:t xml:space="preserve">Build system for continuous model improvement</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lohq0yifyjqv" w:id="25"/>
      <w:bookmarkEnd w:id="25"/>
      <w:r w:rsidDel="00000000" w:rsidR="00000000" w:rsidRPr="00000000">
        <w:rPr>
          <w:b w:val="1"/>
          <w:sz w:val="34"/>
          <w:szCs w:val="34"/>
          <w:rtl w:val="0"/>
        </w:rPr>
        <w:t xml:space="preserve">Phase 6: Production Hardening </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6fr1t5tdzdl1" w:id="26"/>
      <w:bookmarkEnd w:id="26"/>
      <w:r w:rsidDel="00000000" w:rsidR="00000000" w:rsidRPr="00000000">
        <w:rPr>
          <w:b w:val="1"/>
          <w:color w:val="000000"/>
          <w:sz w:val="26"/>
          <w:szCs w:val="26"/>
          <w:rtl w:val="0"/>
        </w:rPr>
        <w:t xml:space="preserve">Milestone 6.1: DevSecOps</w:t>
      </w:r>
    </w:p>
    <w:p w:rsidR="00000000" w:rsidDel="00000000" w:rsidP="00000000" w:rsidRDefault="00000000" w:rsidRPr="00000000" w14:paraId="0000006B">
      <w:pPr>
        <w:numPr>
          <w:ilvl w:val="0"/>
          <w:numId w:val="8"/>
        </w:numPr>
        <w:spacing w:after="0" w:afterAutospacing="0" w:before="240" w:lineRule="auto"/>
        <w:ind w:left="720" w:hanging="360"/>
      </w:pPr>
      <w:r w:rsidDel="00000000" w:rsidR="00000000" w:rsidRPr="00000000">
        <w:rPr>
          <w:rtl w:val="0"/>
        </w:rPr>
        <w:t xml:space="preserve">Complete CI/CD pipeline</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rtl w:val="0"/>
        </w:rPr>
        <w:t xml:space="preserve">Implement secret management</w:t>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rtl w:val="0"/>
        </w:rPr>
        <w:t xml:space="preserve">Create cost monitoring and controls</w:t>
      </w:r>
    </w:p>
    <w:p w:rsidR="00000000" w:rsidDel="00000000" w:rsidP="00000000" w:rsidRDefault="00000000" w:rsidRPr="00000000" w14:paraId="0000006E">
      <w:pPr>
        <w:numPr>
          <w:ilvl w:val="0"/>
          <w:numId w:val="8"/>
        </w:numPr>
        <w:spacing w:after="240" w:before="0" w:beforeAutospacing="0" w:lineRule="auto"/>
        <w:ind w:left="720" w:hanging="360"/>
      </w:pPr>
      <w:r w:rsidDel="00000000" w:rsidR="00000000" w:rsidRPr="00000000">
        <w:rPr>
          <w:rtl w:val="0"/>
        </w:rPr>
        <w:t xml:space="preserve">Set up IAM roles and security boundaries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jbwpbgr3ccv8" w:id="27"/>
      <w:bookmarkEnd w:id="27"/>
      <w:r w:rsidDel="00000000" w:rsidR="00000000" w:rsidRPr="00000000">
        <w:rPr>
          <w:b w:val="1"/>
          <w:color w:val="000000"/>
          <w:sz w:val="26"/>
          <w:szCs w:val="26"/>
          <w:rtl w:val="0"/>
        </w:rPr>
        <w:t xml:space="preserve">Milestone 6.2: Observability</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rtl w:val="0"/>
        </w:rPr>
        <w:t xml:space="preserve">Implement OpenTelemetry tracing</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rtl w:val="0"/>
        </w:rPr>
        <w:t xml:space="preserve">Set up Grafana dashboards</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rtl w:val="0"/>
        </w:rPr>
        <w:t xml:space="preserve">Create alerting for performance and errors</w:t>
      </w:r>
    </w:p>
    <w:p w:rsidR="00000000" w:rsidDel="00000000" w:rsidP="00000000" w:rsidRDefault="00000000" w:rsidRPr="00000000" w14:paraId="00000073">
      <w:pPr>
        <w:numPr>
          <w:ilvl w:val="0"/>
          <w:numId w:val="12"/>
        </w:numPr>
        <w:spacing w:after="240" w:before="0" w:beforeAutospacing="0" w:lineRule="auto"/>
        <w:ind w:left="720" w:hanging="360"/>
      </w:pPr>
      <w:r w:rsidDel="00000000" w:rsidR="00000000" w:rsidRPr="00000000">
        <w:rPr>
          <w:rtl w:val="0"/>
        </w:rPr>
        <w:t xml:space="preserve">Build comprehensive logging system</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5qpz1olrzywq" w:id="28"/>
      <w:bookmarkEnd w:id="28"/>
      <w:r w:rsidDel="00000000" w:rsidR="00000000" w:rsidRPr="00000000">
        <w:rPr>
          <w:b w:val="1"/>
          <w:color w:val="000000"/>
          <w:sz w:val="26"/>
          <w:szCs w:val="26"/>
          <w:rtl w:val="0"/>
        </w:rPr>
        <w:t xml:space="preserve">Milestone 6.3: Data Governance</w:t>
      </w:r>
    </w:p>
    <w:p w:rsidR="00000000" w:rsidDel="00000000" w:rsidP="00000000" w:rsidRDefault="00000000" w:rsidRPr="00000000" w14:paraId="00000075">
      <w:pPr>
        <w:numPr>
          <w:ilvl w:val="0"/>
          <w:numId w:val="20"/>
        </w:numPr>
        <w:spacing w:after="0" w:afterAutospacing="0" w:before="240" w:lineRule="auto"/>
        <w:ind w:left="720" w:hanging="360"/>
      </w:pPr>
      <w:r w:rsidDel="00000000" w:rsidR="00000000" w:rsidRPr="00000000">
        <w:rPr>
          <w:rtl w:val="0"/>
        </w:rPr>
        <w:t xml:space="preserve">Implement role-based column masking</w:t>
      </w:r>
    </w:p>
    <w:p w:rsidR="00000000" w:rsidDel="00000000" w:rsidP="00000000" w:rsidRDefault="00000000" w:rsidRPr="00000000" w14:paraId="00000076">
      <w:pPr>
        <w:numPr>
          <w:ilvl w:val="0"/>
          <w:numId w:val="20"/>
        </w:numPr>
        <w:spacing w:after="0" w:afterAutospacing="0" w:before="0" w:beforeAutospacing="0" w:lineRule="auto"/>
        <w:ind w:left="720" w:hanging="360"/>
      </w:pPr>
      <w:r w:rsidDel="00000000" w:rsidR="00000000" w:rsidRPr="00000000">
        <w:rPr>
          <w:rtl w:val="0"/>
        </w:rPr>
        <w:t xml:space="preserve">Create audit trails for system usage</w:t>
      </w:r>
    </w:p>
    <w:p w:rsidR="00000000" w:rsidDel="00000000" w:rsidP="00000000" w:rsidRDefault="00000000" w:rsidRPr="00000000" w14:paraId="00000077">
      <w:pPr>
        <w:numPr>
          <w:ilvl w:val="0"/>
          <w:numId w:val="20"/>
        </w:numPr>
        <w:spacing w:after="0" w:afterAutospacing="0" w:before="0" w:beforeAutospacing="0" w:lineRule="auto"/>
        <w:ind w:left="720" w:hanging="360"/>
      </w:pPr>
      <w:r w:rsidDel="00000000" w:rsidR="00000000" w:rsidRPr="00000000">
        <w:rPr>
          <w:rtl w:val="0"/>
        </w:rPr>
        <w:t xml:space="preserve">Build data lineage tracking</w:t>
      </w:r>
    </w:p>
    <w:p w:rsidR="00000000" w:rsidDel="00000000" w:rsidP="00000000" w:rsidRDefault="00000000" w:rsidRPr="00000000" w14:paraId="00000078">
      <w:pPr>
        <w:numPr>
          <w:ilvl w:val="0"/>
          <w:numId w:val="20"/>
        </w:numPr>
        <w:spacing w:after="240" w:before="0" w:beforeAutospacing="0" w:lineRule="auto"/>
        <w:ind w:left="720" w:hanging="360"/>
      </w:pPr>
      <w:r w:rsidDel="00000000" w:rsidR="00000000" w:rsidRPr="00000000">
        <w:rPr>
          <w:rtl w:val="0"/>
        </w:rPr>
        <w:t xml:space="preserve">Implement compliance documentation</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7gps7yn315kj" w:id="29"/>
      <w:bookmarkEnd w:id="29"/>
      <w:r w:rsidDel="00000000" w:rsidR="00000000" w:rsidRPr="00000000">
        <w:rPr>
          <w:b w:val="1"/>
          <w:sz w:val="34"/>
          <w:szCs w:val="34"/>
          <w:rtl w:val="0"/>
        </w:rPr>
        <w:t xml:space="preserve">Phase 7: Continuous Improvement (ongoing)</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r903nsvx0uwp" w:id="30"/>
      <w:bookmarkEnd w:id="30"/>
      <w:r w:rsidDel="00000000" w:rsidR="00000000" w:rsidRPr="00000000">
        <w:rPr>
          <w:b w:val="1"/>
          <w:color w:val="000000"/>
          <w:sz w:val="26"/>
          <w:szCs w:val="26"/>
          <w:rtl w:val="0"/>
        </w:rPr>
        <w:t xml:space="preserve">Milestone 7.1: Model Refinement</w:t>
      </w:r>
    </w:p>
    <w:p w:rsidR="00000000" w:rsidDel="00000000" w:rsidP="00000000" w:rsidRDefault="00000000" w:rsidRPr="00000000" w14:paraId="0000007B">
      <w:pPr>
        <w:numPr>
          <w:ilvl w:val="0"/>
          <w:numId w:val="7"/>
        </w:numPr>
        <w:spacing w:after="0" w:afterAutospacing="0" w:before="240" w:lineRule="auto"/>
        <w:ind w:left="720" w:hanging="360"/>
      </w:pPr>
      <w:r w:rsidDel="00000000" w:rsidR="00000000" w:rsidRPr="00000000">
        <w:rPr>
          <w:rtl w:val="0"/>
        </w:rPr>
        <w:t xml:space="preserve">Weekly fine-tuning based on feedback</w:t>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rtl w:val="0"/>
        </w:rPr>
        <w:t xml:space="preserve">Expansion of golden dataset</w:t>
      </w:r>
    </w:p>
    <w:p w:rsidR="00000000" w:rsidDel="00000000" w:rsidP="00000000" w:rsidRDefault="00000000" w:rsidRPr="00000000" w14:paraId="0000007D">
      <w:pPr>
        <w:numPr>
          <w:ilvl w:val="0"/>
          <w:numId w:val="7"/>
        </w:numPr>
        <w:spacing w:after="0" w:afterAutospacing="0" w:before="0" w:beforeAutospacing="0" w:lineRule="auto"/>
        <w:ind w:left="720" w:hanging="360"/>
      </w:pPr>
      <w:r w:rsidDel="00000000" w:rsidR="00000000" w:rsidRPr="00000000">
        <w:rPr>
          <w:rtl w:val="0"/>
        </w:rPr>
        <w:t xml:space="preserve">Performance optimization</w:t>
      </w:r>
    </w:p>
    <w:p w:rsidR="00000000" w:rsidDel="00000000" w:rsidP="00000000" w:rsidRDefault="00000000" w:rsidRPr="00000000" w14:paraId="0000007E">
      <w:pPr>
        <w:numPr>
          <w:ilvl w:val="0"/>
          <w:numId w:val="7"/>
        </w:numPr>
        <w:spacing w:after="240" w:before="0" w:beforeAutospacing="0" w:lineRule="auto"/>
        <w:ind w:left="720" w:hanging="360"/>
      </w:pPr>
      <w:r w:rsidDel="00000000" w:rsidR="00000000" w:rsidRPr="00000000">
        <w:rPr>
          <w:rtl w:val="0"/>
        </w:rPr>
        <w:t xml:space="preserve">Continuous prompt engineering improvements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9toihaxkn5gz" w:id="31"/>
      <w:bookmarkEnd w:id="31"/>
      <w:r w:rsidDel="00000000" w:rsidR="00000000" w:rsidRPr="00000000">
        <w:rPr>
          <w:b w:val="1"/>
          <w:color w:val="000000"/>
          <w:sz w:val="26"/>
          <w:szCs w:val="26"/>
          <w:rtl w:val="0"/>
        </w:rPr>
        <w:t xml:space="preserve">Milestone 7.2: Feature Expansion</w:t>
      </w:r>
    </w:p>
    <w:p w:rsidR="00000000" w:rsidDel="00000000" w:rsidP="00000000" w:rsidRDefault="00000000" w:rsidRPr="00000000" w14:paraId="00000080">
      <w:pPr>
        <w:numPr>
          <w:ilvl w:val="0"/>
          <w:numId w:val="9"/>
        </w:numPr>
        <w:spacing w:after="0" w:afterAutospacing="0" w:before="240" w:lineRule="auto"/>
        <w:ind w:left="720" w:hanging="360"/>
      </w:pPr>
      <w:r w:rsidDel="00000000" w:rsidR="00000000" w:rsidRPr="00000000">
        <w:rPr>
          <w:rtl w:val="0"/>
        </w:rPr>
        <w:t xml:space="preserve">Support for multiple database systems</w:t>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rtl w:val="0"/>
        </w:rPr>
        <w:t xml:space="preserve">Voice and Slack front-ends</w:t>
      </w:r>
    </w:p>
    <w:p w:rsidR="00000000" w:rsidDel="00000000" w:rsidP="00000000" w:rsidRDefault="00000000" w:rsidRPr="00000000" w14:paraId="00000082">
      <w:pPr>
        <w:numPr>
          <w:ilvl w:val="0"/>
          <w:numId w:val="9"/>
        </w:numPr>
        <w:spacing w:after="0" w:afterAutospacing="0" w:before="0" w:beforeAutospacing="0" w:lineRule="auto"/>
        <w:ind w:left="720" w:hanging="360"/>
      </w:pPr>
      <w:r w:rsidDel="00000000" w:rsidR="00000000" w:rsidRPr="00000000">
        <w:rPr>
          <w:rtl w:val="0"/>
        </w:rPr>
        <w:t xml:space="preserve">API service layer for broader integration</w:t>
      </w:r>
    </w:p>
    <w:p w:rsidR="00000000" w:rsidDel="00000000" w:rsidP="00000000" w:rsidRDefault="00000000" w:rsidRPr="00000000" w14:paraId="00000083">
      <w:pPr>
        <w:numPr>
          <w:ilvl w:val="0"/>
          <w:numId w:val="9"/>
        </w:numPr>
        <w:spacing w:after="240" w:before="0" w:beforeAutospacing="0" w:lineRule="auto"/>
        <w:ind w:left="720" w:hanging="360"/>
      </w:pPr>
      <w:r w:rsidDel="00000000" w:rsidR="00000000" w:rsidRPr="00000000">
        <w:rPr>
          <w:rtl w:val="0"/>
        </w:rPr>
        <w:t xml:space="preserve">Advanced visualization capabilities</w:t>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r0n7r4yimtfp" w:id="32"/>
      <w:bookmarkEnd w:id="32"/>
      <w:r w:rsidDel="00000000" w:rsidR="00000000" w:rsidRPr="00000000">
        <w:rPr>
          <w:b w:val="1"/>
          <w:sz w:val="34"/>
          <w:szCs w:val="34"/>
          <w:rtl w:val="0"/>
        </w:rPr>
        <w:t xml:space="preserve">Implementation Details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k27wj9axvt26" w:id="33"/>
      <w:bookmarkEnd w:id="33"/>
      <w:r w:rsidDel="00000000" w:rsidR="00000000" w:rsidRPr="00000000">
        <w:rPr>
          <w:b w:val="1"/>
          <w:color w:val="000000"/>
          <w:sz w:val="26"/>
          <w:szCs w:val="26"/>
          <w:rtl w:val="0"/>
        </w:rPr>
        <w:t xml:space="preserve">Key Technology Stack</w:t>
      </w:r>
    </w:p>
    <w:p w:rsidR="00000000" w:rsidDel="00000000" w:rsidP="00000000" w:rsidRDefault="00000000" w:rsidRPr="00000000" w14:paraId="000000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3.10+</w:t>
      </w:r>
    </w:p>
    <w:p w:rsidR="00000000" w:rsidDel="00000000" w:rsidP="00000000" w:rsidRDefault="00000000" w:rsidRPr="00000000" w14:paraId="000000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Streamlit for UI</w:t>
      </w:r>
    </w:p>
    <w:p w:rsidR="00000000" w:rsidDel="00000000" w:rsidP="00000000" w:rsidRDefault="00000000" w:rsidRPr="00000000" w14:paraId="000000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GraphRAG for knowledge graph construction</w:t>
      </w:r>
    </w:p>
    <w:p w:rsidR="00000000" w:rsidDel="00000000" w:rsidP="00000000" w:rsidRDefault="00000000" w:rsidRPr="00000000" w14:paraId="000000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RAGxplorer for visualization</w:t>
      </w:r>
    </w:p>
    <w:p w:rsidR="00000000" w:rsidDel="00000000" w:rsidP="00000000" w:rsidRDefault="00000000" w:rsidRPr="00000000" w14:paraId="000000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Sentence-Transformers/OpenAI for embeddings</w:t>
      </w:r>
    </w:p>
    <w:p w:rsidR="00000000" w:rsidDel="00000000" w:rsidP="00000000" w:rsidRDefault="00000000" w:rsidRPr="00000000" w14:paraId="000000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Chroma/FAISS for vector database</w:t>
      </w:r>
    </w:p>
    <w:p w:rsidR="00000000" w:rsidDel="00000000" w:rsidP="00000000" w:rsidRDefault="00000000" w:rsidRPr="00000000" w14:paraId="000000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Neo4j/Memgraph for graph database</w:t>
      </w:r>
    </w:p>
    <w:p w:rsidR="00000000" w:rsidDel="00000000" w:rsidP="00000000" w:rsidRDefault="00000000" w:rsidRPr="00000000" w14:paraId="000000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LangChain for RAG components</w:t>
      </w:r>
    </w:p>
    <w:p w:rsidR="00000000" w:rsidDel="00000000" w:rsidP="00000000" w:rsidRDefault="00000000" w:rsidRPr="00000000" w14:paraId="000000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 API or local LLMs (Llama, Mistral)</w:t>
      </w:r>
    </w:p>
    <w:p w:rsidR="00000000" w:rsidDel="00000000" w:rsidP="00000000" w:rsidRDefault="00000000" w:rsidRPr="00000000" w14:paraId="000000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SQLAlchemy for SQL validation</w:t>
      </w:r>
    </w:p>
    <w:p w:rsidR="00000000" w:rsidDel="00000000" w:rsidP="00000000" w:rsidRDefault="00000000" w:rsidRPr="00000000" w14:paraId="000000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Pytest for automated testing</w:t>
      </w:r>
    </w:p>
    <w:p w:rsidR="00000000" w:rsidDel="00000000" w:rsidP="00000000" w:rsidRDefault="00000000" w:rsidRPr="00000000" w14:paraId="0000009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OpenTelemetry for observability</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cno95msjx92b" w:id="34"/>
      <w:bookmarkEnd w:id="34"/>
      <w:r w:rsidDel="00000000" w:rsidR="00000000" w:rsidRPr="00000000">
        <w:rPr>
          <w:b w:val="1"/>
          <w:color w:val="000000"/>
          <w:sz w:val="26"/>
          <w:szCs w:val="26"/>
          <w:rtl w:val="0"/>
        </w:rPr>
        <w:t xml:space="preserve">Sample Architecture</w:t>
      </w:r>
    </w:p>
    <w:p w:rsidR="00000000" w:rsidDel="00000000" w:rsidP="00000000" w:rsidRDefault="00000000" w:rsidRPr="00000000" w14:paraId="000000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0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Streamlit UI  │────▶│  Query Router   │────▶│  LLM Interface  │</w:t>
      </w:r>
    </w:p>
    <w:p w:rsidR="00000000" w:rsidDel="00000000" w:rsidP="00000000" w:rsidRDefault="00000000" w:rsidRPr="00000000" w14:paraId="000000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0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w:t>
      </w:r>
    </w:p>
    <w:p w:rsidR="00000000" w:rsidDel="00000000" w:rsidP="00000000" w:rsidRDefault="00000000" w:rsidRPr="00000000" w14:paraId="000000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w:t>
      </w:r>
    </w:p>
    <w:p w:rsidR="00000000" w:rsidDel="00000000" w:rsidP="00000000" w:rsidRDefault="00000000" w:rsidRPr="00000000" w14:paraId="000000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0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Schema Parser  │     │ Hybrid Retriever│     │  SQL Generator  │</w:t>
      </w:r>
    </w:p>
    <w:p w:rsidR="00000000" w:rsidDel="00000000" w:rsidP="00000000" w:rsidRDefault="00000000" w:rsidRPr="00000000" w14:paraId="000000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0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w:t>
      </w:r>
    </w:p>
    <w:p w:rsidR="00000000" w:rsidDel="00000000" w:rsidP="00000000" w:rsidRDefault="00000000" w:rsidRPr="00000000" w14:paraId="000000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w:t>
      </w:r>
    </w:p>
    <w:p w:rsidR="00000000" w:rsidDel="00000000" w:rsidP="00000000" w:rsidRDefault="00000000" w:rsidRPr="00000000" w14:paraId="000000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0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Vector Store   │     │ Knowledge Graph │     │  Trace Logger   │</w:t>
      </w:r>
    </w:p>
    <w:p w:rsidR="00000000" w:rsidDel="00000000" w:rsidP="00000000" w:rsidRDefault="00000000" w:rsidRPr="00000000" w14:paraId="000000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0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RAGxplorer    │</w:t>
      </w:r>
    </w:p>
    <w:p w:rsidR="00000000" w:rsidDel="00000000" w:rsidP="00000000" w:rsidRDefault="00000000" w:rsidRPr="00000000" w14:paraId="000000A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m8z8ix16n1k0" w:id="35"/>
      <w:bookmarkEnd w:id="35"/>
      <w:r w:rsidDel="00000000" w:rsidR="00000000" w:rsidRPr="00000000">
        <w:rPr>
          <w:b w:val="1"/>
          <w:sz w:val="34"/>
          <w:szCs w:val="34"/>
          <w:rtl w:val="0"/>
        </w:rPr>
        <w:t xml:space="preserve">Sprint </w:t>
      </w:r>
    </w:p>
    <w:p w:rsidR="00000000" w:rsidDel="00000000" w:rsidP="00000000" w:rsidRDefault="00000000" w:rsidRPr="00000000" w14:paraId="000000A6">
      <w:pPr>
        <w:numPr>
          <w:ilvl w:val="0"/>
          <w:numId w:val="1"/>
        </w:numPr>
        <w:spacing w:after="0" w:afterAutospacing="0" w:before="240" w:lineRule="auto"/>
        <w:ind w:left="720" w:hanging="360"/>
      </w:pPr>
      <w:r w:rsidDel="00000000" w:rsidR="00000000" w:rsidRPr="00000000">
        <w:rPr>
          <w:rtl w:val="0"/>
        </w:rPr>
        <w:t xml:space="preserve">Phase 0 (Project Kick-off)</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tl w:val="0"/>
        </w:rPr>
        <w:t xml:space="preserve">Phase 1 (Dual Ingestion)</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Phase 2 (Hybrid Retrieval)</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rtl w:val="0"/>
        </w:rPr>
        <w:t xml:space="preserve">Phase 3 (SQL Generation)</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rtl w:val="0"/>
        </w:rPr>
        <w:t xml:space="preserve">Phase 4 (UI and Diagnostics)</w:t>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rtl w:val="0"/>
        </w:rPr>
        <w:t xml:space="preserve">Phase 5-6 (Quality and Hardening)</w:t>
      </w:r>
    </w:p>
    <w:p w:rsidR="00000000" w:rsidDel="00000000" w:rsidP="00000000" w:rsidRDefault="00000000" w:rsidRPr="00000000" w14:paraId="000000AC">
      <w:pPr>
        <w:numPr>
          <w:ilvl w:val="0"/>
          <w:numId w:val="1"/>
        </w:numPr>
        <w:spacing w:after="240" w:before="0" w:beforeAutospacing="0" w:lineRule="auto"/>
        <w:ind w:left="720" w:hanging="360"/>
      </w:pPr>
      <w:r w:rsidDel="00000000" w:rsidR="00000000" w:rsidRPr="00000000">
        <w:rPr>
          <w:rtl w:val="0"/>
        </w:rPr>
        <w:t xml:space="preserve">Phase 7 (Continuous Improvement)</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fwdzqpxfrccw" w:id="36"/>
      <w:bookmarkEnd w:id="36"/>
      <w:r w:rsidDel="00000000" w:rsidR="00000000" w:rsidRPr="00000000">
        <w:rPr>
          <w:b w:val="1"/>
          <w:sz w:val="34"/>
          <w:szCs w:val="34"/>
          <w:rtl w:val="0"/>
        </w:rPr>
        <w:t xml:space="preserve">Definition of Awesome for v1 </w:t>
      </w:r>
    </w:p>
    <w:p w:rsidR="00000000" w:rsidDel="00000000" w:rsidP="00000000" w:rsidRDefault="00000000" w:rsidRPr="00000000" w14:paraId="000000AE">
      <w:pPr>
        <w:numPr>
          <w:ilvl w:val="0"/>
          <w:numId w:val="6"/>
        </w:numPr>
        <w:spacing w:after="0" w:afterAutospacing="0" w:before="240" w:lineRule="auto"/>
        <w:ind w:left="720" w:hanging="360"/>
      </w:pPr>
      <w:r w:rsidDel="00000000" w:rsidR="00000000" w:rsidRPr="00000000">
        <w:rPr>
          <w:b w:val="1"/>
          <w:rtl w:val="0"/>
        </w:rPr>
        <w:t xml:space="preserve">Relationship-Aware Queries</w:t>
      </w:r>
      <w:r w:rsidDel="00000000" w:rsidR="00000000" w:rsidRPr="00000000">
        <w:rPr>
          <w:rtl w:val="0"/>
        </w:rPr>
        <w:t xml:space="preserve">: The system automatically identifies and joins related tables through foreign key relationships without hallucinating.</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b w:val="1"/>
          <w:rtl w:val="0"/>
        </w:rPr>
        <w:t xml:space="preserve">Transparent Retrieval</w:t>
      </w:r>
      <w:r w:rsidDel="00000000" w:rsidR="00000000" w:rsidRPr="00000000">
        <w:rPr>
          <w:rtl w:val="0"/>
        </w:rPr>
        <w:t xml:space="preserve">: Users can visualize both vector similarity metrics and knowledge graph paths that led to table selection.</w:t>
      </w:r>
    </w:p>
    <w:p w:rsidR="00000000" w:rsidDel="00000000" w:rsidP="00000000" w:rsidRDefault="00000000" w:rsidRPr="00000000" w14:paraId="000000B0">
      <w:pPr>
        <w:numPr>
          <w:ilvl w:val="0"/>
          <w:numId w:val="6"/>
        </w:numPr>
        <w:spacing w:after="240" w:before="0" w:beforeAutospacing="0" w:lineRule="auto"/>
        <w:ind w:left="720" w:hanging="360"/>
      </w:pPr>
      <w:r w:rsidDel="00000000" w:rsidR="00000000" w:rsidRPr="00000000">
        <w:rPr>
          <w:b w:val="1"/>
          <w:rtl w:val="0"/>
        </w:rPr>
        <w:t xml:space="preserve">Quality Metrics Achieved</w:t>
      </w:r>
      <w:r w:rsidDel="00000000" w:rsidR="00000000" w:rsidRPr="00000000">
        <w:rPr>
          <w:rtl w:val="0"/>
        </w:rPr>
        <w:t xml:space="preserve">: &gt;80% accuracy on golden dataset, &lt;2s latency, and positive user feedback.</w:t>
      </w:r>
    </w:p>
    <w:p w:rsidR="00000000" w:rsidDel="00000000" w:rsidP="00000000" w:rsidRDefault="00000000" w:rsidRPr="00000000" w14:paraId="000000B1">
      <w:pPr>
        <w:rPr>
          <w:b w:val="1"/>
          <w:sz w:val="46"/>
          <w:szCs w:val="46"/>
        </w:rPr>
      </w:pPr>
      <w:r w:rsidDel="00000000" w:rsidR="00000000" w:rsidRPr="00000000">
        <w:rPr>
          <w:rtl w:val="0"/>
        </w:rPr>
        <w:t xml:space="preserve">&lt;/plan&gt;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