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FA267" w14:textId="77777777" w:rsidR="00DB0797" w:rsidRDefault="00DB0797" w:rsidP="00DB079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Bright Horizon Collective: Waiver Policy</w:t>
      </w:r>
    </w:p>
    <w:p w14:paraId="6125FDDE" w14:textId="77777777" w:rsidR="00DB0797" w:rsidRDefault="00DB0797" w:rsidP="00DB079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All members of Bright Horizon Collective (BHC) are required to pay a membership fee to sustain the organization’s initiatives. However, waivers are available under the following eligibility criteria:</w:t>
      </w:r>
    </w:p>
    <w:p w14:paraId="09890D30" w14:textId="77777777" w:rsidR="00DB0797" w:rsidRDefault="00DB0797" w:rsidP="00DB079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1. Referral Waiver</w:t>
      </w:r>
    </w:p>
    <w:p w14:paraId="69CB8E40" w14:textId="77777777" w:rsidR="00DB0797" w:rsidRDefault="00DB0797" w:rsidP="00DB0797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What it is:</w:t>
      </w:r>
      <w:r>
        <w:rPr>
          <w:rFonts w:ascii="AppleSystemUIFont" w:hAnsi="AppleSystemUIFont" w:cs="AppleSystemUIFont"/>
          <w:kern w:val="0"/>
          <w:sz w:val="26"/>
          <w:szCs w:val="26"/>
        </w:rPr>
        <w:t> A waiver for members who bring new people into BHC.</w:t>
      </w:r>
    </w:p>
    <w:p w14:paraId="411D26B6" w14:textId="77777777" w:rsidR="00DB0797" w:rsidRDefault="00DB0797" w:rsidP="00DB0797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Eligibility:</w:t>
      </w:r>
      <w:r>
        <w:rPr>
          <w:rFonts w:ascii="AppleSystemUIFont" w:hAnsi="AppleSystemUIFont" w:cs="AppleSystemUIFont"/>
          <w:kern w:val="0"/>
          <w:sz w:val="26"/>
          <w:szCs w:val="26"/>
        </w:rPr>
        <w:t> Any active member who refers others.</w:t>
      </w:r>
    </w:p>
    <w:p w14:paraId="1662D874" w14:textId="77777777" w:rsidR="00DB0797" w:rsidRDefault="00DB0797" w:rsidP="00DB0797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Waiver Duration:</w:t>
      </w:r>
    </w:p>
    <w:p w14:paraId="6916A6CA" w14:textId="77777777" w:rsidR="00DB0797" w:rsidRDefault="00DB0797" w:rsidP="00DB0797">
      <w:pPr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2 Referrals:</w:t>
      </w:r>
      <w:r>
        <w:rPr>
          <w:rFonts w:ascii="AppleSystemUIFont" w:hAnsi="AppleSystemUIFont" w:cs="AppleSystemUIFont"/>
          <w:kern w:val="0"/>
          <w:sz w:val="26"/>
          <w:szCs w:val="26"/>
        </w:rPr>
        <w:t> 1-month waiver</w:t>
      </w:r>
    </w:p>
    <w:p w14:paraId="25098C9E" w14:textId="77777777" w:rsidR="00DB0797" w:rsidRDefault="00DB0797" w:rsidP="00DB0797">
      <w:pPr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5 Referrals:</w:t>
      </w:r>
      <w:r>
        <w:rPr>
          <w:rFonts w:ascii="AppleSystemUIFont" w:hAnsi="AppleSystemUIFont" w:cs="AppleSystemUIFont"/>
          <w:kern w:val="0"/>
          <w:sz w:val="26"/>
          <w:szCs w:val="26"/>
        </w:rPr>
        <w:t> 6-month waiver</w:t>
      </w:r>
    </w:p>
    <w:p w14:paraId="7A645F30" w14:textId="77777777" w:rsidR="00DB0797" w:rsidRDefault="00DB0797" w:rsidP="00DB0797">
      <w:pPr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15 Referrals:</w:t>
      </w:r>
      <w:r>
        <w:rPr>
          <w:rFonts w:ascii="AppleSystemUIFont" w:hAnsi="AppleSystemUIFont" w:cs="AppleSystemUIFont"/>
          <w:kern w:val="0"/>
          <w:sz w:val="26"/>
          <w:szCs w:val="26"/>
        </w:rPr>
        <w:t> Lifetime waiver</w:t>
      </w:r>
    </w:p>
    <w:p w14:paraId="77A4B3D0" w14:textId="77777777" w:rsidR="00DB0797" w:rsidRDefault="00DB0797" w:rsidP="00DB0797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How to Apply:</w:t>
      </w:r>
      <w:r>
        <w:rPr>
          <w:rFonts w:ascii="AppleSystemUIFont" w:hAnsi="AppleSystemUIFont" w:cs="AppleSystemUIFont"/>
          <w:kern w:val="0"/>
          <w:sz w:val="26"/>
          <w:szCs w:val="26"/>
        </w:rPr>
        <w:t> Email </w:t>
      </w:r>
      <w:hyperlink r:id="rId5" w:history="1">
        <w:r>
          <w:rPr>
            <w:rFonts w:ascii="AppleSystemUIFont" w:hAnsi="AppleSystemUIFont" w:cs="AppleSystemUIFont"/>
            <w:b/>
            <w:bCs/>
            <w:kern w:val="0"/>
            <w:sz w:val="26"/>
            <w:szCs w:val="26"/>
            <w:u w:val="single"/>
          </w:rPr>
          <w:t>bhc.membership@example.com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 with the names and contact details of referred individuals.</w:t>
      </w:r>
    </w:p>
    <w:p w14:paraId="04932AAD" w14:textId="77777777" w:rsidR="00DB0797" w:rsidRDefault="00DB0797" w:rsidP="00DB079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2. Leadership Waiver</w:t>
      </w:r>
    </w:p>
    <w:p w14:paraId="1CD8E8EB" w14:textId="77777777" w:rsidR="00DB0797" w:rsidRDefault="00DB0797" w:rsidP="00DB0797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What it is:</w:t>
      </w:r>
      <w:r>
        <w:rPr>
          <w:rFonts w:ascii="AppleSystemUIFont" w:hAnsi="AppleSystemUIFont" w:cs="AppleSystemUIFont"/>
          <w:kern w:val="0"/>
          <w:sz w:val="26"/>
          <w:szCs w:val="26"/>
        </w:rPr>
        <w:t> A waiver for those in leadership roles.</w:t>
      </w:r>
    </w:p>
    <w:p w14:paraId="486C5071" w14:textId="77777777" w:rsidR="00DB0797" w:rsidRDefault="00DB0797" w:rsidP="00DB0797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Eligibility:</w:t>
      </w:r>
      <w:r>
        <w:rPr>
          <w:rFonts w:ascii="AppleSystemUIFont" w:hAnsi="AppleSystemUIFont" w:cs="AppleSystemUIFont"/>
          <w:kern w:val="0"/>
          <w:sz w:val="26"/>
          <w:szCs w:val="26"/>
        </w:rPr>
        <w:t> Core team members, project leads, and department heads.</w:t>
      </w:r>
    </w:p>
    <w:p w14:paraId="7E56ED6B" w14:textId="77777777" w:rsidR="00DB0797" w:rsidRDefault="00DB0797" w:rsidP="00DB0797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Waiver Duration:</w:t>
      </w:r>
      <w:r>
        <w:rPr>
          <w:rFonts w:ascii="AppleSystemUIFont" w:hAnsi="AppleSystemUIFont" w:cs="AppleSystemUIFont"/>
          <w:kern w:val="0"/>
          <w:sz w:val="26"/>
          <w:szCs w:val="26"/>
        </w:rPr>
        <w:t> Lifetime (while in role).</w:t>
      </w:r>
    </w:p>
    <w:p w14:paraId="67DF1110" w14:textId="77777777" w:rsidR="00DB0797" w:rsidRDefault="00DB0797" w:rsidP="00DB0797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How to Apply:</w:t>
      </w:r>
      <w:r>
        <w:rPr>
          <w:rFonts w:ascii="AppleSystemUIFont" w:hAnsi="AppleSystemUIFont" w:cs="AppleSystemUIFont"/>
          <w:kern w:val="0"/>
          <w:sz w:val="26"/>
          <w:szCs w:val="26"/>
        </w:rPr>
        <w:t> Automatically applied; no action needed.</w:t>
      </w:r>
    </w:p>
    <w:p w14:paraId="739E81EE" w14:textId="77777777" w:rsidR="00DB0797" w:rsidRDefault="00DB0797" w:rsidP="00DB079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3. Volunteer Credit Waiver</w:t>
      </w:r>
    </w:p>
    <w:p w14:paraId="22EB6F9D" w14:textId="77777777" w:rsidR="00DB0797" w:rsidRDefault="00DB0797" w:rsidP="00DB0797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What it is:</w:t>
      </w:r>
      <w:r>
        <w:rPr>
          <w:rFonts w:ascii="AppleSystemUIFont" w:hAnsi="AppleSystemUIFont" w:cs="AppleSystemUIFont"/>
          <w:kern w:val="0"/>
          <w:sz w:val="26"/>
          <w:szCs w:val="26"/>
        </w:rPr>
        <w:t> A waiver earned through active participation in BHC initiatives.</w:t>
      </w:r>
    </w:p>
    <w:p w14:paraId="3D259FF2" w14:textId="77777777" w:rsidR="00DB0797" w:rsidRDefault="00DB0797" w:rsidP="00DB0797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Eligibility:</w:t>
      </w:r>
      <w:r>
        <w:rPr>
          <w:rFonts w:ascii="AppleSystemUIFont" w:hAnsi="AppleSystemUIFont" w:cs="AppleSystemUIFont"/>
          <w:kern w:val="0"/>
          <w:sz w:val="26"/>
          <w:szCs w:val="26"/>
        </w:rPr>
        <w:t> Members who complete 20+ volunteer hours in a quarter.</w:t>
      </w:r>
    </w:p>
    <w:p w14:paraId="6775CC72" w14:textId="77777777" w:rsidR="00DB0797" w:rsidRDefault="00DB0797" w:rsidP="00DB0797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Waiver Duration:</w:t>
      </w:r>
      <w:r>
        <w:rPr>
          <w:rFonts w:ascii="AppleSystemUIFont" w:hAnsi="AppleSystemUIFont" w:cs="AppleSystemUIFont"/>
          <w:kern w:val="0"/>
          <w:sz w:val="26"/>
          <w:szCs w:val="26"/>
        </w:rPr>
        <w:t> 3 months (renewable).</w:t>
      </w:r>
    </w:p>
    <w:p w14:paraId="2D3120D5" w14:textId="77777777" w:rsidR="00DB0797" w:rsidRDefault="00DB0797" w:rsidP="00DB0797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How to Apply:</w:t>
      </w:r>
      <w:r>
        <w:rPr>
          <w:rFonts w:ascii="AppleSystemUIFont" w:hAnsi="AppleSystemUIFont" w:cs="AppleSystemUIFont"/>
          <w:kern w:val="0"/>
          <w:sz w:val="26"/>
          <w:szCs w:val="26"/>
        </w:rPr>
        <w:t> Submit logged hours via the BHC portal or email </w:t>
      </w:r>
      <w:hyperlink r:id="rId6" w:history="1">
        <w:r>
          <w:rPr>
            <w:rFonts w:ascii="AppleSystemUIFont" w:hAnsi="AppleSystemUIFont" w:cs="AppleSystemUIFont"/>
            <w:b/>
            <w:bCs/>
            <w:kern w:val="0"/>
            <w:sz w:val="26"/>
            <w:szCs w:val="26"/>
            <w:u w:val="single"/>
          </w:rPr>
          <w:t>bhc.volunteer@example.com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50C5690A" w14:textId="77777777" w:rsidR="00DB0797" w:rsidRDefault="00DB0797" w:rsidP="00DB079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4. Challenge Waiver</w:t>
      </w:r>
    </w:p>
    <w:p w14:paraId="405B806C" w14:textId="77777777" w:rsidR="00DB0797" w:rsidRDefault="00DB0797" w:rsidP="00DB0797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What it is:</w:t>
      </w:r>
      <w:r>
        <w:rPr>
          <w:rFonts w:ascii="AppleSystemUIFont" w:hAnsi="AppleSystemUIFont" w:cs="AppleSystemUIFont"/>
          <w:kern w:val="0"/>
          <w:sz w:val="26"/>
          <w:szCs w:val="26"/>
        </w:rPr>
        <w:t> A waiver awarded for completing organizational challenges.</w:t>
      </w:r>
    </w:p>
    <w:p w14:paraId="115A7645" w14:textId="77777777" w:rsidR="00DB0797" w:rsidRDefault="00DB0797" w:rsidP="00DB0797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Eligibility:</w:t>
      </w:r>
      <w:r>
        <w:rPr>
          <w:rFonts w:ascii="AppleSystemUIFont" w:hAnsi="AppleSystemUIFont" w:cs="AppleSystemUIFont"/>
          <w:kern w:val="0"/>
          <w:sz w:val="26"/>
          <w:szCs w:val="26"/>
        </w:rPr>
        <w:t> Open to all members who complete assigned tasks.</w:t>
      </w:r>
    </w:p>
    <w:p w14:paraId="5677F009" w14:textId="77777777" w:rsidR="00DB0797" w:rsidRDefault="00DB0797" w:rsidP="00DB0797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Waiver Duration:</w:t>
      </w:r>
    </w:p>
    <w:p w14:paraId="5240613C" w14:textId="77777777" w:rsidR="00DB0797" w:rsidRDefault="00DB0797" w:rsidP="00DB0797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Small task: 1-month waiver</w:t>
      </w:r>
    </w:p>
    <w:p w14:paraId="0ADF1E15" w14:textId="77777777" w:rsidR="00DB0797" w:rsidRDefault="00DB0797" w:rsidP="00DB0797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Major project: 6-month to lifetime waiver (decided by BHC board).</w:t>
      </w:r>
    </w:p>
    <w:p w14:paraId="2C91B298" w14:textId="77777777" w:rsidR="00DB0797" w:rsidRDefault="00DB0797" w:rsidP="00DB0797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How to Apply:</w:t>
      </w:r>
      <w:r>
        <w:rPr>
          <w:rFonts w:ascii="AppleSystemUIFont" w:hAnsi="AppleSystemUIFont" w:cs="AppleSystemUIFont"/>
          <w:kern w:val="0"/>
          <w:sz w:val="26"/>
          <w:szCs w:val="26"/>
        </w:rPr>
        <w:t> Contact the task coordinator with proof of completion.</w:t>
      </w:r>
    </w:p>
    <w:p w14:paraId="6C7D3613" w14:textId="77777777" w:rsidR="00DB0797" w:rsidRDefault="00DB0797" w:rsidP="00DB079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5. Financial Hardship Waiver</w:t>
      </w:r>
    </w:p>
    <w:p w14:paraId="1A907456" w14:textId="77777777" w:rsidR="00DB0797" w:rsidRDefault="00DB0797" w:rsidP="00DB0797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What it is:</w:t>
      </w:r>
      <w:r>
        <w:rPr>
          <w:rFonts w:ascii="AppleSystemUIFont" w:hAnsi="AppleSystemUIFont" w:cs="AppleSystemUIFont"/>
          <w:kern w:val="0"/>
          <w:sz w:val="26"/>
          <w:szCs w:val="26"/>
        </w:rPr>
        <w:t> Temporary relief for members facing financial struggles.</w:t>
      </w:r>
    </w:p>
    <w:p w14:paraId="32CBBD44" w14:textId="77777777" w:rsidR="00DB0797" w:rsidRDefault="00DB0797" w:rsidP="00DB0797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Eligibility:</w:t>
      </w:r>
      <w:r>
        <w:rPr>
          <w:rFonts w:ascii="AppleSystemUIFont" w:hAnsi="AppleSystemUIFont" w:cs="AppleSystemUIFont"/>
          <w:kern w:val="0"/>
          <w:sz w:val="26"/>
          <w:szCs w:val="26"/>
        </w:rPr>
        <w:t> Must provide a brief explanation and (optional) documentation.</w:t>
      </w:r>
    </w:p>
    <w:p w14:paraId="4D28B21E" w14:textId="77777777" w:rsidR="00DB0797" w:rsidRDefault="00DB0797" w:rsidP="00DB0797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Waiver Duration:</w:t>
      </w:r>
      <w:r>
        <w:rPr>
          <w:rFonts w:ascii="AppleSystemUIFont" w:hAnsi="AppleSystemUIFont" w:cs="AppleSystemUIFont"/>
          <w:kern w:val="0"/>
          <w:sz w:val="26"/>
          <w:szCs w:val="26"/>
        </w:rPr>
        <w:t> Case-by-case (typically 1–6 months, limited slots per month).</w:t>
      </w:r>
    </w:p>
    <w:p w14:paraId="2D460FA0" w14:textId="77777777" w:rsidR="00DB0797" w:rsidRDefault="00DB0797" w:rsidP="00DB0797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How to Apply:</w:t>
      </w:r>
      <w:r>
        <w:rPr>
          <w:rFonts w:ascii="AppleSystemUIFont" w:hAnsi="AppleSystemUIFont" w:cs="AppleSystemUIFont"/>
          <w:kern w:val="0"/>
          <w:sz w:val="26"/>
          <w:szCs w:val="26"/>
        </w:rPr>
        <w:t> Email </w:t>
      </w:r>
      <w:hyperlink r:id="rId7" w:history="1">
        <w:r>
          <w:rPr>
            <w:rFonts w:ascii="AppleSystemUIFont" w:hAnsi="AppleSystemUIFont" w:cs="AppleSystemUIFont"/>
            <w:b/>
            <w:bCs/>
            <w:kern w:val="0"/>
            <w:sz w:val="26"/>
            <w:szCs w:val="26"/>
            <w:u w:val="single"/>
          </w:rPr>
          <w:t>bhc.support@example.com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 with subject line "Hardship Waiver Request."</w:t>
      </w:r>
    </w:p>
    <w:p w14:paraId="73D24816" w14:textId="77777777" w:rsidR="00DB0797" w:rsidRDefault="00DB0797" w:rsidP="00DB079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Note:</w:t>
      </w:r>
      <w:r>
        <w:rPr>
          <w:rFonts w:ascii="AppleSystemUIFont" w:hAnsi="AppleSystemUIFont" w:cs="AppleSystemUIFont"/>
          <w:kern w:val="0"/>
          <w:sz w:val="26"/>
          <w:szCs w:val="26"/>
        </w:rPr>
        <w:t> All waivers are subject to approval and may be adjusted based on organizational capacity. For questions, contact the BHC Membership Team.</w:t>
      </w:r>
    </w:p>
    <w:p w14:paraId="65246176" w14:textId="77777777" w:rsidR="00DB0797" w:rsidRDefault="00DB0797" w:rsidP="00DB079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48846546" w14:textId="77777777" w:rsidR="00DB0797" w:rsidRPr="00DB0797" w:rsidRDefault="00DB0797" w:rsidP="00DB0797"/>
    <w:sectPr w:rsidR="00DB0797" w:rsidRPr="00DB0797" w:rsidSect="00DB079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0000012E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45EA533E"/>
    <w:multiLevelType w:val="multilevel"/>
    <w:tmpl w:val="6130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3B5825"/>
    <w:multiLevelType w:val="multilevel"/>
    <w:tmpl w:val="B696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5F2A3F"/>
    <w:multiLevelType w:val="multilevel"/>
    <w:tmpl w:val="DF18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BB290A"/>
    <w:multiLevelType w:val="multilevel"/>
    <w:tmpl w:val="3790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471A8E"/>
    <w:multiLevelType w:val="multilevel"/>
    <w:tmpl w:val="CE3A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388645">
    <w:abstractNumId w:val="5"/>
  </w:num>
  <w:num w:numId="2" w16cid:durableId="456752802">
    <w:abstractNumId w:val="6"/>
  </w:num>
  <w:num w:numId="3" w16cid:durableId="793328837">
    <w:abstractNumId w:val="7"/>
  </w:num>
  <w:num w:numId="4" w16cid:durableId="1317567555">
    <w:abstractNumId w:val="9"/>
  </w:num>
  <w:num w:numId="5" w16cid:durableId="1185706848">
    <w:abstractNumId w:val="8"/>
  </w:num>
  <w:num w:numId="6" w16cid:durableId="923686653">
    <w:abstractNumId w:val="0"/>
  </w:num>
  <w:num w:numId="7" w16cid:durableId="1729693838">
    <w:abstractNumId w:val="1"/>
  </w:num>
  <w:num w:numId="8" w16cid:durableId="1829249260">
    <w:abstractNumId w:val="2"/>
  </w:num>
  <w:num w:numId="9" w16cid:durableId="973217322">
    <w:abstractNumId w:val="3"/>
  </w:num>
  <w:num w:numId="10" w16cid:durableId="15283682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797"/>
    <w:rsid w:val="00C00602"/>
    <w:rsid w:val="00DB0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BDC402"/>
  <w15:chartTrackingRefBased/>
  <w15:docId w15:val="{CCD4868E-9B2C-4E4B-A16B-2C5AF5A37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0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0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7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7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7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7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79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B0797"/>
    <w:rPr>
      <w:b/>
      <w:bCs/>
    </w:rPr>
  </w:style>
  <w:style w:type="paragraph" w:customStyle="1" w:styleId="ds-markdown-paragraph">
    <w:name w:val="ds-markdown-paragraph"/>
    <w:basedOn w:val="Normal"/>
    <w:rsid w:val="00DB07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B079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73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ailto:bhc.support@exampl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ilto:bhc.volunteer@example.com/" TargetMode="External"/><Relationship Id="rId5" Type="http://schemas.openxmlformats.org/officeDocument/2006/relationships/hyperlink" Target="https://mailto:bhc.membership@example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315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Kumar Annupoojari Anigalale</dc:creator>
  <cp:keywords/>
  <dc:description/>
  <cp:lastModifiedBy>Akshay Kumar Annupoojari Anigalale</cp:lastModifiedBy>
  <cp:revision>1</cp:revision>
  <dcterms:created xsi:type="dcterms:W3CDTF">2025-08-13T23:38:00Z</dcterms:created>
  <dcterms:modified xsi:type="dcterms:W3CDTF">2025-08-13T23:39:00Z</dcterms:modified>
</cp:coreProperties>
</file>