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ANANYA DAS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ananya@example.com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Go, PostgreSQL, Kafka, Docker, AWS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Computer Science</w:t>
                      </w:r>
                    </w:p>
                    <w:p>
                      <w:r>
                        <w:t xml:space="preserve">NIT Warangal, 2018 – 2022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ANANYA DAS</w:t>
                      </w:r>
                    </w:p>
                    <w:p>
                      <w:r>
                        <w:t xml:space="preserve">Bengaluru, India</w:t>
                      </w:r>
                    </w:p>
                    <w:p>
                      <w:r>
                        <w:t xml:space="preserve">ananya@example.com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Go, PostgreSQL, Kafka, Docker, AWS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Computer Science</w:t>
                      </w:r>
                    </w:p>
                    <w:p>
                      <w:r>
                        <w:t xml:space="preserve">NIT Warangal, 2018 – 2022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Backend engineer who builds products on the side.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Backend Engineer at Freshworks</w:t>
      </w:r>
    </w:p>
    <w:p>
      <w:r>
        <w:t xml:space="preserve">Aug 2022–Present</w:t>
      </w:r>
    </w:p>
    <w:p>
      <w:pPr>
        <w:numPr>
          <w:ilvl w:val="0"/>
          <w:numId w:val="1"/>
        </w:numPr>
      </w:pPr>
      <w:r>
        <w:t xml:space="preserve">Cut p95 API latency from 900 ms to 210 ms.</w:t>
      </w:r>
    </w:p>
    <w:p>
      <w:r>
        <w:rPr>
          <w:b/>
        </w:rPr>
        <w:t xml:space="preserve">PROJECTS</w:t>
      </w:r>
    </w:p>
    <w:p>
      <w:r>
        <w:rPr>
          <w:b/>
        </w:rPr>
        <w:t xml:space="preserve">FleetSense | Full-Stack SaaS Fleet Platform</w:t>
      </w:r>
      <w:r>
        <w:tab/>
      </w:r>
      <w:r>
        <w:t xml:space="preserve">2026–Present</w:t>
      </w:r>
    </w:p>
    <w:p>
      <w:r>
        <w:rPr>
          <w:b/>
        </w:rPr>
        <w:t xml:space="preserve">Alpha Bot | Algorithmic Trading System</w:t>
      </w:r>
      <w:r>
        <w:tab/>
      </w:r>
      <w:r>
        <w:t xml:space="preserve">2025–2025</w:t>
      </w:r>
    </w:p>
    <w:p>
      <w:r>
        <w:rPr>
          <w:b/>
        </w:rPr>
        <w:t xml:space="preserve">WebCraft AI | GenAI Website Generator</w:t>
      </w:r>
      <w:r>
        <w:tab/>
      </w:r>
      <w:r>
        <w:t xml:space="preserve">2026–Present</w:t>
      </w:r>
    </w:p>
  </w:body>
</w:document>
</file>