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DIVYA SHAH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divya@example.com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Supply chain, Excel, Forecasting, SAP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BBA</w:t>
                      </w:r>
                    </w:p>
                    <w:p>
                      <w:r>
                        <w:t xml:space="preserve">Symbiosis Pune, 2013 – 2016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DIVYA SHAH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divya@example.com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Supply chain, Excel, Forecasting, SAP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BBA</w:t>
                      </w:r>
                    </w:p>
                    <w:p>
                      <w:r>
                        <w:t xml:space="preserve">Symbiosis Pune, 2013 – 2016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Operations leader in retail and quick commerce.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Operations Manager at BigBasket</w:t>
      </w:r>
    </w:p>
    <w:p>
      <w:r>
        <w:t xml:space="preserve">2020–Present</w:t>
      </w:r>
    </w:p>
    <w:p>
      <w:pPr>
        <w:numPr>
          <w:ilvl w:val="0"/>
          <w:numId w:val="1"/>
        </w:numPr>
      </w:pPr>
      <w:r>
        <w:t xml:space="preserve">Run fulfilment for 3 dark stores, 99.1% on-time.</w:t>
      </w:r>
    </w:p>
    <w:p>
      <w:r>
        <w:rPr>
          <w:b/>
        </w:rPr>
        <w:t xml:space="preserve">Executive at Reliance Retail</w:t>
      </w:r>
    </w:p>
    <w:p>
      <w:r>
        <w:t xml:space="preserve">2017–2020</w:t>
      </w:r>
    </w:p>
    <w:p>
      <w:pPr>
        <w:numPr>
          <w:ilvl w:val="0"/>
          <w:numId w:val="1"/>
        </w:numPr>
      </w:pPr>
      <w:r>
        <w:t xml:space="preserve">Managed inventory across 12 stores.</w:t>
      </w:r>
    </w:p>
  </w:body>
</w:document>
</file>