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spacing w:lineRule="atLeast" w:line="257"/>
        <w:ind w:left="0" w:right="0" w:hanging="0"/>
        <w:jc w:val="center"/>
        <w:rPr>
          <w:rFonts w:ascii="Lucida Grande;Verdana;Geneva;Arial;sans-serif" w:hAnsi="Lucida Grande;Verdana;Geneva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ucida Grande;Verdana;Geneva;Arial;sans-serif" w:hAnsi="Lucida Grande;Verdana;Geneva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Flowmon Parameter Explanation:</w:t>
      </w:r>
    </w:p>
    <w:p>
      <w:pPr>
        <w:pStyle w:val="TextBody"/>
        <w:widowControl/>
        <w:spacing w:lineRule="atLeast" w:line="257"/>
        <w:ind w:left="0" w:right="0" w:hanging="0"/>
        <w:jc w:val="both"/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lineRule="atLeast" w:line="257"/>
        <w:ind w:left="0" w:right="0" w:hanging="0"/>
        <w:jc w:val="both"/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lineRule="atLeast" w:line="257"/>
        <w:ind w:left="0" w:right="0" w:hanging="0"/>
        <w:jc w:val="both"/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data collected for each flow are: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257" w:before="0" w:after="0"/>
        <w:ind w:left="707" w:right="0" w:hanging="0"/>
        <w:jc w:val="both"/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timeFirstTxPacket: when the first packet in the flow was transmitted;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257" w:before="0" w:after="0"/>
        <w:ind w:left="707" w:right="0" w:hanging="0"/>
        <w:jc w:val="both"/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timeLastTxPacket: when the last packet in the flow was transmitted;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257" w:before="0" w:after="0"/>
        <w:ind w:left="707" w:right="0" w:hanging="0"/>
        <w:jc w:val="both"/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timeFirstRxPacket: when the first packet in the flow was received by an end node;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257" w:before="0" w:after="0"/>
        <w:ind w:left="707" w:right="0" w:hanging="0"/>
        <w:jc w:val="both"/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timeLastRxPacket: when the last packet in the flow was received;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257" w:before="0" w:after="0"/>
        <w:ind w:left="707" w:right="0" w:hanging="0"/>
        <w:jc w:val="both"/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delaySum: the sum of all end-to-end delays for all received packets of the flow;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257" w:before="0" w:after="0"/>
        <w:ind w:left="707" w:right="0" w:hanging="0"/>
        <w:jc w:val="both"/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jitterSum: the sum of all end-to-end delay jitter (delay variation) values for all received packets of the flow, as defined in </w:t>
      </w:r>
      <w:hyperlink r:id="rId2">
        <w:bookmarkStart w:id="0" w:name="index-0"/>
        <w:bookmarkEnd w:id="0"/>
        <w:r>
          <w:rPr>
            <w:rStyle w:val="StrongEmphasis"/>
            <w:rFonts w:ascii="Lucida Grande;Verdana;Geneva;Arial;sans-serif" w:hAnsi="Lucida Grande;Verdana;Geneva;Arial;sans-serif"/>
            <w:b/>
            <w:i w:val="false"/>
            <w:caps w:val="false"/>
            <w:smallCaps w:val="false"/>
            <w:strike w:val="false"/>
            <w:dstrike w:val="false"/>
            <w:color w:val="91A501"/>
            <w:spacing w:val="0"/>
            <w:sz w:val="21"/>
            <w:u w:val="none"/>
            <w:effect w:val="none"/>
          </w:rPr>
          <w:t>RFC 3393</w:t>
        </w:r>
      </w:hyperlink>
      <w:r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257" w:before="0" w:after="0"/>
        <w:ind w:left="707" w:right="0" w:hanging="0"/>
        <w:jc w:val="both"/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txBytes, txPackets: total number of transmitted bytes / packets for the flow;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257" w:before="0" w:after="0"/>
        <w:ind w:left="707" w:right="0" w:hanging="0"/>
        <w:jc w:val="both"/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rxBytes, rxPackets: total number of received bytes / packets for the flow;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257" w:before="0" w:after="0"/>
        <w:ind w:left="707" w:right="0" w:hanging="0"/>
        <w:jc w:val="both"/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lostPackets: total number of packets that are assumed to be lost (not reported over 10 seconds);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257" w:before="0" w:after="0"/>
        <w:ind w:left="707" w:right="0" w:hanging="0"/>
        <w:jc w:val="both"/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timesForwarded: the number of times a packet has been reportedly forwarded;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257" w:before="0" w:after="0"/>
        <w:ind w:left="707" w:right="0" w:hanging="0"/>
        <w:jc w:val="both"/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delayHistogram, jitterHistogram, packetSizeHistogram: histogram versions for the delay, jitter, and packet sizes, respectively;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257"/>
        <w:ind w:left="707" w:right="0" w:hanging="0"/>
        <w:jc w:val="both"/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;Geneva;Arial;sans-serif" w:hAnsi="Lucida Grande;Verdana;Genev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packetsDropped, bytesDropped: the number of lost packets and bytes, divided according to the loss reason code (defined in the probe).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ucida Grande">
    <w:altName w:val="Verdan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ools.ietf.org/html/rfc3393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2015-11-30T15:37:20Z</dcterms:created>
  <dc:language>en-IN</dc:language>
  <cp:revision>0</cp:revision>
</cp:coreProperties>
</file>