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pBdr>
          <w:top w:val="single" w:sz="4" w:space="1" w:color="00000A"/>
          <w:left w:val="single" w:sz="4" w:space="31" w:color="00000A"/>
          <w:bottom w:val="single" w:sz="4" w:space="5" w:color="00000A"/>
          <w:right w:val="single" w:sz="4" w:space="19" w:color="00000A"/>
        </w:pBdr>
        <w:shd w:fill="EAEAEA" w:val="clear"/>
        <w:tabs>
          <w:tab w:val="left" w:pos="90" w:leader="none"/>
          <w:tab w:val="left" w:pos="180" w:leader="none"/>
        </w:tabs>
        <w:spacing w:lineRule="auto" w:line="240" w:before="0" w:after="0"/>
        <w:jc w:val="center"/>
        <w:outlineLvl w:val="0"/>
        <w:rPr>
          <w:rFonts w:eastAsia="Times New Roman" w:cs="Arial" w:ascii="Arial" w:hAnsi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Obtaining Approval for Import of Capital Goods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</w:rPr>
      </w:pPr>
      <w:r>
        <w:rPr>
          <w:rFonts w:eastAsia="Times New Roman" w:cs="Arial" w:ascii="Arial" w:hAnsi="Arial"/>
          <w:b/>
        </w:rPr>
      </w:r>
    </w:p>
    <w:tbl>
      <w:tblPr>
        <w:jc w:val="left"/>
        <w:tblInd w:w="-6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4750"/>
        <w:gridCol w:w="4964"/>
      </w:tblGrid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of the Company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Northern Operating Services Pvt. Ltd. 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Address of the STP unit where the equipment is to be used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Floor 1, Tower D, Tech Park One, Survey No.191, Hissa No.2A/1/2, City Survey No.2175 Village Yerwada, Airport Road, Yerwada,  Pune - 411006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STP  Letter of Approval(LOP)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123,6</w:t>
            </w:r>
          </w:p>
        </w:tc>
      </w:tr>
      <w:tr>
        <w:trPr>
          <w:trHeight w:val="305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Legal Undertaking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LegalUndertakingDate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Renewal of STP license Approval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ExtensionofLOPNoAnd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Custom Bonding License No. &amp; 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CustomBondingLicenseNoAnd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Validity of custom bonded  license 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LicenseValidityDate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Invoice Number and Date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InvoiceNoAnd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Brief description of the items to be imported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BroadDescription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Purpose of utilization of the item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PurposeOfUtilizationOfTheItem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New/Used equipment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(if it is second hand goods enclose self Declaration / Chartered Engineering Certificate)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NewUsedEquipment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Applied Item covered under which Broader category of allowed item as per FTP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AppliedItemBroaderCategory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and address of the Supplier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NameOfSupplier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Country of supplier</w:t>
              <w:tab/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CountryName</w:t>
            </w:r>
          </w:p>
        </w:tc>
      </w:tr>
      <w:tr>
        <w:trPr>
          <w:trHeight w:val="977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of Import on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Outright Purchase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In-Bond Sale - (Indicate ‘Bond-Bond’ sale in the Invoice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&amp; proof w.r.t the supplier as EOU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High Sea Sales (High sea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Loan Basis (Indicate ‘Loan Basis’, period of Loan,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Free of Charge (Indicate ‘Free of Charge’,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Lease Basis (Lease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Second Hand CG(self Declaration/CE certificate to be   filed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Incoterm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CIF Value (currency as per invoice only)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(if FOB add 21.125%)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CIF/USD: CIFValue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Name, Email ID &amp; Phone No. of the Contact Person :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ClientContactPersonNameEmail &amp;amp;  ContactNo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Initial Approved Imported Capital Goods Limit                :</w:t>
        <w:tab/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Rs.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CGApprovedAmount</w:t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Running Balance (Excluding this import)</w:t>
        <w:tab/>
        <w:tab/>
        <w:t>:</w:t>
        <w:tab/>
        <w:t xml:space="preserve"> Rs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.  RunningCGBalance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 xml:space="preserve">Undertaking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We hereby undertake that the above-mentioned equipment is for our own use at the above-mentioned STP location. This certificate is issued subject to the units undertaking that the item for Import /Indigenous procurement is well within the STPI’s approved C.G limit”.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4"/>
          <w:szCs w:val="24"/>
        </w:rPr>
      </w:pPr>
      <w:r>
        <w:rPr>
          <w:rFonts w:eastAsia="Times New Roman"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Date: </w:t>
      </w:r>
      <w:r>
        <w:rPr>
          <w:rFonts w:eastAsia="Times New Roman" w:cs="Arial" w:ascii="Arial" w:hAnsi="Arial"/>
          <w:bCs/>
          <w:sz w:val="20"/>
          <w:szCs w:val="20"/>
        </w:rPr>
        <w:t>ICApplicationDate</w:t>
        <w:tab/>
        <w:tab/>
        <w:tab/>
        <w:tab/>
      </w:r>
      <w:r>
        <w:rPr>
          <w:rFonts w:eastAsia="Times New Roman" w:cs="Arial" w:ascii="Arial" w:hAnsi="Arial"/>
        </w:rPr>
        <w:t xml:space="preserve">For </w:t>
      </w:r>
      <w:r>
        <w:rPr>
          <w:rFonts w:eastAsia="Times New Roman" w:cs="Arial" w:ascii="Arial" w:hAnsi="Arial"/>
          <w:bCs/>
          <w:sz w:val="20"/>
          <w:szCs w:val="20"/>
        </w:rPr>
        <w:t>Northern Operating Services Pvt. Ltd.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Place: </w:t>
      </w:r>
      <w:r>
        <w:rPr>
          <w:rFonts w:eastAsia="Times New Roman" w:cs="Arial" w:ascii="Arial" w:hAnsi="Arial"/>
          <w:bCs/>
          <w:sz w:val="20"/>
          <w:szCs w:val="20"/>
        </w:rPr>
        <w:t>Place</w:t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</w:t>
      </w:r>
      <w:r>
        <w:rPr>
          <w:rFonts w:eastAsia="Times New Roman" w:cs="Arial" w:ascii="Arial" w:hAnsi="Arial"/>
        </w:rPr>
        <w:t>Authorised Signature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    </w:t>
      </w:r>
      <w:r>
        <w:rPr>
          <w:rFonts w:eastAsia="Times New Roman" w:cs="Arial" w:ascii="Arial" w:hAnsi="Arial"/>
        </w:rPr>
        <w:t xml:space="preserve">Manager Finance </w:t>
      </w:r>
    </w:p>
    <w:sectPr>
      <w:type w:val="nextPage"/>
      <w:pgSz w:w="11906" w:h="16838"/>
      <w:pgMar w:left="1440" w:right="1440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1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C30-1012-4ED6-AEFC-2F81CE7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2016-07-04T11:15:00Z</dcterms:created>
  <dc:creator>admin</dc:creator>
  <dc:language>en-IN</dc:language>
  <cp:lastModifiedBy>COMP</cp:lastModifiedBy>
  <dcterms:modified xsi:type="dcterms:W3CDTF">2016-10-01T09:42:00Z</dcterms:modified>
  <cp:revision>18</cp:revision>
</cp:coreProperties>
</file>