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TO DELETE SUBSCRIPTION TOPIC IN ACL PROFILE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deleting the exceptions in publish topic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deleting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