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b/>
          <w:color w:val="17365D"/>
          <w:sz w:val="50"/>
        </w:rPr>
        <w:t>NATURAL LANGUAGE PROCESSING (NLP)</w:t>
      </w:r>
    </w:p>
    <w:p>
      <w:pPr>
        <w:jc w:val="center"/>
      </w:pPr>
      <w:r>
        <w:rPr>
          <w:color w:val="2F5597"/>
          <w:sz w:val="30"/>
        </w:rPr>
        <w:t>Complete Notes: From Text Preprocessing to Transformers</w:t>
      </w:r>
    </w:p>
    <w:p>
      <w:pPr>
        <w:spacing w:before="500"/>
        <w:jc w:val="center"/>
      </w:pPr>
      <w:r>
        <w:rPr>
          <w:sz w:val="21"/>
        </w:rPr>
        <w:t>Tokenization • Stopwords • Stemming • Lemmatization • POS • NER • BIO • One-Hot • BoW • N-Grams • TF-IDF • Word2Vec • RNN • LSTM • GRU • Seq2Seq • Attention • Transformers</w:t>
      </w:r>
    </w:p>
    <w:p>
      <w:pPr>
        <w:pStyle w:val="CodeBlock"/>
        <w:shd w:fill="F4F6F8"/>
      </w:pPr>
      <w:r>
        <w:t>Learning path:</w:t>
        <w:br/>
        <w:t>Traditional NLP → Vectorization → Word Embeddings → RNN/LSTM/GRU → Seq2Seq → Attention → Transformers → BERT/GPT</w:t>
      </w:r>
    </w:p>
    <w:p>
      <w:r>
        <w:br w:type="page"/>
      </w:r>
    </w:p>
    <w:p>
      <w:pPr>
        <w:pStyle w:val="Heading1"/>
      </w:pPr>
      <w:r>
        <w:t>1. Introduction to NLP</w:t>
      </w:r>
    </w:p>
    <w:p>
      <w:r>
        <w:rPr>
          <w:i w:val="0"/>
        </w:rPr>
        <w:t>Natural Language Processing (NLP) is a branch of Artificial Intelligence that enables computers to process, understand, analyze, and generate human language.</w:t>
      </w:r>
    </w:p>
    <w:p>
      <w:pPr>
        <w:pStyle w:val="ListBullet"/>
        <w:spacing w:after="40"/>
      </w:pPr>
      <w:r>
        <w:t>Text classification and sentiment analysis</w:t>
      </w:r>
    </w:p>
    <w:p>
      <w:pPr>
        <w:pStyle w:val="ListBullet"/>
        <w:spacing w:after="40"/>
      </w:pPr>
      <w:r>
        <w:t>Chatbots and question answering</w:t>
      </w:r>
    </w:p>
    <w:p>
      <w:pPr>
        <w:pStyle w:val="ListBullet"/>
        <w:spacing w:after="40"/>
      </w:pPr>
      <w:r>
        <w:t>Machine translation</w:t>
      </w:r>
    </w:p>
    <w:p>
      <w:pPr>
        <w:pStyle w:val="ListBullet"/>
        <w:spacing w:after="40"/>
      </w:pPr>
      <w:r>
        <w:t>Search and information retrieval</w:t>
      </w:r>
    </w:p>
    <w:p>
      <w:pPr>
        <w:pStyle w:val="ListBullet"/>
        <w:spacing w:after="40"/>
      </w:pPr>
      <w:r>
        <w:t>Text summarization</w:t>
      </w:r>
    </w:p>
    <w:p>
      <w:pPr>
        <w:pStyle w:val="ListBullet"/>
        <w:spacing w:after="40"/>
      </w:pPr>
      <w:r>
        <w:t>Named Entity Recognition (NER)</w:t>
      </w:r>
    </w:p>
    <w:p>
      <w:pPr>
        <w:pStyle w:val="ListBullet"/>
        <w:spacing w:after="40"/>
      </w:pPr>
      <w:r>
        <w:t>Voice assistants and speech-related applications</w:t>
      </w:r>
    </w:p>
    <w:p>
      <w:pPr>
        <w:pStyle w:val="CodeBlock"/>
        <w:shd w:fill="F4F6F8"/>
      </w:pPr>
      <w:r>
        <w:t>Example</w:t>
        <w:br/>
        <w:t>User: "Explain machine learning."</w:t>
        <w:br/>
        <w:t>NLP system: tokenize → represent text numerically → understand context → generate/retrieve an answer</w:t>
      </w:r>
    </w:p>
    <w:p>
      <w:pPr>
        <w:pStyle w:val="KeyPoint"/>
      </w:pPr>
      <w:r>
        <w:t>Key idea: NLP converts human language into a form that computers can work with, then uses rules, machine learning, deep learning, or Transformers to produce useful outputs.</w:t>
      </w:r>
    </w:p>
    <w:p>
      <w:pPr>
        <w:pStyle w:val="Heading1"/>
      </w:pPr>
      <w:r>
        <w:t>2. Basic NLP Pipeline</w:t>
      </w:r>
    </w:p>
    <w:p>
      <w:pPr>
        <w:pStyle w:val="CodeBlock"/>
        <w:shd w:fill="F4F6F8"/>
      </w:pPr>
      <w:r>
        <w:t>Raw Text</w:t>
        <w:br/>
        <w:t xml:space="preserve">   ↓</w:t>
        <w:br/>
        <w:t>Tokenization</w:t>
        <w:br/>
        <w:t xml:space="preserve">   ↓</w:t>
        <w:br/>
        <w:t>Cleaning / Lowercasing (when appropriate)</w:t>
        <w:br/>
        <w:t xml:space="preserve">   ↓</w:t>
        <w:br/>
        <w:t>Stopword Removal (traditional NLP, optional)</w:t>
        <w:br/>
        <w:t xml:space="preserve">   ↓</w:t>
        <w:br/>
        <w:t>Stemming / Lemmatization (optional)</w:t>
        <w:br/>
        <w:t xml:space="preserve">   ↓</w:t>
        <w:br/>
        <w:t>POS Tagging / NER</w:t>
        <w:br/>
        <w:t xml:space="preserve">   ↓</w:t>
        <w:br/>
        <w:t>Vectorization / Embeddings</w:t>
        <w:br/>
        <w:t xml:space="preserve">   ↓</w:t>
        <w:br/>
        <w:t>ML or Deep Learning Model</w:t>
        <w:br/>
        <w:t xml:space="preserve">   ↓</w:t>
        <w:br/>
        <w:t>Prediction / Generated Output</w:t>
      </w:r>
    </w:p>
    <w:p>
      <w:r>
        <w:rPr>
          <w:i w:val="0"/>
        </w:rPr>
        <w:t>Modern Transformer systems usually do not need aggressive preprocessing such as stopword removal or stemming. They typically keep most linguistic information and operate on subword tokens.</w:t>
      </w:r>
    </w:p>
    <w:p>
      <w:pPr>
        <w:pStyle w:val="Heading1"/>
      </w:pPr>
      <w:r>
        <w:t>3. Tokenization</w:t>
      </w:r>
    </w:p>
    <w:p>
      <w:r>
        <w:rPr>
          <w:i w:val="0"/>
        </w:rPr>
        <w:t>Tokenization means breaking text into smaller units called tokens. A token may be a sentence, word, subword, or character depending on the tokenizer.</w:t>
      </w:r>
    </w:p>
    <w:p>
      <w:pPr>
        <w:pStyle w:val="Heading2"/>
      </w:pPr>
      <w:r>
        <w:t>3.1 Sentence Tokenization</w:t>
      </w:r>
    </w:p>
    <w:p>
      <w:pPr>
        <w:pStyle w:val="CodeBlock"/>
        <w:shd w:fill="F4F6F8"/>
      </w:pPr>
      <w:r>
        <w:t>Input:  "Python is easy. NLP is interesting."</w:t>
        <w:br/>
        <w:t>Output: ["Python is easy.", "NLP is interesting."]</w:t>
      </w:r>
    </w:p>
    <w:p>
      <w:pPr>
        <w:pStyle w:val="Heading2"/>
      </w:pPr>
      <w:r>
        <w:t>3.2 Word Tokenization</w:t>
      </w:r>
    </w:p>
    <w:p>
      <w:pPr>
        <w:pStyle w:val="CodeBlock"/>
        <w:shd w:fill="F4F6F8"/>
      </w:pPr>
      <w:r>
        <w:t>Input:  "I love Machine Learning"</w:t>
        <w:br/>
        <w:t>Output: ["I", "love", "Machine", "Learning"]</w:t>
      </w:r>
    </w:p>
    <w:p>
      <w:pPr>
        <w:pStyle w:val="Heading2"/>
      </w:pPr>
      <w:r>
        <w:t>3.3 Modern Subword Tokenization</w:t>
      </w:r>
    </w:p>
    <w:p>
      <w:r>
        <w:rPr>
          <w:i w:val="0"/>
        </w:rPr>
        <w:t>Modern language models often split rare words into subword pieces instead of requiring one vocabulary entry for every possible word. This helps handle new words, spelling variations, and large vocabularies efficiently.</w:t>
      </w:r>
    </w:p>
    <w:p>
      <w:pPr>
        <w:pStyle w:val="Heading1"/>
      </w:pPr>
      <w:r>
        <w:t>4. NLTK (Natural Language Toolkit)</w:t>
      </w:r>
    </w:p>
    <w:p>
      <w:r>
        <w:rPr>
          <w:i w:val="0"/>
        </w:rPr>
        <w:t>NLTK is a Python library used for traditional NLP tasks such as tokenization, stopwords, stemming, lemmatization, POS tagging, and corpus analysis.</w:t>
      </w:r>
    </w:p>
    <w:p>
      <w:pPr>
        <w:pStyle w:val="CodeBlock"/>
        <w:shd w:fill="F4F6F8"/>
      </w:pPr>
      <w:r>
        <w:t>from nltk.tokenize import word_tokenize</w:t>
        <w:br/>
        <w:t>text = "I am learning Natural Language Processing."</w:t>
        <w:br/>
        <w:t>tokens = word_tokenize(text)</w:t>
        <w:br/>
        <w:t>print(tokens)</w:t>
      </w:r>
    </w:p>
    <w:p>
      <w:pPr>
        <w:pStyle w:val="Heading1"/>
      </w:pPr>
      <w:r>
        <w:t>5. Stopwords</w:t>
      </w:r>
    </w:p>
    <w:p>
      <w:r>
        <w:rPr>
          <w:i w:val="0"/>
        </w:rPr>
        <w:t>Stopwords are very common words that may contribute little to some traditional text-analysis tasks. Examples include: the, is, am, are, a, an, and, of, to, in.</w:t>
      </w:r>
    </w:p>
    <w:p>
      <w:pPr>
        <w:pStyle w:val="CodeBlock"/>
        <w:shd w:fill="F4F6F8"/>
      </w:pPr>
      <w:r>
        <w:t>Sentence: "I am learning the basics of NLP"</w:t>
        <w:br/>
        <w:t>After optional stopword removal: ["learning", "basics", "NLP"]</w:t>
      </w:r>
    </w:p>
    <w:p>
      <w:r>
        <w:rPr>
          <w:i w:val="0"/>
        </w:rPr>
        <w:t>Stopword removal is common in Bag of Words and TF-IDF workflows, but it is not automatically desirable. Words such as "not" can completely change meaning, and modern Transformers generally keep them.</w:t>
      </w:r>
    </w:p>
    <w:p>
      <w:pPr>
        <w:pStyle w:val="Heading1"/>
      </w:pPr>
      <w:r>
        <w:t>6. POS Tagging (Part-of-Speech Tagging)</w:t>
      </w:r>
    </w:p>
    <w:p>
      <w:r>
        <w:rPr>
          <w:i w:val="0"/>
        </w:rPr>
        <w:t>POS tagging identifies the grammatical role of each token, such as noun, verb, adjective, adverb, pronoun, or preposition.</w:t>
      </w:r>
    </w:p>
    <w:p>
      <w:pPr>
        <w:pStyle w:val="CodeBlock"/>
        <w:shd w:fill="F4F6F8"/>
      </w:pPr>
      <w:r>
        <w:t>"Akshay learns Python quickly."</w:t>
        <w:br/>
        <w:t>Akshay  → Proper Noun</w:t>
        <w:br/>
        <w:t>learns  → Verb</w:t>
        <w:br/>
        <w:t>Python  → Proper Noun</w:t>
        <w:br/>
        <w:t>quickly → Adverb</w:t>
      </w:r>
    </w:p>
    <w:p>
      <w:pPr>
        <w:pStyle w:val="KeyPoint"/>
      </w:pPr>
      <w:r>
        <w:t>Key idea: POS tagging helps a model understand grammatical structure, not just word identity.</w:t>
      </w:r>
    </w:p>
    <w:p>
      <w:pPr>
        <w:pStyle w:val="Heading1"/>
      </w:pPr>
      <w:r>
        <w:t>7. Stemming and Lemmatization</w:t>
      </w:r>
    </w:p>
    <w:p>
      <w:pPr>
        <w:pStyle w:val="Heading2"/>
      </w:pPr>
      <w:r>
        <w:t>7.1 Stemming</w:t>
      </w:r>
    </w:p>
    <w:p>
      <w:r>
        <w:rPr>
          <w:i w:val="0"/>
        </w:rPr>
        <w:t>Stemming removes prefixes or suffixes using simple rules to produce an approximate root. The result does not have to be a valid dictionary word.</w:t>
      </w:r>
    </w:p>
    <w:p>
      <w:pPr>
        <w:pStyle w:val="CodeBlock"/>
        <w:shd w:fill="F4F6F8"/>
      </w:pPr>
      <w:r>
        <w:t>computing → comput</w:t>
        <w:br/>
        <w:t>computer  → comput</w:t>
        <w:br/>
        <w:t>studies   → studi</w:t>
        <w:br/>
        <w:t>playing   → play</w:t>
      </w:r>
    </w:p>
    <w:p>
      <w:pPr>
        <w:pStyle w:val="Heading2"/>
      </w:pPr>
      <w:r>
        <w:t>7.2 Lemmatization</w:t>
      </w:r>
    </w:p>
    <w:p>
      <w:r>
        <w:rPr>
          <w:i w:val="0"/>
        </w:rPr>
        <w:t>Lemmatization converts a word to a meaningful dictionary base form (lemma), often using vocabulary and grammatical information.</w:t>
      </w:r>
    </w:p>
    <w:p>
      <w:pPr>
        <w:pStyle w:val="CodeBlock"/>
        <w:shd w:fill="F4F6F8"/>
      </w:pPr>
      <w:r>
        <w:t>studies → study</w:t>
        <w:br/>
        <w:t>cars    → car</w:t>
        <w:br/>
        <w:t>better  → good   (when the correct POS/context is supplied)</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320"/>
            <w:vAlign w:val="center"/>
            <w:shd w:fill="D9EAF7"/>
          </w:tcPr>
          <w:p>
            <w:pPr>
              <w:keepNext/>
            </w:pPr>
            <w:r/>
            <w:r>
              <w:rPr>
                <w:b/>
                <w:sz w:val="19"/>
              </w:rPr>
              <w:t>Stemming</w:t>
            </w:r>
          </w:p>
        </w:tc>
        <w:tc>
          <w:tcPr>
            <w:tcW w:type="dxa" w:w="4752"/>
            <w:vAlign w:val="center"/>
            <w:shd w:fill="D9EAF7"/>
          </w:tcPr>
          <w:p>
            <w:pPr>
              <w:keepNext/>
            </w:pPr>
            <w:r/>
            <w:r>
              <w:rPr>
                <w:b/>
                <w:sz w:val="19"/>
              </w:rPr>
              <w:t>Lemmatization</w:t>
            </w:r>
          </w:p>
        </w:tc>
      </w:tr>
      <w:tr>
        <w:trPr>
          <w:cantSplit/>
        </w:trPr>
        <w:tc>
          <w:tcPr>
            <w:tcW w:type="dxa" w:w="4320"/>
            <w:vAlign w:val="center"/>
          </w:tcPr>
          <w:p>
            <w:r/>
            <w:r>
              <w:rPr>
                <w:b w:val="0"/>
                <w:sz w:val="19"/>
              </w:rPr>
              <w:t>Uses rule-based chopping</w:t>
            </w:r>
          </w:p>
        </w:tc>
        <w:tc>
          <w:tcPr>
            <w:tcW w:type="dxa" w:w="4752"/>
            <w:vAlign w:val="center"/>
          </w:tcPr>
          <w:p>
            <w:r/>
            <w:r>
              <w:rPr>
                <w:b w:val="0"/>
                <w:sz w:val="19"/>
              </w:rPr>
              <w:t>Uses linguistic/dictionary information</w:t>
            </w:r>
          </w:p>
        </w:tc>
      </w:tr>
      <w:tr>
        <w:trPr>
          <w:cantSplit/>
        </w:trPr>
        <w:tc>
          <w:tcPr>
            <w:tcW w:type="dxa" w:w="4320"/>
            <w:vAlign w:val="center"/>
          </w:tcPr>
          <w:p>
            <w:r/>
            <w:r>
              <w:rPr>
                <w:b w:val="0"/>
                <w:sz w:val="19"/>
              </w:rPr>
              <w:t>Faster and simpler</w:t>
            </w:r>
          </w:p>
        </w:tc>
        <w:tc>
          <w:tcPr>
            <w:tcW w:type="dxa" w:w="4752"/>
            <w:vAlign w:val="center"/>
          </w:tcPr>
          <w:p>
            <w:r/>
            <w:r>
              <w:rPr>
                <w:b w:val="0"/>
                <w:sz w:val="19"/>
              </w:rPr>
              <w:t>Usually more accurate but slower</w:t>
            </w:r>
          </w:p>
        </w:tc>
      </w:tr>
      <w:tr>
        <w:trPr>
          <w:cantSplit/>
        </w:trPr>
        <w:tc>
          <w:tcPr>
            <w:tcW w:type="dxa" w:w="4320"/>
            <w:vAlign w:val="center"/>
          </w:tcPr>
          <w:p>
            <w:r/>
            <w:r>
              <w:rPr>
                <w:b w:val="0"/>
                <w:sz w:val="19"/>
              </w:rPr>
              <w:t>May return invalid word: studies → studi</w:t>
            </w:r>
          </w:p>
        </w:tc>
        <w:tc>
          <w:tcPr>
            <w:tcW w:type="dxa" w:w="4752"/>
            <w:vAlign w:val="center"/>
          </w:tcPr>
          <w:p>
            <w:r/>
            <w:r>
              <w:rPr>
                <w:b w:val="0"/>
                <w:sz w:val="19"/>
              </w:rPr>
              <w:t>Returns meaningful base form: studies → study</w:t>
            </w:r>
          </w:p>
        </w:tc>
      </w:tr>
      <w:tr>
        <w:trPr>
          <w:cantSplit/>
        </w:trPr>
        <w:tc>
          <w:tcPr>
            <w:tcW w:type="dxa" w:w="4320"/>
            <w:vAlign w:val="center"/>
          </w:tcPr>
          <w:p>
            <w:r/>
            <w:r>
              <w:rPr>
                <w:b w:val="0"/>
                <w:sz w:val="19"/>
              </w:rPr>
              <w:t>Useful for rough normalization</w:t>
            </w:r>
          </w:p>
        </w:tc>
        <w:tc>
          <w:tcPr>
            <w:tcW w:type="dxa" w:w="4752"/>
            <w:vAlign w:val="center"/>
          </w:tcPr>
          <w:p>
            <w:r/>
            <w:r>
              <w:rPr>
                <w:b w:val="0"/>
                <w:sz w:val="19"/>
              </w:rPr>
              <w:t>Useful when word meaning matters</w:t>
            </w:r>
          </w:p>
        </w:tc>
      </w:tr>
    </w:tbl>
    <w:p>
      <w:pPr>
        <w:spacing w:after="20"/>
      </w:pPr>
    </w:p>
    <w:p>
      <w:pPr>
        <w:pStyle w:val="KeyPoint"/>
      </w:pPr>
      <w:r>
        <w:t>Key idea: Memory trick: Stemming chops the word; lemmatization understands the word.</w:t>
      </w:r>
    </w:p>
    <w:p>
      <w:pPr>
        <w:pStyle w:val="Heading1"/>
      </w:pPr>
      <w:r>
        <w:t>8. Named Entity Recognition (NER) and BIO Tagging</w:t>
      </w:r>
    </w:p>
    <w:p>
      <w:pPr>
        <w:pStyle w:val="Heading2"/>
      </w:pPr>
      <w:r>
        <w:t>8.1 NER</w:t>
      </w:r>
    </w:p>
    <w:p>
      <w:r>
        <w:rPr>
          <w:i w:val="0"/>
        </w:rPr>
        <w:t>Named Entity Recognition identifies real-world entities in text, such as PERSON, ORGANIZATION, LOCATION, DATE, MONEY, or PRODUCT.</w:t>
      </w:r>
    </w:p>
    <w:p>
      <w:pPr>
        <w:pStyle w:val="CodeBlock"/>
        <w:shd w:fill="F4F6F8"/>
      </w:pPr>
      <w:r>
        <w:t>"Akshay joined Microsoft in New York in 2026."</w:t>
        <w:br/>
        <w:t>Akshay     → PERSON</w:t>
        <w:br/>
        <w:t>Microsoft  → ORGANIZATION</w:t>
        <w:br/>
        <w:t>New York   → LOCATION</w:t>
        <w:br/>
        <w:t>2026       → DATE</w:t>
      </w:r>
    </w:p>
    <w:p>
      <w:pPr>
        <w:pStyle w:val="Heading2"/>
      </w:pPr>
      <w:r>
        <w:t>8.2 BIO Tagging</w:t>
      </w:r>
    </w:p>
    <w:p>
      <w:r>
        <w:rPr>
          <w:i w:val="0"/>
        </w:rPr>
        <w:t>BIO is a labeling scheme used to mark entity boundaries: B = Beginning, I = Inside, O = Outside.</w:t>
      </w:r>
    </w:p>
    <w:p>
      <w:pPr>
        <w:pStyle w:val="CodeBlock"/>
        <w:shd w:fill="F4F6F8"/>
      </w:pPr>
      <w:r>
        <w:t>"Akshay works at Bank of America."</w:t>
        <w:br/>
        <w:t>Akshay   → B-PER</w:t>
        <w:br/>
        <w:t>works    → O</w:t>
        <w:br/>
        <w:t>at       → O</w:t>
        <w:br/>
        <w:t>Bank     → B-ORG</w:t>
        <w:br/>
        <w:t>of       → I-ORG</w:t>
        <w:br/>
        <w:t>America  → I-ORG</w:t>
      </w:r>
    </w:p>
    <w:p>
      <w:r>
        <w:rPr>
          <w:i w:val="0"/>
        </w:rPr>
        <w:t>BIO tagging is a label format; the model performs the context understanding and predicts these labels.</w:t>
      </w:r>
    </w:p>
    <w:p>
      <w:pPr>
        <w:pStyle w:val="Heading1"/>
      </w:pPr>
      <w:r>
        <w:t>9. Text Vectorization and Word Embeddings</w:t>
      </w:r>
    </w:p>
    <w:p>
      <w:r>
        <w:rPr>
          <w:i w:val="0"/>
        </w:rPr>
        <w:t>Machine-learning models operate on numbers, so text must be represented numerically. Traditional vectorization creates sparse features; embeddings create dense learned vectors.</w:t>
      </w:r>
    </w:p>
    <w:p>
      <w:pPr>
        <w:pStyle w:val="CodeBlock"/>
        <w:shd w:fill="F4F6F8"/>
      </w:pPr>
      <w:r>
        <w:t>One-Hot → Bag of Words → N-Grams → TF-IDF → Word2Vec / Embeddings → Contextual Transformer Embeddings</w:t>
      </w:r>
    </w:p>
    <w:p>
      <w:pPr>
        <w:pStyle w:val="Heading1"/>
      </w:pPr>
      <w:r>
        <w:t>10. One-Hot Encoding</w:t>
      </w:r>
    </w:p>
    <w:p>
      <w:r>
        <w:rPr>
          <w:i w:val="0"/>
        </w:rPr>
        <w:t>One-hot encoding gives each vocabulary item its own position. Exactly one position is 1 and the rest are 0.</w:t>
      </w:r>
    </w:p>
    <w:p>
      <w:pPr>
        <w:pStyle w:val="CodeBlock"/>
        <w:shd w:fill="F4F6F8"/>
      </w:pPr>
      <w:r>
        <w:t>Vocabulary: [I, love, Python, NLP]</w:t>
        <w:br/>
        <w:t>I       → [1,0,0,0]</w:t>
        <w:br/>
        <w:t>love    → [0,1,0,0]</w:t>
        <w:br/>
        <w:t>Python  → [0,0,1,0]</w:t>
        <w:br/>
        <w:t>NLP     → [0,0,0,1]</w:t>
      </w:r>
    </w:p>
    <w:p>
      <w:pPr>
        <w:pStyle w:val="ListBullet"/>
        <w:spacing w:after="40"/>
      </w:pPr>
      <w:r>
        <w:t>Very sparse when vocabulary is large</w:t>
      </w:r>
    </w:p>
    <w:p>
      <w:pPr>
        <w:pStyle w:val="ListBullet"/>
        <w:spacing w:after="40"/>
      </w:pPr>
      <w:r>
        <w:t>Does not naturally represent semantic similarity</w:t>
      </w:r>
    </w:p>
    <w:p>
      <w:pPr>
        <w:pStyle w:val="ListBullet"/>
        <w:spacing w:after="40"/>
      </w:pPr>
      <w:r>
        <w:t>Vector size grows with vocabulary size</w:t>
      </w:r>
    </w:p>
    <w:p>
      <w:pPr>
        <w:pStyle w:val="Heading1"/>
      </w:pPr>
      <w:r>
        <w:t>11. Bag of Words (BoW)</w:t>
      </w:r>
    </w:p>
    <w:p>
      <w:r>
        <w:rPr>
          <w:i w:val="0"/>
        </w:rPr>
        <w:t>Bag of Words represents a document by counting how many times each vocabulary word occurs.</w:t>
      </w:r>
    </w:p>
    <w:p>
      <w:pPr>
        <w:pStyle w:val="CodeBlock"/>
        <w:shd w:fill="F4F6F8"/>
      </w:pPr>
      <w:r>
        <w:t>Sentence 1: "I like Python"</w:t>
        <w:br/>
        <w:t>Sentence 2: "I like NLP"</w:t>
        <w:br/>
        <w:t>Vocabulary: [I, like, Python, NLP]</w:t>
        <w:br/>
        <w:t>S1 → [1,1,1,0]</w:t>
        <w:br/>
        <w:t>S2 → [1,1,0,1]</w:t>
      </w:r>
    </w:p>
    <w:p>
      <w:r>
        <w:rPr>
          <w:i w:val="0"/>
        </w:rPr>
        <w:t>Main limitation: word order is lost. "Dog bites man" and "Man bites dog" contain the same words but have different meanings.</w:t>
      </w:r>
    </w:p>
    <w:p>
      <w:pPr>
        <w:pStyle w:val="Heading1"/>
      </w:pPr>
      <w:r>
        <w:t>12. N-Grams</w:t>
      </w:r>
    </w:p>
    <w:p>
      <w:r>
        <w:rPr>
          <w:i w:val="0"/>
        </w:rPr>
        <w:t>N-grams are groups of N consecutive tokens. They preserve some local order and phrase information.</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872"/>
            <w:vAlign w:val="center"/>
            <w:shd w:fill="D9EAF7"/>
          </w:tcPr>
          <w:p>
            <w:pPr>
              <w:keepNext/>
            </w:pPr>
            <w:r/>
            <w:r>
              <w:rPr>
                <w:b/>
                <w:sz w:val="19"/>
              </w:rPr>
              <w:t>Type</w:t>
            </w:r>
          </w:p>
        </w:tc>
        <w:tc>
          <w:tcPr>
            <w:tcW w:type="dxa" w:w="1008"/>
            <w:vAlign w:val="center"/>
            <w:shd w:fill="D9EAF7"/>
          </w:tcPr>
          <w:p>
            <w:pPr>
              <w:keepNext/>
            </w:pPr>
            <w:r/>
            <w:r>
              <w:rPr>
                <w:b/>
                <w:sz w:val="19"/>
              </w:rPr>
              <w:t>N</w:t>
            </w:r>
          </w:p>
        </w:tc>
        <w:tc>
          <w:tcPr>
            <w:tcW w:type="dxa" w:w="6192"/>
            <w:vAlign w:val="center"/>
            <w:shd w:fill="D9EAF7"/>
          </w:tcPr>
          <w:p>
            <w:pPr>
              <w:keepNext/>
            </w:pPr>
            <w:r/>
            <w:r>
              <w:rPr>
                <w:b/>
                <w:sz w:val="19"/>
              </w:rPr>
              <w:t>Example from "I love machine learning"</w:t>
            </w:r>
          </w:p>
        </w:tc>
      </w:tr>
      <w:tr>
        <w:trPr>
          <w:cantSplit/>
        </w:trPr>
        <w:tc>
          <w:tcPr>
            <w:tcW w:type="dxa" w:w="1872"/>
            <w:vAlign w:val="center"/>
          </w:tcPr>
          <w:p>
            <w:r/>
            <w:r>
              <w:rPr>
                <w:b w:val="0"/>
                <w:sz w:val="19"/>
              </w:rPr>
              <w:t>Unigram</w:t>
            </w:r>
          </w:p>
        </w:tc>
        <w:tc>
          <w:tcPr>
            <w:tcW w:type="dxa" w:w="1008"/>
            <w:vAlign w:val="center"/>
          </w:tcPr>
          <w:p>
            <w:r/>
            <w:r>
              <w:rPr>
                <w:b w:val="0"/>
                <w:sz w:val="19"/>
              </w:rPr>
              <w:t>1</w:t>
            </w:r>
          </w:p>
        </w:tc>
        <w:tc>
          <w:tcPr>
            <w:tcW w:type="dxa" w:w="6192"/>
            <w:vAlign w:val="center"/>
          </w:tcPr>
          <w:p>
            <w:r/>
            <w:r>
              <w:rPr>
                <w:b w:val="0"/>
                <w:sz w:val="19"/>
              </w:rPr>
              <w:t>I | love | machine | learning</w:t>
            </w:r>
          </w:p>
        </w:tc>
      </w:tr>
      <w:tr>
        <w:trPr>
          <w:cantSplit/>
        </w:trPr>
        <w:tc>
          <w:tcPr>
            <w:tcW w:type="dxa" w:w="1872"/>
            <w:vAlign w:val="center"/>
          </w:tcPr>
          <w:p>
            <w:r/>
            <w:r>
              <w:rPr>
                <w:b w:val="0"/>
                <w:sz w:val="19"/>
              </w:rPr>
              <w:t>Bigram</w:t>
            </w:r>
          </w:p>
        </w:tc>
        <w:tc>
          <w:tcPr>
            <w:tcW w:type="dxa" w:w="1008"/>
            <w:vAlign w:val="center"/>
          </w:tcPr>
          <w:p>
            <w:r/>
            <w:r>
              <w:rPr>
                <w:b w:val="0"/>
                <w:sz w:val="19"/>
              </w:rPr>
              <w:t>2</w:t>
            </w:r>
          </w:p>
        </w:tc>
        <w:tc>
          <w:tcPr>
            <w:tcW w:type="dxa" w:w="6192"/>
            <w:vAlign w:val="center"/>
          </w:tcPr>
          <w:p>
            <w:r/>
            <w:r>
              <w:rPr>
                <w:b w:val="0"/>
                <w:sz w:val="19"/>
              </w:rPr>
              <w:t>I love | love machine | machine learning</w:t>
            </w:r>
          </w:p>
        </w:tc>
      </w:tr>
      <w:tr>
        <w:trPr>
          <w:cantSplit/>
        </w:trPr>
        <w:tc>
          <w:tcPr>
            <w:tcW w:type="dxa" w:w="1872"/>
            <w:vAlign w:val="center"/>
          </w:tcPr>
          <w:p>
            <w:r/>
            <w:r>
              <w:rPr>
                <w:b w:val="0"/>
                <w:sz w:val="19"/>
              </w:rPr>
              <w:t>Trigram</w:t>
            </w:r>
          </w:p>
        </w:tc>
        <w:tc>
          <w:tcPr>
            <w:tcW w:type="dxa" w:w="1008"/>
            <w:vAlign w:val="center"/>
          </w:tcPr>
          <w:p>
            <w:r/>
            <w:r>
              <w:rPr>
                <w:b w:val="0"/>
                <w:sz w:val="19"/>
              </w:rPr>
              <w:t>3</w:t>
            </w:r>
          </w:p>
        </w:tc>
        <w:tc>
          <w:tcPr>
            <w:tcW w:type="dxa" w:w="6192"/>
            <w:vAlign w:val="center"/>
          </w:tcPr>
          <w:p>
            <w:r/>
            <w:r>
              <w:rPr>
                <w:b w:val="0"/>
                <w:sz w:val="19"/>
              </w:rPr>
              <w:t>I love machine | love machine learning</w:t>
            </w:r>
          </w:p>
        </w:tc>
      </w:tr>
    </w:tbl>
    <w:p>
      <w:pPr>
        <w:spacing w:after="20"/>
      </w:pPr>
    </w:p>
    <w:p>
      <w:r>
        <w:rPr>
          <w:i w:val="0"/>
        </w:rPr>
        <w:t>N-grams can capture phrases such as "New York", "machine learning", and "artificial intelligence", but very large N leads to many sparse features.</w:t>
      </w:r>
    </w:p>
    <w:p>
      <w:pPr>
        <w:pStyle w:val="Heading1"/>
      </w:pPr>
      <w:r>
        <w:t>13. TF-IDF</w:t>
      </w:r>
    </w:p>
    <w:p>
      <w:r>
        <w:rPr>
          <w:i w:val="0"/>
        </w:rPr>
        <w:t>TF-IDF (Term Frequency–Inverse Document Frequency) gives high weight to terms that are frequent in one document but relatively rare across the entire collection.</w:t>
      </w:r>
    </w:p>
    <w:p>
      <w:pPr>
        <w:pStyle w:val="CodeBlock"/>
        <w:shd w:fill="F4F6F8"/>
      </w:pPr>
      <w:r>
        <w:t>TF = occurrences of term in a document / total terms in the document</w:t>
        <w:br/>
        <w:t>IDF ≈ log(total number of documents / number of documents containing the term)</w:t>
        <w:br/>
        <w:t>TF-IDF = TF × IDF</w:t>
      </w:r>
    </w:p>
    <w:p>
      <w:pPr>
        <w:pStyle w:val="ListBullet"/>
        <w:spacing w:after="40"/>
      </w:pPr>
      <w:r>
        <w:t>Common words across almost all documents receive low weight</w:t>
      </w:r>
    </w:p>
    <w:p>
      <w:pPr>
        <w:pStyle w:val="ListBullet"/>
        <w:spacing w:after="40"/>
      </w:pPr>
      <w:r>
        <w:t>Distinctive words can receive higher weight</w:t>
      </w:r>
    </w:p>
    <w:p>
      <w:pPr>
        <w:pStyle w:val="ListBullet"/>
        <w:spacing w:after="40"/>
      </w:pPr>
      <w:r>
        <w:t>Useful for document classification, search, similarity, and keyword extraction</w:t>
      </w:r>
    </w:p>
    <w:p>
      <w:pPr>
        <w:pStyle w:val="Heading1"/>
      </w:pPr>
      <w:r>
        <w:t>14. One-Hot vs BoW vs TF-IDF</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728"/>
            <w:vAlign w:val="center"/>
            <w:shd w:fill="D9EAF7"/>
          </w:tcPr>
          <w:p>
            <w:pPr>
              <w:keepNext/>
            </w:pPr>
            <w:r/>
            <w:r>
              <w:rPr>
                <w:b/>
                <w:sz w:val="19"/>
              </w:rPr>
              <w:t>Technique</w:t>
            </w:r>
          </w:p>
        </w:tc>
        <w:tc>
          <w:tcPr>
            <w:tcW w:type="dxa" w:w="2088"/>
            <w:vAlign w:val="center"/>
            <w:shd w:fill="D9EAF7"/>
          </w:tcPr>
          <w:p>
            <w:pPr>
              <w:keepNext/>
            </w:pPr>
            <w:r/>
            <w:r>
              <w:rPr>
                <w:b/>
                <w:sz w:val="19"/>
              </w:rPr>
              <w:t>Represents</w:t>
            </w:r>
          </w:p>
        </w:tc>
        <w:tc>
          <w:tcPr>
            <w:tcW w:type="dxa" w:w="2880"/>
            <w:vAlign w:val="center"/>
            <w:shd w:fill="D9EAF7"/>
          </w:tcPr>
          <w:p>
            <w:pPr>
              <w:keepNext/>
            </w:pPr>
            <w:r/>
            <w:r>
              <w:rPr>
                <w:b/>
                <w:sz w:val="19"/>
              </w:rPr>
              <w:t>Main Strength</w:t>
            </w:r>
          </w:p>
        </w:tc>
        <w:tc>
          <w:tcPr>
            <w:tcW w:type="dxa" w:w="2880"/>
            <w:vAlign w:val="center"/>
            <w:shd w:fill="D9EAF7"/>
          </w:tcPr>
          <w:p>
            <w:pPr>
              <w:keepNext/>
            </w:pPr>
            <w:r/>
            <w:r>
              <w:rPr>
                <w:b/>
                <w:sz w:val="19"/>
              </w:rPr>
              <w:t>Main Weakness</w:t>
            </w:r>
          </w:p>
        </w:tc>
      </w:tr>
      <w:tr>
        <w:trPr>
          <w:cantSplit/>
        </w:trPr>
        <w:tc>
          <w:tcPr>
            <w:tcW w:type="dxa" w:w="1728"/>
            <w:vAlign w:val="center"/>
          </w:tcPr>
          <w:p>
            <w:r/>
            <w:r>
              <w:rPr>
                <w:b w:val="0"/>
                <w:sz w:val="19"/>
              </w:rPr>
              <w:t>One-Hot</w:t>
            </w:r>
          </w:p>
        </w:tc>
        <w:tc>
          <w:tcPr>
            <w:tcW w:type="dxa" w:w="2088"/>
            <w:vAlign w:val="center"/>
          </w:tcPr>
          <w:p>
            <w:r/>
            <w:r>
              <w:rPr>
                <w:b w:val="0"/>
                <w:sz w:val="19"/>
              </w:rPr>
              <w:t>Individual words</w:t>
            </w:r>
          </w:p>
        </w:tc>
        <w:tc>
          <w:tcPr>
            <w:tcW w:type="dxa" w:w="2880"/>
            <w:vAlign w:val="center"/>
          </w:tcPr>
          <w:p>
            <w:r/>
            <w:r>
              <w:rPr>
                <w:b w:val="0"/>
                <w:sz w:val="19"/>
              </w:rPr>
              <w:t>Simple and exact identity</w:t>
            </w:r>
          </w:p>
        </w:tc>
        <w:tc>
          <w:tcPr>
            <w:tcW w:type="dxa" w:w="2880"/>
            <w:vAlign w:val="center"/>
          </w:tcPr>
          <w:p>
            <w:r/>
            <w:r>
              <w:rPr>
                <w:b w:val="0"/>
                <w:sz w:val="19"/>
              </w:rPr>
              <w:t>No semantic similarity; very sparse</w:t>
            </w:r>
          </w:p>
        </w:tc>
      </w:tr>
      <w:tr>
        <w:trPr>
          <w:cantSplit/>
        </w:trPr>
        <w:tc>
          <w:tcPr>
            <w:tcW w:type="dxa" w:w="1728"/>
            <w:vAlign w:val="center"/>
          </w:tcPr>
          <w:p>
            <w:r/>
            <w:r>
              <w:rPr>
                <w:b w:val="0"/>
                <w:sz w:val="19"/>
              </w:rPr>
              <w:t>Bag of Words</w:t>
            </w:r>
          </w:p>
        </w:tc>
        <w:tc>
          <w:tcPr>
            <w:tcW w:type="dxa" w:w="2088"/>
            <w:vAlign w:val="center"/>
          </w:tcPr>
          <w:p>
            <w:r/>
            <w:r>
              <w:rPr>
                <w:b w:val="0"/>
                <w:sz w:val="19"/>
              </w:rPr>
              <w:t>Document word counts</w:t>
            </w:r>
          </w:p>
        </w:tc>
        <w:tc>
          <w:tcPr>
            <w:tcW w:type="dxa" w:w="2880"/>
            <w:vAlign w:val="center"/>
          </w:tcPr>
          <w:p>
            <w:r/>
            <w:r>
              <w:rPr>
                <w:b w:val="0"/>
                <w:sz w:val="19"/>
              </w:rPr>
              <w:t>Simple document features</w:t>
            </w:r>
          </w:p>
        </w:tc>
        <w:tc>
          <w:tcPr>
            <w:tcW w:type="dxa" w:w="2880"/>
            <w:vAlign w:val="center"/>
          </w:tcPr>
          <w:p>
            <w:r/>
            <w:r>
              <w:rPr>
                <w:b w:val="0"/>
                <w:sz w:val="19"/>
              </w:rPr>
              <w:t>Loses order and meaning</w:t>
            </w:r>
          </w:p>
        </w:tc>
      </w:tr>
      <w:tr>
        <w:trPr>
          <w:cantSplit/>
        </w:trPr>
        <w:tc>
          <w:tcPr>
            <w:tcW w:type="dxa" w:w="1728"/>
            <w:vAlign w:val="center"/>
          </w:tcPr>
          <w:p>
            <w:r/>
            <w:r>
              <w:rPr>
                <w:b w:val="0"/>
                <w:sz w:val="19"/>
              </w:rPr>
              <w:t>TF-IDF</w:t>
            </w:r>
          </w:p>
        </w:tc>
        <w:tc>
          <w:tcPr>
            <w:tcW w:type="dxa" w:w="2088"/>
            <w:vAlign w:val="center"/>
          </w:tcPr>
          <w:p>
            <w:r/>
            <w:r>
              <w:rPr>
                <w:b w:val="0"/>
                <w:sz w:val="19"/>
              </w:rPr>
              <w:t>Weighted document terms</w:t>
            </w:r>
          </w:p>
        </w:tc>
        <w:tc>
          <w:tcPr>
            <w:tcW w:type="dxa" w:w="2880"/>
            <w:vAlign w:val="center"/>
          </w:tcPr>
          <w:p>
            <w:r/>
            <w:r>
              <w:rPr>
                <w:b w:val="0"/>
                <w:sz w:val="19"/>
              </w:rPr>
              <w:t>Highlights informative terms</w:t>
            </w:r>
          </w:p>
        </w:tc>
        <w:tc>
          <w:tcPr>
            <w:tcW w:type="dxa" w:w="2880"/>
            <w:vAlign w:val="center"/>
          </w:tcPr>
          <w:p>
            <w:r/>
            <w:r>
              <w:rPr>
                <w:b w:val="0"/>
                <w:sz w:val="19"/>
              </w:rPr>
              <w:t>Still mostly context/order unaware</w:t>
            </w:r>
          </w:p>
        </w:tc>
      </w:tr>
    </w:tbl>
    <w:p>
      <w:pPr>
        <w:spacing w:after="20"/>
      </w:pPr>
    </w:p>
    <w:p>
      <w:pPr>
        <w:pStyle w:val="Heading1"/>
      </w:pPr>
      <w:r>
        <w:t>15. Word Embeddings</w:t>
      </w:r>
    </w:p>
    <w:p>
      <w:r>
        <w:rPr>
          <w:i w:val="0"/>
        </w:rPr>
        <w:t>Word embeddings represent words as dense, learned numerical vectors. Related words tend to have vectors that are closer in the learned space.</w:t>
      </w:r>
    </w:p>
    <w:p>
      <w:pPr>
        <w:pStyle w:val="CodeBlock"/>
        <w:shd w:fill="F4F6F8"/>
      </w:pPr>
      <w:r>
        <w:t>King  → [0.25, -0.63, 0.81, ...]</w:t>
        <w:br/>
        <w:t>Queen → [0.29, -0.58, 0.77, ...]</w:t>
      </w:r>
    </w:p>
    <w:p>
      <w:pPr>
        <w:pStyle w:val="KeyPoint"/>
      </w:pPr>
      <w:r>
        <w:t>Key idea: Unlike one-hot vectors, embeddings can encode semantic and syntactic relationships.</w:t>
      </w:r>
    </w:p>
    <w:p>
      <w:pPr>
        <w:pStyle w:val="Heading1"/>
      </w:pPr>
      <w:r>
        <w:t>16. Word2Vec: CBOW and Skip-Gram</w:t>
      </w:r>
    </w:p>
    <w:p>
      <w:r>
        <w:rPr>
          <w:i w:val="0"/>
        </w:rPr>
        <w:t>Word2Vec learns word embeddings from surrounding context. Its two classic training architectures are CBOW and Skip-Gram.</w:t>
      </w:r>
    </w:p>
    <w:p>
      <w:pPr>
        <w:pStyle w:val="Heading2"/>
      </w:pPr>
      <w:r>
        <w:t>16.1 CBOW (Continuous Bag of Words)</w:t>
      </w:r>
    </w:p>
    <w:p>
      <w:r>
        <w:rPr>
          <w:i w:val="0"/>
        </w:rPr>
        <w:t>CBOW uses surrounding context words to predict the target word.</w:t>
      </w:r>
    </w:p>
    <w:p>
      <w:pPr>
        <w:pStyle w:val="CodeBlock"/>
        <w:shd w:fill="F4F6F8"/>
      </w:pPr>
      <w:r>
        <w:t>"I love ____ learning"</w:t>
        <w:br/>
        <w:t>Context → [I, love, learning]</w:t>
        <w:br/>
        <w:t>Target  → machine</w:t>
        <w:br/>
        <w:t>Memory: CBOW = context → word</w:t>
      </w:r>
    </w:p>
    <w:p>
      <w:pPr>
        <w:pStyle w:val="Heading2"/>
      </w:pPr>
      <w:r>
        <w:t>16.2 Skip-Gram</w:t>
      </w:r>
    </w:p>
    <w:p>
      <w:r>
        <w:rPr>
          <w:i w:val="0"/>
        </w:rPr>
        <w:t>Skip-Gram uses the target word to predict surrounding context words.</w:t>
      </w:r>
    </w:p>
    <w:p>
      <w:pPr>
        <w:pStyle w:val="CodeBlock"/>
        <w:shd w:fill="F4F6F8"/>
      </w:pPr>
      <w:r>
        <w:t>Target: machine</w:t>
        <w:br/>
        <w:t>Predicted context: love, learning</w:t>
        <w:br/>
        <w:t>Memory: Skip-Gram = word → context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4464"/>
            <w:vAlign w:val="center"/>
            <w:shd w:fill="D9EAF7"/>
          </w:tcPr>
          <w:p>
            <w:pPr>
              <w:keepNext/>
            </w:pPr>
            <w:r/>
            <w:r>
              <w:rPr>
                <w:b/>
                <w:sz w:val="19"/>
              </w:rPr>
              <w:t>CBOW</w:t>
            </w:r>
          </w:p>
        </w:tc>
        <w:tc>
          <w:tcPr>
            <w:tcW w:type="dxa" w:w="4464"/>
            <w:vAlign w:val="center"/>
            <w:shd w:fill="D9EAF7"/>
          </w:tcPr>
          <w:p>
            <w:pPr>
              <w:keepNext/>
            </w:pPr>
            <w:r/>
            <w:r>
              <w:rPr>
                <w:b/>
                <w:sz w:val="19"/>
              </w:rPr>
              <w:t>Skip-Gram</w:t>
            </w:r>
          </w:p>
        </w:tc>
      </w:tr>
      <w:tr>
        <w:trPr>
          <w:cantSplit/>
        </w:trPr>
        <w:tc>
          <w:tcPr>
            <w:tcW w:type="dxa" w:w="4464"/>
            <w:vAlign w:val="center"/>
          </w:tcPr>
          <w:p>
            <w:r/>
            <w:r>
              <w:rPr>
                <w:b w:val="0"/>
                <w:sz w:val="19"/>
              </w:rPr>
              <w:t>Context predicts center/target word</w:t>
            </w:r>
          </w:p>
        </w:tc>
        <w:tc>
          <w:tcPr>
            <w:tcW w:type="dxa" w:w="4464"/>
            <w:vAlign w:val="center"/>
          </w:tcPr>
          <w:p>
            <w:r/>
            <w:r>
              <w:rPr>
                <w:b w:val="0"/>
                <w:sz w:val="19"/>
              </w:rPr>
              <w:t>Target word predicts surrounding context</w:t>
            </w:r>
          </w:p>
        </w:tc>
      </w:tr>
      <w:tr>
        <w:trPr>
          <w:cantSplit/>
        </w:trPr>
        <w:tc>
          <w:tcPr>
            <w:tcW w:type="dxa" w:w="4464"/>
            <w:vAlign w:val="center"/>
          </w:tcPr>
          <w:p>
            <w:r/>
            <w:r>
              <w:rPr>
                <w:b w:val="0"/>
                <w:sz w:val="19"/>
              </w:rPr>
              <w:t>Often faster for frequent words</w:t>
            </w:r>
          </w:p>
        </w:tc>
        <w:tc>
          <w:tcPr>
            <w:tcW w:type="dxa" w:w="4464"/>
            <w:vAlign w:val="center"/>
          </w:tcPr>
          <w:p>
            <w:r/>
            <w:r>
              <w:rPr>
                <w:b w:val="0"/>
                <w:sz w:val="19"/>
              </w:rPr>
              <w:t>Can learn useful representations for rarer words</w:t>
            </w:r>
          </w:p>
        </w:tc>
      </w:tr>
      <w:tr>
        <w:trPr>
          <w:cantSplit/>
        </w:trPr>
        <w:tc>
          <w:tcPr>
            <w:tcW w:type="dxa" w:w="4464"/>
            <w:vAlign w:val="center"/>
          </w:tcPr>
          <w:p>
            <w:r/>
            <w:r>
              <w:rPr>
                <w:b w:val="0"/>
                <w:sz w:val="19"/>
              </w:rPr>
              <w:t>Many context words → one target</w:t>
            </w:r>
          </w:p>
        </w:tc>
        <w:tc>
          <w:tcPr>
            <w:tcW w:type="dxa" w:w="4464"/>
            <w:vAlign w:val="center"/>
          </w:tcPr>
          <w:p>
            <w:r/>
            <w:r>
              <w:rPr>
                <w:b w:val="0"/>
                <w:sz w:val="19"/>
              </w:rPr>
              <w:t>One target → several context words</w:t>
            </w:r>
          </w:p>
        </w:tc>
      </w:tr>
    </w:tbl>
    <w:p>
      <w:pPr>
        <w:spacing w:after="20"/>
      </w:pPr>
    </w:p>
    <w:p>
      <w:pPr>
        <w:pStyle w:val="Heading1"/>
      </w:pPr>
      <w:r>
        <w:t>17. Why Traditional NLP Was Not Enough</w:t>
      </w:r>
    </w:p>
    <w:p>
      <w:r>
        <w:rPr>
          <w:i w:val="0"/>
        </w:rPr>
        <w:t>Traditional sparse features often struggle with context, word order, long-distance dependencies, and words that have multiple meanings.</w:t>
      </w:r>
    </w:p>
    <w:p>
      <w:pPr>
        <w:pStyle w:val="CodeBlock"/>
        <w:shd w:fill="F4F6F8"/>
      </w:pPr>
      <w:r>
        <w:t>"I deposited money in the bank."  → financial bank</w:t>
        <w:br/>
        <w:t>"I sat near the river bank."       → edge of a river</w:t>
      </w:r>
    </w:p>
    <w:p>
      <w:r>
        <w:rPr>
          <w:i w:val="0"/>
        </w:rPr>
        <w:t>This motivated neural sequence models and later contextual Transformer models.</w:t>
      </w:r>
    </w:p>
    <w:p>
      <w:pPr>
        <w:pStyle w:val="Heading1"/>
      </w:pPr>
      <w:r>
        <w:t>18. Recurrent Neural Network (RNN)</w:t>
      </w:r>
    </w:p>
    <w:p>
      <w:r>
        <w:rPr>
          <w:i w:val="0"/>
        </w:rPr>
        <w:t>An RNN is designed for sequential data. At each time step it combines the current input with information from the previous hidden state.</w:t>
      </w:r>
    </w:p>
    <w:p>
      <w:pPr>
        <w:pStyle w:val="CodeBlock"/>
        <w:shd w:fill="F4F6F8"/>
      </w:pPr>
      <w:r>
        <w:t>Word 1 → RNN → h1</w:t>
        <w:br/>
        <w:t xml:space="preserve">              ↓</w:t>
        <w:br/>
        <w:t>Word 2 → RNN → h2</w:t>
        <w:br/>
        <w:t xml:space="preserve">              ↓</w:t>
        <w:br/>
        <w:t>Word 3 → RNN → h3</w:t>
      </w:r>
    </w:p>
    <w:p>
      <w:r>
        <w:rPr>
          <w:i w:val="0"/>
        </w:rPr>
        <w:t>The hidden state acts like a running memory of the sequence.</w:t>
      </w:r>
    </w:p>
    <w:p>
      <w:pPr>
        <w:pStyle w:val="Heading2"/>
      </w:pPr>
      <w:r>
        <w:t>18.1 RNN Limitations</w:t>
      </w:r>
    </w:p>
    <w:p>
      <w:pPr>
        <w:pStyle w:val="ListBullet"/>
        <w:spacing w:after="40"/>
      </w:pPr>
      <w:r>
        <w:t>Long-term dependency problem: early information can become difficult to preserve</w:t>
      </w:r>
    </w:p>
    <w:p>
      <w:pPr>
        <w:pStyle w:val="ListBullet"/>
        <w:spacing w:after="40"/>
      </w:pPr>
      <w:r>
        <w:t>Vanishing gradients: gradients become very small during backpropagation</w:t>
      </w:r>
    </w:p>
    <w:p>
      <w:pPr>
        <w:pStyle w:val="ListBullet"/>
        <w:spacing w:after="40"/>
      </w:pPr>
      <w:r>
        <w:t>Exploding gradients: gradients become extremely large and training becomes unstable</w:t>
      </w:r>
    </w:p>
    <w:p>
      <w:pPr>
        <w:pStyle w:val="ListBullet"/>
        <w:spacing w:after="40"/>
      </w:pPr>
      <w:r>
        <w:t>Sequential processing: later tokens depend on earlier computation, limiting parallelization</w:t>
      </w:r>
    </w:p>
    <w:p>
      <w:pPr>
        <w:pStyle w:val="Heading1"/>
      </w:pPr>
      <w:r>
        <w:t>19. LSTM (Long Short-Term Memory)</w:t>
      </w:r>
    </w:p>
    <w:p>
      <w:r>
        <w:rPr>
          <w:i w:val="0"/>
        </w:rPr>
        <w:t>LSTM is a gated RNN architecture designed to preserve useful information over longer sequences.</w:t>
      </w:r>
    </w:p>
    <w:p>
      <w:pPr>
        <w:pStyle w:val="ListBullet"/>
        <w:spacing w:after="40"/>
      </w:pPr>
      <w:r>
        <w:t>Forget Gate: decides what old information to remove</w:t>
      </w:r>
    </w:p>
    <w:p>
      <w:pPr>
        <w:pStyle w:val="ListBullet"/>
        <w:spacing w:after="40"/>
      </w:pPr>
      <w:r>
        <w:t>Input Gate: decides what new information to store</w:t>
      </w:r>
    </w:p>
    <w:p>
      <w:pPr>
        <w:pStyle w:val="ListBullet"/>
        <w:spacing w:after="40"/>
      </w:pPr>
      <w:r>
        <w:t>Output Gate: decides what information to expose as the next hidden/output state</w:t>
      </w:r>
    </w:p>
    <w:p>
      <w:pPr>
        <w:pStyle w:val="CodeBlock"/>
        <w:shd w:fill="F4F6F8"/>
      </w:pPr>
      <w:r>
        <w:t>Old memory → Forget Gate</w:t>
        <w:br/>
        <w:t>Current input → Input Gate</w:t>
        <w:br/>
        <w:t>Updated cell memory → Output Gate → Next hidden state</w:t>
      </w:r>
    </w:p>
    <w:p>
      <w:pPr>
        <w:pStyle w:val="KeyPoint"/>
      </w:pPr>
      <w:r>
        <w:t>Key idea: LSTM improves long-term memory compared with a basic RNN, but it is still sequential.</w:t>
      </w:r>
    </w:p>
    <w:p>
      <w:pPr>
        <w:pStyle w:val="Heading1"/>
      </w:pPr>
      <w:r>
        <w:t>20. GRU (Gated Recurrent Unit)</w:t>
      </w:r>
    </w:p>
    <w:p>
      <w:r>
        <w:rPr>
          <w:i w:val="0"/>
        </w:rPr>
        <w:t>GRU is another gated RNN. It is simpler than LSTM and mainly uses an update gate and reset gate.</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1440"/>
            <w:vAlign w:val="center"/>
            <w:shd w:fill="D9EAF7"/>
          </w:tcPr>
          <w:p>
            <w:pPr>
              <w:keepNext/>
            </w:pPr>
            <w:r/>
            <w:r>
              <w:rPr>
                <w:b/>
                <w:sz w:val="19"/>
              </w:rPr>
              <w:t>Model</w:t>
            </w:r>
          </w:p>
        </w:tc>
        <w:tc>
          <w:tcPr>
            <w:tcW w:type="dxa" w:w="4320"/>
            <w:vAlign w:val="center"/>
            <w:shd w:fill="D9EAF7"/>
          </w:tcPr>
          <w:p>
            <w:pPr>
              <w:keepNext/>
            </w:pPr>
            <w:r/>
            <w:r>
              <w:rPr>
                <w:b/>
                <w:sz w:val="19"/>
              </w:rPr>
              <w:t>Main Idea</w:t>
            </w:r>
          </w:p>
        </w:tc>
        <w:tc>
          <w:tcPr>
            <w:tcW w:type="dxa" w:w="3312"/>
            <w:vAlign w:val="center"/>
            <w:shd w:fill="D9EAF7"/>
          </w:tcPr>
          <w:p>
            <w:pPr>
              <w:keepNext/>
            </w:pPr>
            <w:r/>
            <w:r>
              <w:rPr>
                <w:b/>
                <w:sz w:val="19"/>
              </w:rPr>
              <w:t>Typical Trade-off</w:t>
            </w:r>
          </w:p>
        </w:tc>
      </w:tr>
      <w:tr>
        <w:trPr>
          <w:cantSplit/>
        </w:trPr>
        <w:tc>
          <w:tcPr>
            <w:tcW w:type="dxa" w:w="1440"/>
            <w:vAlign w:val="center"/>
          </w:tcPr>
          <w:p>
            <w:r/>
            <w:r>
              <w:rPr>
                <w:b w:val="0"/>
                <w:sz w:val="19"/>
              </w:rPr>
              <w:t>RNN</w:t>
            </w:r>
          </w:p>
        </w:tc>
        <w:tc>
          <w:tcPr>
            <w:tcW w:type="dxa" w:w="4320"/>
            <w:vAlign w:val="center"/>
          </w:tcPr>
          <w:p>
            <w:r/>
            <w:r>
              <w:rPr>
                <w:b w:val="0"/>
                <w:sz w:val="19"/>
              </w:rPr>
              <w:t>Simple recurrent hidden state</w:t>
            </w:r>
          </w:p>
        </w:tc>
        <w:tc>
          <w:tcPr>
            <w:tcW w:type="dxa" w:w="3312"/>
            <w:vAlign w:val="center"/>
          </w:tcPr>
          <w:p>
            <w:r/>
            <w:r>
              <w:rPr>
                <w:b w:val="0"/>
                <w:sz w:val="19"/>
              </w:rPr>
              <w:t>Simple, but weak long-term memory</w:t>
            </w:r>
          </w:p>
        </w:tc>
      </w:tr>
      <w:tr>
        <w:trPr>
          <w:cantSplit/>
        </w:trPr>
        <w:tc>
          <w:tcPr>
            <w:tcW w:type="dxa" w:w="1440"/>
            <w:vAlign w:val="center"/>
          </w:tcPr>
          <w:p>
            <w:r/>
            <w:r>
              <w:rPr>
                <w:b w:val="0"/>
                <w:sz w:val="19"/>
              </w:rPr>
              <w:t>LSTM</w:t>
            </w:r>
          </w:p>
        </w:tc>
        <w:tc>
          <w:tcPr>
            <w:tcW w:type="dxa" w:w="4320"/>
            <w:vAlign w:val="center"/>
          </w:tcPr>
          <w:p>
            <w:r/>
            <w:r>
              <w:rPr>
                <w:b w:val="0"/>
                <w:sz w:val="19"/>
              </w:rPr>
              <w:t>Cell state + forget/input/output gates</w:t>
            </w:r>
          </w:p>
        </w:tc>
        <w:tc>
          <w:tcPr>
            <w:tcW w:type="dxa" w:w="3312"/>
            <w:vAlign w:val="center"/>
          </w:tcPr>
          <w:p>
            <w:r/>
            <w:r>
              <w:rPr>
                <w:b w:val="0"/>
                <w:sz w:val="19"/>
              </w:rPr>
              <w:t>Strong memory, more parameters</w:t>
            </w:r>
          </w:p>
        </w:tc>
      </w:tr>
      <w:tr>
        <w:trPr>
          <w:cantSplit/>
        </w:trPr>
        <w:tc>
          <w:tcPr>
            <w:tcW w:type="dxa" w:w="1440"/>
            <w:vAlign w:val="center"/>
          </w:tcPr>
          <w:p>
            <w:r/>
            <w:r>
              <w:rPr>
                <w:b w:val="0"/>
                <w:sz w:val="19"/>
              </w:rPr>
              <w:t>GRU</w:t>
            </w:r>
          </w:p>
        </w:tc>
        <w:tc>
          <w:tcPr>
            <w:tcW w:type="dxa" w:w="4320"/>
            <w:vAlign w:val="center"/>
          </w:tcPr>
          <w:p>
            <w:r/>
            <w:r>
              <w:rPr>
                <w:b w:val="0"/>
                <w:sz w:val="19"/>
              </w:rPr>
              <w:t>Update/reset gates</w:t>
            </w:r>
          </w:p>
        </w:tc>
        <w:tc>
          <w:tcPr>
            <w:tcW w:type="dxa" w:w="3312"/>
            <w:vAlign w:val="center"/>
          </w:tcPr>
          <w:p>
            <w:r/>
            <w:r>
              <w:rPr>
                <w:b w:val="0"/>
                <w:sz w:val="19"/>
              </w:rPr>
              <w:t>Simpler gated design, fewer parameters</w:t>
            </w:r>
          </w:p>
        </w:tc>
      </w:tr>
    </w:tbl>
    <w:p>
      <w:pPr>
        <w:spacing w:after="20"/>
      </w:pPr>
    </w:p>
    <w:p>
      <w:pPr>
        <w:pStyle w:val="Heading1"/>
      </w:pPr>
      <w:r>
        <w:t>21. Seq2Seq (Sequence-to-Sequence)</w:t>
      </w:r>
    </w:p>
    <w:p>
      <w:r>
        <w:rPr>
          <w:i w:val="0"/>
        </w:rPr>
        <w:t>A Seq2Seq model transforms one sequence into another. Traditional Seq2Seq systems often used an RNN/LSTM/GRU encoder and decoder.</w:t>
      </w:r>
    </w:p>
    <w:p>
      <w:pPr>
        <w:pStyle w:val="CodeBlock"/>
        <w:shd w:fill="F4F6F8"/>
      </w:pPr>
      <w:r>
        <w:t>Input sequence → Encoder → Context representation → Decoder → Output sequence</w:t>
      </w:r>
    </w:p>
    <w:p>
      <w:pPr>
        <w:pStyle w:val="CodeBlock"/>
        <w:shd w:fill="F4F6F8"/>
      </w:pPr>
      <w:r>
        <w:t>Example: "I love Python" → Encoder → Decoder → "J'aime Python"</w:t>
      </w:r>
    </w:p>
    <w:p>
      <w:pPr>
        <w:pStyle w:val="ListBullet"/>
        <w:spacing w:after="40"/>
      </w:pPr>
      <w:r>
        <w:t>Machine translation</w:t>
      </w:r>
    </w:p>
    <w:p>
      <w:pPr>
        <w:pStyle w:val="ListBullet"/>
        <w:spacing w:after="40"/>
      </w:pPr>
      <w:r>
        <w:t>Summarization</w:t>
      </w:r>
    </w:p>
    <w:p>
      <w:pPr>
        <w:pStyle w:val="ListBullet"/>
        <w:spacing w:after="40"/>
      </w:pPr>
      <w:r>
        <w:t>Chatbots</w:t>
      </w:r>
    </w:p>
    <w:p>
      <w:pPr>
        <w:pStyle w:val="ListBullet"/>
        <w:spacing w:after="40"/>
      </w:pPr>
      <w:r>
        <w:t>Speech and sequence generation tasks</w:t>
      </w:r>
    </w:p>
    <w:p>
      <w:r>
        <w:rPr>
          <w:i w:val="0"/>
        </w:rPr>
        <w:t>A limitation of early Seq2Seq models was compressing a long input into a fixed-size context representation, which could lose information. Attention was introduced to solve this.</w:t>
      </w:r>
    </w:p>
    <w:p>
      <w:pPr>
        <w:pStyle w:val="Heading1"/>
      </w:pPr>
      <w:r>
        <w:t>22. Attention Mechanism</w:t>
      </w:r>
    </w:p>
    <w:p>
      <w:r>
        <w:rPr>
          <w:i w:val="0"/>
        </w:rPr>
        <w:t>Attention allows the model to assign different importance to different tokens when producing a representation or generating an output.</w:t>
      </w:r>
    </w:p>
    <w:p>
      <w:pPr>
        <w:pStyle w:val="CodeBlock"/>
        <w:shd w:fill="F4F6F8"/>
      </w:pPr>
      <w:r>
        <w:t>For "The dog chased the ball because it was moving",</w:t>
        <w:br/>
        <w:t>when interpreting "it", the model may attend more strongly to "ball" and "moving" than to unrelated tokens.</w:t>
      </w:r>
    </w:p>
    <w:p>
      <w:pPr>
        <w:pStyle w:val="KeyPoint"/>
      </w:pPr>
      <w:r>
        <w:t>Key idea: Attention answers: Which tokens are most relevant right now?</w:t>
      </w:r>
    </w:p>
    <w:p>
      <w:pPr>
        <w:pStyle w:val="Heading1"/>
      </w:pPr>
      <w:r>
        <w:t>23. Query, Key, and Value (Q, K, V)</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304"/>
            <w:vAlign w:val="center"/>
            <w:shd w:fill="D9EAF7"/>
          </w:tcPr>
          <w:p>
            <w:pPr>
              <w:keepNext/>
            </w:pPr>
            <w:r/>
            <w:r>
              <w:rPr>
                <w:b/>
                <w:sz w:val="19"/>
              </w:rPr>
              <w:t>Component</w:t>
            </w:r>
          </w:p>
        </w:tc>
        <w:tc>
          <w:tcPr>
            <w:tcW w:type="dxa" w:w="6768"/>
            <w:vAlign w:val="center"/>
            <w:shd w:fill="D9EAF7"/>
          </w:tcPr>
          <w:p>
            <w:pPr>
              <w:keepNext/>
            </w:pPr>
            <w:r/>
            <w:r>
              <w:rPr>
                <w:b/>
                <w:sz w:val="19"/>
              </w:rPr>
              <w:t>Simple Meaning</w:t>
            </w:r>
          </w:p>
        </w:tc>
      </w:tr>
      <w:tr>
        <w:trPr>
          <w:cantSplit/>
        </w:trPr>
        <w:tc>
          <w:tcPr>
            <w:tcW w:type="dxa" w:w="2304"/>
            <w:vAlign w:val="center"/>
          </w:tcPr>
          <w:p>
            <w:r/>
            <w:r>
              <w:rPr>
                <w:b w:val="0"/>
                <w:sz w:val="19"/>
              </w:rPr>
              <w:t>Query (Q)</w:t>
            </w:r>
          </w:p>
        </w:tc>
        <w:tc>
          <w:tcPr>
            <w:tcW w:type="dxa" w:w="6768"/>
            <w:vAlign w:val="center"/>
          </w:tcPr>
          <w:p>
            <w:r/>
            <w:r>
              <w:rPr>
                <w:b w:val="0"/>
                <w:sz w:val="19"/>
              </w:rPr>
              <w:t>What am I looking for?</w:t>
            </w:r>
          </w:p>
        </w:tc>
      </w:tr>
      <w:tr>
        <w:trPr>
          <w:cantSplit/>
        </w:trPr>
        <w:tc>
          <w:tcPr>
            <w:tcW w:type="dxa" w:w="2304"/>
            <w:vAlign w:val="center"/>
          </w:tcPr>
          <w:p>
            <w:r/>
            <w:r>
              <w:rPr>
                <w:b w:val="0"/>
                <w:sz w:val="19"/>
              </w:rPr>
              <w:t>Key (K)</w:t>
            </w:r>
          </w:p>
        </w:tc>
        <w:tc>
          <w:tcPr>
            <w:tcW w:type="dxa" w:w="6768"/>
            <w:vAlign w:val="center"/>
          </w:tcPr>
          <w:p>
            <w:r/>
            <w:r>
              <w:rPr>
                <w:b w:val="0"/>
                <w:sz w:val="19"/>
              </w:rPr>
              <w:t>What information is available for matching?</w:t>
            </w:r>
          </w:p>
        </w:tc>
      </w:tr>
      <w:tr>
        <w:trPr>
          <w:cantSplit/>
        </w:trPr>
        <w:tc>
          <w:tcPr>
            <w:tcW w:type="dxa" w:w="2304"/>
            <w:vAlign w:val="center"/>
          </w:tcPr>
          <w:p>
            <w:r/>
            <w:r>
              <w:rPr>
                <w:b w:val="0"/>
                <w:sz w:val="19"/>
              </w:rPr>
              <w:t>Value (V)</w:t>
            </w:r>
          </w:p>
        </w:tc>
        <w:tc>
          <w:tcPr>
            <w:tcW w:type="dxa" w:w="6768"/>
            <w:vAlign w:val="center"/>
          </w:tcPr>
          <w:p>
            <w:r/>
            <w:r>
              <w:rPr>
                <w:b w:val="0"/>
                <w:sz w:val="19"/>
              </w:rPr>
              <w:t>What information should I retrieve/use?</w:t>
            </w:r>
          </w:p>
        </w:tc>
      </w:tr>
    </w:tbl>
    <w:p>
      <w:pPr>
        <w:spacing w:after="20"/>
      </w:pPr>
    </w:p>
    <w:p>
      <w:r>
        <w:rPr>
          <w:i w:val="0"/>
        </w:rPr>
        <w:t>Each token is projected into Q, K, and V vectors using learned weight matrices. Similarity between a query and keys produces attention scores; these scores determine how strongly the values are combined.</w:t>
      </w:r>
    </w:p>
    <w:p>
      <w:pPr>
        <w:pStyle w:val="CodeBlock"/>
        <w:shd w:fill="F4F6F8"/>
      </w:pPr>
      <w:r>
        <w:t>Attention(Q,K,V) = softmax(QKᵀ / √dₖ) V</w:t>
      </w:r>
    </w:p>
    <w:p>
      <w:pPr>
        <w:pStyle w:val="CodeBlock"/>
        <w:shd w:fill="F4F6F8"/>
      </w:pPr>
      <w:r>
        <w:t>Query × Keys → similarity scores → scaling → softmax → attention weights → weighted sum of Values</w:t>
      </w:r>
    </w:p>
    <w:p>
      <w:pPr>
        <w:pStyle w:val="Heading1"/>
      </w:pPr>
      <w:r>
        <w:t>24. Softmax in Attention</w:t>
      </w:r>
    </w:p>
    <w:p>
      <w:r>
        <w:rPr>
          <w:i w:val="0"/>
        </w:rPr>
        <w:t>Softmax converts raw scores into normalized positive weights that sum to 1 across the attended positions.</w:t>
      </w:r>
    </w:p>
    <w:p>
      <w:pPr>
        <w:pStyle w:val="CodeBlock"/>
        <w:shd w:fill="F4F6F8"/>
      </w:pPr>
      <w:r>
        <w:t>Raw scores:   cat=3.5, milk=1.2, drinks=0.8</w:t>
        <w:br/>
        <w:t>After softmax (example): cat=0.82, milk=0.11, drinks=0.07</w:t>
      </w:r>
    </w:p>
    <w:p>
      <w:r>
        <w:rPr>
          <w:i w:val="0"/>
        </w:rPr>
        <w:t>Higher weight means the corresponding token contributes more to the current contextual representation.</w:t>
      </w:r>
    </w:p>
    <w:p>
      <w:pPr>
        <w:pStyle w:val="Heading1"/>
      </w:pPr>
      <w:r>
        <w:t>25. Self-Attention</w:t>
      </w:r>
    </w:p>
    <w:p>
      <w:r>
        <w:rPr>
          <w:i w:val="0"/>
        </w:rPr>
        <w:t>In self-attention, tokens in one sequence attend to other tokens in that same sequence. This produces context-aware representations.</w:t>
      </w:r>
    </w:p>
    <w:p>
      <w:pPr>
        <w:pStyle w:val="CodeBlock"/>
        <w:shd w:fill="F4F6F8"/>
      </w:pPr>
      <w:r>
        <w:t>"The cat drinks milk because it is thirsty."</w:t>
        <w:br/>
        <w:t>For token "it", self-attention can learn a strong relationship with "cat" based on context.</w:t>
      </w:r>
    </w:p>
    <w:p>
      <w:pPr>
        <w:pStyle w:val="Heading1"/>
      </w:pPr>
      <w:r>
        <w:t>26. Multi-Head Attention</w:t>
      </w:r>
    </w:p>
    <w:p>
      <w:r>
        <w:rPr>
          <w:i w:val="0"/>
        </w:rPr>
        <w:t>Multi-head attention runs several attention heads in parallel. Every head sees the same sequence, but each head uses different learned projections and can focus on different relationships.</w:t>
      </w:r>
    </w:p>
    <w:p>
      <w:pPr>
        <w:pStyle w:val="CodeBlock"/>
        <w:shd w:fill="F4F6F8"/>
      </w:pPr>
      <w:r>
        <w:t>Sentence: "The cat sat on the mat."</w:t>
        <w:br/>
        <w:t>Head 1 → may emphasize cat ↔ sat (subject/action)</w:t>
        <w:br/>
        <w:t>Head 2 → may emphasize sat ↔ mat (action/location)</w:t>
        <w:br/>
        <w:t>Head 3 → may emphasize the ↔ cat/mat (grammar)</w:t>
        <w:br/>
        <w:t>Head 4 → may learn another useful contextual pattern</w:t>
      </w:r>
    </w:p>
    <w:p>
      <w:pPr>
        <w:pStyle w:val="KeyPoint"/>
      </w:pPr>
      <w:r>
        <w:t>Key idea: Number of tokens is NOT equal to number of heads. Example: 20 tokens and 8 heads means each of the 8 heads operates over the 20-token sequence.</w:t>
      </w:r>
    </w:p>
    <w:p>
      <w:pPr>
        <w:pStyle w:val="CodeBlock"/>
        <w:shd w:fill="F4F6F8"/>
      </w:pPr>
      <w:r>
        <w:t>Input sequence</w:t>
        <w:br/>
        <w:t xml:space="preserve">   ├─ Head 1</w:t>
        <w:br/>
        <w:t xml:space="preserve">   ├─ Head 2</w:t>
        <w:br/>
        <w:t xml:space="preserve">   ├─ Head 3</w:t>
        <w:br/>
        <w:t xml:space="preserve">   └─ Head 4</w:t>
        <w:br/>
        <w:t xml:space="preserve">       ↓</w:t>
        <w:br/>
        <w:t>Concatenate head outputs → Linear projection → Multi-head output</w:t>
      </w:r>
    </w:p>
    <w:p>
      <w:pPr>
        <w:pStyle w:val="Heading1"/>
      </w:pPr>
      <w:r>
        <w:t>27. Transformer Architecture</w:t>
      </w:r>
    </w:p>
    <w:p>
      <w:r>
        <w:rPr>
          <w:i w:val="0"/>
        </w:rPr>
        <w:t>The Transformer was introduced in the 2017 paper "Attention Is All You Need". It replaces recurrence as the main mechanism with attention-based blocks that can process sequence relationships much more efficiently in parallel during training.</w:t>
      </w:r>
    </w:p>
    <w:p>
      <w:pPr>
        <w:pStyle w:val="CodeBlock"/>
        <w:shd w:fill="F4F6F8"/>
      </w:pPr>
      <w:r>
        <w:t>INPUT SIDE</w:t>
        <w:br/>
        <w:t>Tokens → Embeddings → Positional information → Encoder blocks</w:t>
        <w:br/>
        <w:br/>
        <w:t>ORIGINAL DECODER SIDE</w:t>
        <w:br/>
        <w:t>Previous output tokens → Embeddings → Positional information</w:t>
        <w:br/>
        <w:t>→ Masked Self-Attention → Cross-Attention to Encoder Output</w:t>
        <w:br/>
        <w:t>→ Feed-Forward → Linear → Softmax → Next-token probabilities</w:t>
      </w:r>
    </w:p>
    <w:p>
      <w:pPr>
        <w:pStyle w:val="Heading1"/>
      </w:pPr>
      <w:r>
        <w:t>28. Embeddings and Positional Information</w:t>
      </w:r>
    </w:p>
    <w:p>
      <w:pPr>
        <w:pStyle w:val="Heading2"/>
      </w:pPr>
      <w:r>
        <w:t>28.1 Token Embeddings</w:t>
      </w:r>
    </w:p>
    <w:p>
      <w:r>
        <w:rPr>
          <w:i w:val="0"/>
        </w:rPr>
        <w:t>Tokens are converted into dense vectors before entering Transformer blocks.</w:t>
      </w:r>
    </w:p>
    <w:p>
      <w:pPr>
        <w:pStyle w:val="Heading2"/>
      </w:pPr>
      <w:r>
        <w:t>28.2 Positional Information</w:t>
      </w:r>
    </w:p>
    <w:p>
      <w:r>
        <w:rPr>
          <w:i w:val="0"/>
        </w:rPr>
        <w:t>Because attention itself does not inherently know sequence order, Transformers add positional information so the model can distinguish different token positions.</w:t>
      </w:r>
    </w:p>
    <w:p>
      <w:pPr>
        <w:pStyle w:val="CodeBlock"/>
        <w:shd w:fill="F4F6F8"/>
      </w:pPr>
      <w:r>
        <w:t>"Dog bites man" ≠ "Man bites dog"</w:t>
        <w:br/>
        <w:t>Same words, different positions, different meaning.</w:t>
      </w:r>
    </w:p>
    <w:p>
      <w:pPr>
        <w:pStyle w:val="Heading1"/>
      </w:pPr>
      <w:r>
        <w:t>29. Transformer Encoder</w:t>
      </w:r>
    </w:p>
    <w:p>
      <w:r>
        <w:rPr>
          <w:i w:val="0"/>
        </w:rPr>
        <w:t>The encoder builds contextual representations of an input sequence.</w:t>
      </w:r>
    </w:p>
    <w:p>
      <w:pPr>
        <w:pStyle w:val="CodeBlock"/>
        <w:shd w:fill="F4F6F8"/>
      </w:pPr>
      <w:r>
        <w:t>Input embeddings + position</w:t>
        <w:br/>
        <w:t xml:space="preserve">        ↓</w:t>
        <w:br/>
        <w:t>Multi-Head Self-Attention</w:t>
        <w:br/>
        <w:t xml:space="preserve">        ↓</w:t>
        <w:br/>
        <w:t>Residual Add + LayerNorm</w:t>
        <w:br/>
        <w:t xml:space="preserve">        ↓</w:t>
        <w:br/>
        <w:t>Feed-Forward Network</w:t>
        <w:br/>
        <w:t xml:space="preserve">        ↓</w:t>
        <w:br/>
        <w:t>Residual Add + LayerNorm</w:t>
        <w:br/>
        <w:t xml:space="preserve">        ↓</w:t>
        <w:br/>
        <w:t>Encoder output</w:t>
      </w:r>
    </w:p>
    <w:p>
      <w:r>
        <w:rPr>
          <w:i w:val="0"/>
        </w:rPr>
        <w:t>These blocks are stacked multiple times in a full Transformer.</w:t>
      </w:r>
    </w:p>
    <w:p>
      <w:pPr>
        <w:pStyle w:val="Heading1"/>
      </w:pPr>
      <w:r>
        <w:t>30. Transformer Decoder</w:t>
      </w:r>
    </w:p>
    <w:p>
      <w:r>
        <w:rPr>
          <w:i w:val="0"/>
        </w:rPr>
        <w:t>The decoder generates an output sequence one token at a time. In the original encoder-decoder Transformer it uses masked self-attention and cross-attention.</w:t>
      </w:r>
    </w:p>
    <w:p>
      <w:pPr>
        <w:pStyle w:val="CodeBlock"/>
        <w:shd w:fill="F4F6F8"/>
      </w:pPr>
      <w:r>
        <w:t>Previously generated tokens</w:t>
        <w:br/>
        <w:t xml:space="preserve">        ↓</w:t>
        <w:br/>
        <w:t>Masked Self-Attention</w:t>
        <w:br/>
        <w:t xml:space="preserve">        ↓</w:t>
        <w:br/>
        <w:t>Cross-Attention with encoder output</w:t>
        <w:br/>
        <w:t xml:space="preserve">        ↓</w:t>
        <w:br/>
        <w:t>Feed-Forward Network</w:t>
        <w:br/>
        <w:t xml:space="preserve">        ↓</w:t>
        <w:br/>
        <w:t>Linear + Softmax</w:t>
        <w:br/>
        <w:t xml:space="preserve">        ↓</w:t>
        <w:br/>
        <w:t>Next token</w:t>
      </w:r>
    </w:p>
    <w:p>
      <w:pPr>
        <w:pStyle w:val="Heading1"/>
      </w:pPr>
      <w:r>
        <w:t>31. Masked Self-Attention</w:t>
      </w:r>
    </w:p>
    <w:p>
      <w:r>
        <w:rPr>
          <w:i w:val="0"/>
        </w:rPr>
        <w:t>During autoregressive generation/training, a token must not use future target tokens. A causal mask blocks positions to the right.</w:t>
      </w:r>
    </w:p>
    <w:p>
      <w:pPr>
        <w:pStyle w:val="CodeBlock"/>
        <w:shd w:fill="F4F6F8"/>
      </w:pPr>
      <w:r>
        <w:t>Target: I love machine learning</w:t>
        <w:br/>
        <w:t>I        can attend to: I</w:t>
        <w:br/>
        <w:t>love     can attend to: I, love</w:t>
        <w:br/>
        <w:t>machine  can attend to: I, love, machine</w:t>
        <w:br/>
        <w:t>learning can attend to: I, love, machine, learning</w:t>
      </w:r>
    </w:p>
    <w:p>
      <w:pPr>
        <w:pStyle w:val="KeyPoint"/>
      </w:pPr>
      <w:r>
        <w:t>Key idea: Masked attention prevents the decoder from cheating by seeing future tokens.</w:t>
      </w:r>
    </w:p>
    <w:p>
      <w:pPr>
        <w:pStyle w:val="Heading1"/>
      </w:pPr>
      <w:r>
        <w:t>32. Cross-Attention</w:t>
      </w:r>
    </w:p>
    <w:p>
      <w:r>
        <w:rPr>
          <w:i w:val="0"/>
        </w:rPr>
        <w:t>Cross-attention connects the decoder to encoder representations. The decoder query attends to keys and values produced from the encoder output.</w:t>
      </w:r>
    </w:p>
    <w:p>
      <w:pPr>
        <w:pStyle w:val="CodeBlock"/>
        <w:shd w:fill="F4F6F8"/>
      </w:pPr>
      <w:r>
        <w:t>Decoder Query (Q)</w:t>
        <w:br/>
        <w:t xml:space="preserve">        ↓</w:t>
        <w:br/>
        <w:t>match against Encoder Keys (K)</w:t>
        <w:br/>
        <w:t xml:space="preserve">        ↓</w:t>
        <w:br/>
        <w:t>use Encoder Values (V)</w:t>
        <w:br/>
        <w:t xml:space="preserve">        ↓</w:t>
        <w:br/>
        <w:t>context useful for generating the next output token</w:t>
      </w:r>
    </w:p>
    <w:p>
      <w:r>
        <w:rPr>
          <w:i w:val="0"/>
        </w:rPr>
        <w:t>This is common in encoder-decoder models for translation, summarization, and other text-to-text tasks.</w:t>
      </w:r>
    </w:p>
    <w:p>
      <w:pPr>
        <w:pStyle w:val="Heading1"/>
      </w:pPr>
      <w:r>
        <w:t>33. Feed-Forward Network, Residual Connections, and LayerNorm</w:t>
      </w:r>
    </w:p>
    <w:p>
      <w:pPr>
        <w:pStyle w:val="Heading2"/>
      </w:pPr>
      <w:r>
        <w:t>33.1 Feed-Forward Network (FFN)</w:t>
      </w:r>
    </w:p>
    <w:p>
      <w:r>
        <w:rPr>
          <w:i w:val="0"/>
        </w:rPr>
        <w:t>After attention, each token representation is transformed by a small neural network applied position-wise.</w:t>
      </w:r>
    </w:p>
    <w:p>
      <w:pPr>
        <w:pStyle w:val="Heading2"/>
      </w:pPr>
      <w:r>
        <w:t>33.2 Residual Connection</w:t>
      </w:r>
    </w:p>
    <w:p>
      <w:r>
        <w:rPr>
          <w:i w:val="0"/>
        </w:rPr>
        <w:t>The input of a sublayer is added to its output. This helps information and gradients flow through deep networks.</w:t>
      </w:r>
    </w:p>
    <w:p>
      <w:pPr>
        <w:pStyle w:val="CodeBlock"/>
        <w:shd w:fill="F4F6F8"/>
      </w:pPr>
      <w:r>
        <w:t>Residual output ≈ Original representation + Newly learned transformation</w:t>
      </w:r>
    </w:p>
    <w:p>
      <w:pPr>
        <w:pStyle w:val="Heading2"/>
      </w:pPr>
      <w:r>
        <w:t>33.3 Layer Normalization</w:t>
      </w:r>
    </w:p>
    <w:p>
      <w:r>
        <w:rPr>
          <w:i w:val="0"/>
        </w:rPr>
        <w:t>Layer normalization stabilizes activations and helps training deep Transformer stacks.</w:t>
      </w:r>
    </w:p>
    <w:p>
      <w:pPr>
        <w:pStyle w:val="Heading1"/>
      </w:pPr>
      <w:r>
        <w:t>34. Linear Layer and Softmax for Next-Token Prediction</w:t>
      </w:r>
    </w:p>
    <w:p>
      <w:r>
        <w:rPr>
          <w:i w:val="0"/>
        </w:rPr>
        <w:t>For a language model, the final hidden representation is projected to vocabulary-sized logits. Softmax converts these logits into token probabilities.</w:t>
      </w:r>
    </w:p>
    <w:p>
      <w:pPr>
        <w:pStyle w:val="CodeBlock"/>
        <w:shd w:fill="F4F6F8"/>
      </w:pPr>
      <w:r>
        <w:t>Context: "I love machine ____"</w:t>
        <w:br/>
        <w:t>Possible next-token probabilities (illustrative):</w:t>
        <w:br/>
        <w:t>learning → 0.91</w:t>
        <w:br/>
        <w:t>cars     → 0.05</w:t>
        <w:br/>
        <w:t>banana   → 0.03</w:t>
        <w:br/>
        <w:t>table    → 0.01</w:t>
      </w:r>
    </w:p>
    <w:p>
      <w:r>
        <w:rPr>
          <w:i w:val="0"/>
        </w:rPr>
        <w:t>A decoding strategy then selects or samples the next token. The new token is appended to the context and the process repeats.</w:t>
      </w:r>
    </w:p>
    <w:p>
      <w:pPr>
        <w:pStyle w:val="Heading1"/>
      </w:pPr>
      <w:r>
        <w:t>35. How Transformer Text Generation Works</w:t>
      </w:r>
    </w:p>
    <w:p>
      <w:pPr>
        <w:pStyle w:val="ListNumber"/>
        <w:spacing w:after="40"/>
      </w:pPr>
      <w:r>
        <w:t>User text is tokenized into token IDs.</w:t>
      </w:r>
    </w:p>
    <w:p>
      <w:pPr>
        <w:pStyle w:val="ListNumber"/>
        <w:spacing w:after="40"/>
      </w:pPr>
      <w:r>
        <w:t>Token IDs are converted to embeddings and combined with positional information.</w:t>
      </w:r>
    </w:p>
    <w:p>
      <w:pPr>
        <w:pStyle w:val="ListNumber"/>
        <w:spacing w:after="40"/>
      </w:pPr>
      <w:r>
        <w:t>The Transformer processes the context through multiple attention and feed-forward layers.</w:t>
      </w:r>
    </w:p>
    <w:p>
      <w:pPr>
        <w:pStyle w:val="ListNumber"/>
        <w:spacing w:after="40"/>
      </w:pPr>
      <w:r>
        <w:t>The final layer produces scores for possible next tokens.</w:t>
      </w:r>
    </w:p>
    <w:p>
      <w:pPr>
        <w:pStyle w:val="ListNumber"/>
        <w:spacing w:after="40"/>
      </w:pPr>
      <w:r>
        <w:t>Softmax turns scores into probabilities.</w:t>
      </w:r>
    </w:p>
    <w:p>
      <w:pPr>
        <w:pStyle w:val="ListNumber"/>
        <w:spacing w:after="40"/>
      </w:pPr>
      <w:r>
        <w:t>A decoding method chooses the next token.</w:t>
      </w:r>
    </w:p>
    <w:p>
      <w:pPr>
        <w:pStyle w:val="ListNumber"/>
        <w:spacing w:after="40"/>
      </w:pPr>
      <w:r>
        <w:t>The selected token is appended to the sequence, and the model repeats the process until stopping.</w:t>
      </w:r>
    </w:p>
    <w:p>
      <w:pPr>
        <w:pStyle w:val="KeyPoint"/>
      </w:pPr>
      <w:r>
        <w:t>Key idea: A decoder-only language model generates text autoregressively: one next token at a time, always conditioned on the context available so far.</w:t>
      </w:r>
    </w:p>
    <w:p>
      <w:pPr>
        <w:pStyle w:val="Heading1"/>
      </w:pPr>
      <w:r>
        <w:t>36. Encoder-Only, Decoder-Only, and Encoder-Decoder Transformers</w:t>
      </w:r>
    </w:p>
    <w:tbl>
      <w:tblPr>
        <w:tblStyle w:val="TableGrid"/>
        <w:tblW w:type="auto" w:w="0"/>
        <w:jc w:val="center"/>
        <w:tblLook w:firstColumn="1" w:firstRow="1" w:lastColumn="0" w:lastRow="0" w:noHBand="0" w:noVBand="1" w:val="04A0"/>
      </w:tblPr>
      <w:tblGrid>
        <w:gridCol w:w="3360"/>
        <w:gridCol w:w="3360"/>
        <w:gridCol w:w="3360"/>
      </w:tblGrid>
      <w:tr>
        <w:trPr>
          <w:tblHeader w:val="true"/>
          <w:cantSplit/>
        </w:trPr>
        <w:tc>
          <w:tcPr>
            <w:tcW w:type="dxa" w:w="2160"/>
            <w:vAlign w:val="center"/>
            <w:shd w:fill="D9EAF7"/>
          </w:tcPr>
          <w:p>
            <w:pPr>
              <w:keepNext/>
            </w:pPr>
            <w:r/>
            <w:r>
              <w:rPr>
                <w:b/>
                <w:sz w:val="19"/>
              </w:rPr>
              <w:t>Architecture</w:t>
            </w:r>
          </w:p>
        </w:tc>
        <w:tc>
          <w:tcPr>
            <w:tcW w:type="dxa" w:w="3456"/>
            <w:vAlign w:val="center"/>
            <w:shd w:fill="D9EAF7"/>
          </w:tcPr>
          <w:p>
            <w:pPr>
              <w:keepNext/>
            </w:pPr>
            <w:r/>
            <w:r>
              <w:rPr>
                <w:b/>
                <w:sz w:val="19"/>
              </w:rPr>
              <w:t>Main Behavior</w:t>
            </w:r>
          </w:p>
        </w:tc>
        <w:tc>
          <w:tcPr>
            <w:tcW w:type="dxa" w:w="3744"/>
            <w:vAlign w:val="center"/>
            <w:shd w:fill="D9EAF7"/>
          </w:tcPr>
          <w:p>
            <w:pPr>
              <w:keepNext/>
            </w:pPr>
            <w:r/>
            <w:r>
              <w:rPr>
                <w:b/>
                <w:sz w:val="19"/>
              </w:rPr>
              <w:t>Common Example / Uses</w:t>
            </w:r>
          </w:p>
        </w:tc>
      </w:tr>
      <w:tr>
        <w:trPr>
          <w:cantSplit/>
        </w:trPr>
        <w:tc>
          <w:tcPr>
            <w:tcW w:type="dxa" w:w="2160"/>
            <w:vAlign w:val="center"/>
          </w:tcPr>
          <w:p>
            <w:r/>
            <w:r>
              <w:rPr>
                <w:b w:val="0"/>
                <w:sz w:val="19"/>
              </w:rPr>
              <w:t>Encoder-only</w:t>
            </w:r>
          </w:p>
        </w:tc>
        <w:tc>
          <w:tcPr>
            <w:tcW w:type="dxa" w:w="3456"/>
            <w:vAlign w:val="center"/>
          </w:tcPr>
          <w:p>
            <w:r/>
            <w:r>
              <w:rPr>
                <w:b w:val="0"/>
                <w:sz w:val="19"/>
              </w:rPr>
              <w:t>Reads the whole input and builds representations</w:t>
            </w:r>
          </w:p>
        </w:tc>
        <w:tc>
          <w:tcPr>
            <w:tcW w:type="dxa" w:w="3744"/>
            <w:vAlign w:val="center"/>
          </w:tcPr>
          <w:p>
            <w:r/>
            <w:r>
              <w:rPr>
                <w:b w:val="0"/>
                <w:sz w:val="19"/>
              </w:rPr>
              <w:t>BERT-style; classification, NER, embeddings, understanding</w:t>
            </w:r>
          </w:p>
        </w:tc>
      </w:tr>
      <w:tr>
        <w:trPr>
          <w:cantSplit/>
        </w:trPr>
        <w:tc>
          <w:tcPr>
            <w:tcW w:type="dxa" w:w="2160"/>
            <w:vAlign w:val="center"/>
          </w:tcPr>
          <w:p>
            <w:r/>
            <w:r>
              <w:rPr>
                <w:b w:val="0"/>
                <w:sz w:val="19"/>
              </w:rPr>
              <w:t>Decoder-only</w:t>
            </w:r>
          </w:p>
        </w:tc>
        <w:tc>
          <w:tcPr>
            <w:tcW w:type="dxa" w:w="3456"/>
            <w:vAlign w:val="center"/>
          </w:tcPr>
          <w:p>
            <w:r/>
            <w:r>
              <w:rPr>
                <w:b w:val="0"/>
                <w:sz w:val="19"/>
              </w:rPr>
              <w:t>Uses causal/masked self-attention to predict next tokens</w:t>
            </w:r>
          </w:p>
        </w:tc>
        <w:tc>
          <w:tcPr>
            <w:tcW w:type="dxa" w:w="3744"/>
            <w:vAlign w:val="center"/>
          </w:tcPr>
          <w:p>
            <w:r/>
            <w:r>
              <w:rPr>
                <w:b w:val="0"/>
                <w:sz w:val="19"/>
              </w:rPr>
              <w:t>GPT-style; generation, conversation, completion</w:t>
            </w:r>
          </w:p>
        </w:tc>
      </w:tr>
      <w:tr>
        <w:trPr>
          <w:cantSplit/>
        </w:trPr>
        <w:tc>
          <w:tcPr>
            <w:tcW w:type="dxa" w:w="2160"/>
            <w:vAlign w:val="center"/>
          </w:tcPr>
          <w:p>
            <w:r/>
            <w:r>
              <w:rPr>
                <w:b w:val="0"/>
                <w:sz w:val="19"/>
              </w:rPr>
              <w:t>Encoder-decoder</w:t>
            </w:r>
          </w:p>
        </w:tc>
        <w:tc>
          <w:tcPr>
            <w:tcW w:type="dxa" w:w="3456"/>
            <w:vAlign w:val="center"/>
          </w:tcPr>
          <w:p>
            <w:r/>
            <w:r>
              <w:rPr>
                <w:b w:val="0"/>
                <w:sz w:val="19"/>
              </w:rPr>
              <w:t>Encoder understands input; decoder generates output with cross-attention</w:t>
            </w:r>
          </w:p>
        </w:tc>
        <w:tc>
          <w:tcPr>
            <w:tcW w:type="dxa" w:w="3744"/>
            <w:vAlign w:val="center"/>
          </w:tcPr>
          <w:p>
            <w:r/>
            <w:r>
              <w:rPr>
                <w:b w:val="0"/>
                <w:sz w:val="19"/>
              </w:rPr>
              <w:t>Translation, summarization, text-to-text tasks</w:t>
            </w:r>
          </w:p>
        </w:tc>
      </w:tr>
    </w:tbl>
    <w:p>
      <w:pPr>
        <w:spacing w:after="20"/>
      </w:pPr>
    </w:p>
    <w:p>
      <w:r>
        <w:rPr>
          <w:i w:val="0"/>
        </w:rPr>
        <w:t>ChatGPT is based on GPT-style decoder-only Transformer models, not the original full encoder-decoder Transformer.</w:t>
      </w:r>
    </w:p>
    <w:p>
      <w:pPr>
        <w:pStyle w:val="Heading1"/>
      </w:pPr>
      <w:r>
        <w:t>37. Static vs Contextual Embeddings</w:t>
      </w:r>
    </w:p>
    <w:p>
      <w:r>
        <w:rPr>
          <w:i w:val="0"/>
        </w:rPr>
        <w:t>Classic Word2Vec gives a word one main static vector regardless of sentence. Transformer representations are contextual, so the representation changes with surrounding words.</w:t>
      </w:r>
    </w:p>
    <w:p>
      <w:pPr>
        <w:pStyle w:val="CodeBlock"/>
        <w:shd w:fill="F4F6F8"/>
      </w:pPr>
      <w:r>
        <w:t>"deposit money in the bank" → bank = financial institution</w:t>
        <w:br/>
        <w:t>"sit near the river bank"   → bank = river edge</w:t>
      </w:r>
    </w:p>
    <w:p>
      <w:pPr>
        <w:pStyle w:val="KeyPoint"/>
      </w:pPr>
      <w:r>
        <w:t>Key idea: Contextual embeddings are one of the major reasons modern Transformers understand ambiguous words better than static embeddings.</w:t>
      </w:r>
    </w:p>
    <w:p>
      <w:pPr>
        <w:pStyle w:val="Heading1"/>
      </w:pPr>
      <w:r>
        <w:t>38. RNN vs LSTM vs GRU vs Transformer</w:t>
      </w:r>
    </w:p>
    <w:tbl>
      <w:tblPr>
        <w:tblStyle w:val="TableGrid"/>
        <w:tblW w:type="auto" w:w="0"/>
        <w:jc w:val="center"/>
        <w:tblLook w:firstColumn="1" w:firstRow="1" w:lastColumn="0" w:lastRow="0" w:noHBand="0" w:noVBand="1" w:val="04A0"/>
      </w:tblPr>
      <w:tblGrid>
        <w:gridCol w:w="2520"/>
        <w:gridCol w:w="2520"/>
        <w:gridCol w:w="2520"/>
        <w:gridCol w:w="2520"/>
      </w:tblGrid>
      <w:tr>
        <w:trPr>
          <w:tblHeader w:val="true"/>
          <w:cantSplit/>
        </w:trPr>
        <w:tc>
          <w:tcPr>
            <w:tcW w:type="dxa" w:w="1512"/>
            <w:vAlign w:val="center"/>
            <w:shd w:fill="D9EAF7"/>
          </w:tcPr>
          <w:p>
            <w:pPr>
              <w:keepNext/>
            </w:pPr>
            <w:r/>
            <w:r>
              <w:rPr>
                <w:b/>
                <w:sz w:val="19"/>
              </w:rPr>
              <w:t>Model</w:t>
            </w:r>
          </w:p>
        </w:tc>
        <w:tc>
          <w:tcPr>
            <w:tcW w:type="dxa" w:w="2592"/>
            <w:vAlign w:val="center"/>
            <w:shd w:fill="D9EAF7"/>
          </w:tcPr>
          <w:p>
            <w:pPr>
              <w:keepNext/>
            </w:pPr>
            <w:r/>
            <w:r>
              <w:rPr>
                <w:b/>
                <w:sz w:val="19"/>
              </w:rPr>
              <w:t>Core Mechanism</w:t>
            </w:r>
          </w:p>
        </w:tc>
        <w:tc>
          <w:tcPr>
            <w:tcW w:type="dxa" w:w="3024"/>
            <w:vAlign w:val="center"/>
            <w:shd w:fill="D9EAF7"/>
          </w:tcPr>
          <w:p>
            <w:pPr>
              <w:keepNext/>
            </w:pPr>
            <w:r/>
            <w:r>
              <w:rPr>
                <w:b/>
                <w:sz w:val="19"/>
              </w:rPr>
              <w:t>Strength</w:t>
            </w:r>
          </w:p>
        </w:tc>
        <w:tc>
          <w:tcPr>
            <w:tcW w:type="dxa" w:w="2880"/>
            <w:vAlign w:val="center"/>
            <w:shd w:fill="D9EAF7"/>
          </w:tcPr>
          <w:p>
            <w:pPr>
              <w:keepNext/>
            </w:pPr>
            <w:r/>
            <w:r>
              <w:rPr>
                <w:b/>
                <w:sz w:val="19"/>
              </w:rPr>
              <w:t>Limitation</w:t>
            </w:r>
          </w:p>
        </w:tc>
      </w:tr>
      <w:tr>
        <w:trPr>
          <w:cantSplit/>
        </w:trPr>
        <w:tc>
          <w:tcPr>
            <w:tcW w:type="dxa" w:w="1512"/>
            <w:vAlign w:val="center"/>
          </w:tcPr>
          <w:p>
            <w:r/>
            <w:r>
              <w:rPr>
                <w:b w:val="0"/>
                <w:sz w:val="19"/>
              </w:rPr>
              <w:t>RNN</w:t>
            </w:r>
          </w:p>
        </w:tc>
        <w:tc>
          <w:tcPr>
            <w:tcW w:type="dxa" w:w="2592"/>
            <w:vAlign w:val="center"/>
          </w:tcPr>
          <w:p>
            <w:r/>
            <w:r>
              <w:rPr>
                <w:b w:val="0"/>
                <w:sz w:val="19"/>
              </w:rPr>
              <w:t>Recurrent hidden state</w:t>
            </w:r>
          </w:p>
        </w:tc>
        <w:tc>
          <w:tcPr>
            <w:tcW w:type="dxa" w:w="3024"/>
            <w:vAlign w:val="center"/>
          </w:tcPr>
          <w:p>
            <w:r/>
            <w:r>
              <w:rPr>
                <w:b w:val="0"/>
                <w:sz w:val="19"/>
              </w:rPr>
              <w:t>Simple sequence model</w:t>
            </w:r>
          </w:p>
        </w:tc>
        <w:tc>
          <w:tcPr>
            <w:tcW w:type="dxa" w:w="2880"/>
            <w:vAlign w:val="center"/>
          </w:tcPr>
          <w:p>
            <w:r/>
            <w:r>
              <w:rPr>
                <w:b w:val="0"/>
                <w:sz w:val="19"/>
              </w:rPr>
              <w:t>Long-term dependency + sequential training</w:t>
            </w:r>
          </w:p>
        </w:tc>
      </w:tr>
      <w:tr>
        <w:trPr>
          <w:cantSplit/>
        </w:trPr>
        <w:tc>
          <w:tcPr>
            <w:tcW w:type="dxa" w:w="1512"/>
            <w:vAlign w:val="center"/>
          </w:tcPr>
          <w:p>
            <w:r/>
            <w:r>
              <w:rPr>
                <w:b w:val="0"/>
                <w:sz w:val="19"/>
              </w:rPr>
              <w:t>LSTM</w:t>
            </w:r>
          </w:p>
        </w:tc>
        <w:tc>
          <w:tcPr>
            <w:tcW w:type="dxa" w:w="2592"/>
            <w:vAlign w:val="center"/>
          </w:tcPr>
          <w:p>
            <w:r/>
            <w:r>
              <w:rPr>
                <w:b w:val="0"/>
                <w:sz w:val="19"/>
              </w:rPr>
              <w:t>Gated recurrence + cell state</w:t>
            </w:r>
          </w:p>
        </w:tc>
        <w:tc>
          <w:tcPr>
            <w:tcW w:type="dxa" w:w="3024"/>
            <w:vAlign w:val="center"/>
          </w:tcPr>
          <w:p>
            <w:r/>
            <w:r>
              <w:rPr>
                <w:b w:val="0"/>
                <w:sz w:val="19"/>
              </w:rPr>
              <w:t>Better long-term memory</w:t>
            </w:r>
          </w:p>
        </w:tc>
        <w:tc>
          <w:tcPr>
            <w:tcW w:type="dxa" w:w="2880"/>
            <w:vAlign w:val="center"/>
          </w:tcPr>
          <w:p>
            <w:r/>
            <w:r>
              <w:rPr>
                <w:b w:val="0"/>
                <w:sz w:val="19"/>
              </w:rPr>
              <w:t>More complex; still sequential</w:t>
            </w:r>
          </w:p>
        </w:tc>
      </w:tr>
      <w:tr>
        <w:trPr>
          <w:cantSplit/>
        </w:trPr>
        <w:tc>
          <w:tcPr>
            <w:tcW w:type="dxa" w:w="1512"/>
            <w:vAlign w:val="center"/>
          </w:tcPr>
          <w:p>
            <w:r/>
            <w:r>
              <w:rPr>
                <w:b w:val="0"/>
                <w:sz w:val="19"/>
              </w:rPr>
              <w:t>GRU</w:t>
            </w:r>
          </w:p>
        </w:tc>
        <w:tc>
          <w:tcPr>
            <w:tcW w:type="dxa" w:w="2592"/>
            <w:vAlign w:val="center"/>
          </w:tcPr>
          <w:p>
            <w:r/>
            <w:r>
              <w:rPr>
                <w:b w:val="0"/>
                <w:sz w:val="19"/>
              </w:rPr>
              <w:t>Simpler gated recurrence</w:t>
            </w:r>
          </w:p>
        </w:tc>
        <w:tc>
          <w:tcPr>
            <w:tcW w:type="dxa" w:w="3024"/>
            <w:vAlign w:val="center"/>
          </w:tcPr>
          <w:p>
            <w:r/>
            <w:r>
              <w:rPr>
                <w:b w:val="0"/>
                <w:sz w:val="19"/>
              </w:rPr>
              <w:t>Fewer parameters than LSTM</w:t>
            </w:r>
          </w:p>
        </w:tc>
        <w:tc>
          <w:tcPr>
            <w:tcW w:type="dxa" w:w="2880"/>
            <w:vAlign w:val="center"/>
          </w:tcPr>
          <w:p>
            <w:r/>
            <w:r>
              <w:rPr>
                <w:b w:val="0"/>
                <w:sz w:val="19"/>
              </w:rPr>
              <w:t>Still sequential</w:t>
            </w:r>
          </w:p>
        </w:tc>
      </w:tr>
      <w:tr>
        <w:trPr>
          <w:cantSplit/>
        </w:trPr>
        <w:tc>
          <w:tcPr>
            <w:tcW w:type="dxa" w:w="1512"/>
            <w:vAlign w:val="center"/>
          </w:tcPr>
          <w:p>
            <w:r/>
            <w:r>
              <w:rPr>
                <w:b w:val="0"/>
                <w:sz w:val="19"/>
              </w:rPr>
              <w:t>Transformer</w:t>
            </w:r>
          </w:p>
        </w:tc>
        <w:tc>
          <w:tcPr>
            <w:tcW w:type="dxa" w:w="2592"/>
            <w:vAlign w:val="center"/>
          </w:tcPr>
          <w:p>
            <w:r/>
            <w:r>
              <w:rPr>
                <w:b w:val="0"/>
                <w:sz w:val="19"/>
              </w:rPr>
              <w:t>Self-attention + FFN</w:t>
            </w:r>
          </w:p>
        </w:tc>
        <w:tc>
          <w:tcPr>
            <w:tcW w:type="dxa" w:w="3024"/>
            <w:vAlign w:val="center"/>
          </w:tcPr>
          <w:p>
            <w:r/>
            <w:r>
              <w:rPr>
                <w:b w:val="0"/>
                <w:sz w:val="19"/>
              </w:rPr>
              <w:t>Parallel training, long-range context, scalable</w:t>
            </w:r>
          </w:p>
        </w:tc>
        <w:tc>
          <w:tcPr>
            <w:tcW w:type="dxa" w:w="2880"/>
            <w:vAlign w:val="center"/>
          </w:tcPr>
          <w:p>
            <w:r/>
            <w:r>
              <w:rPr>
                <w:b w:val="0"/>
                <w:sz w:val="19"/>
              </w:rPr>
              <w:t>Attention cost grows strongly with sequence length in standard form</w:t>
            </w:r>
          </w:p>
        </w:tc>
      </w:tr>
    </w:tbl>
    <w:p>
      <w:pPr>
        <w:spacing w:after="20"/>
      </w:pPr>
    </w:p>
    <w:p>
      <w:pPr>
        <w:pStyle w:val="Heading1"/>
      </w:pPr>
      <w:r>
        <w:t>39. Why Transformers Became Dominant in Modern NLP</w:t>
      </w:r>
    </w:p>
    <w:p>
      <w:pPr>
        <w:pStyle w:val="ListBullet"/>
        <w:spacing w:after="40"/>
      </w:pPr>
      <w:r>
        <w:t>Parallel processing of sequence positions during training</w:t>
      </w:r>
    </w:p>
    <w:p>
      <w:pPr>
        <w:pStyle w:val="ListBullet"/>
        <w:spacing w:after="40"/>
      </w:pPr>
      <w:r>
        <w:t>Direct token-to-token attention instead of passing information through every previous recurrent step</w:t>
      </w:r>
    </w:p>
    <w:p>
      <w:pPr>
        <w:pStyle w:val="ListBullet"/>
        <w:spacing w:after="40"/>
      </w:pPr>
      <w:r>
        <w:t>Strong long-range contextual modeling</w:t>
      </w:r>
    </w:p>
    <w:p>
      <w:pPr>
        <w:pStyle w:val="ListBullet"/>
        <w:spacing w:after="40"/>
      </w:pPr>
      <w:r>
        <w:t>Multi-head attention learns multiple relationship patterns</w:t>
      </w:r>
    </w:p>
    <w:p>
      <w:pPr>
        <w:pStyle w:val="ListBullet"/>
        <w:spacing w:after="40"/>
      </w:pPr>
      <w:r>
        <w:t>Scales effectively to very large datasets and model sizes</w:t>
      </w:r>
    </w:p>
    <w:p>
      <w:pPr>
        <w:pStyle w:val="ListBullet"/>
        <w:spacing w:after="40"/>
      </w:pPr>
      <w:r>
        <w:t>Works well for both language understanding and generation</w:t>
      </w:r>
    </w:p>
    <w:p>
      <w:pPr>
        <w:pStyle w:val="Heading1"/>
      </w:pPr>
      <w:r>
        <w:t>40. Evolution of NLP</w:t>
      </w:r>
    </w:p>
    <w:p>
      <w:pPr>
        <w:pStyle w:val="CodeBlock"/>
        <w:shd w:fill="F4F6F8"/>
      </w:pPr>
      <w:r>
        <w:t>Traditional preprocessing</w:t>
        <w:br/>
        <w:t>Tokenization → Stopwords → Stemming/Lemmatization → POS → NER</w:t>
        <w:br/>
        <w:t xml:space="preserve">        ↓</w:t>
        <w:br/>
        <w:t>Sparse vectorization</w:t>
        <w:br/>
        <w:t>One-Hot → Bag of Words → N-Grams → TF-IDF</w:t>
        <w:br/>
        <w:t xml:space="preserve">        ↓</w:t>
        <w:br/>
        <w:t>Dense static embeddings</w:t>
        <w:br/>
        <w:t>Word2Vec → CBOW / Skip-Gram</w:t>
        <w:br/>
        <w:t xml:space="preserve">        ↓</w:t>
        <w:br/>
        <w:t>Neural sequence models</w:t>
        <w:br/>
        <w:t>RNN → LSTM / GRU → Seq2Seq</w:t>
        <w:br/>
        <w:t xml:space="preserve">        ↓</w:t>
        <w:br/>
        <w:t>Attention</w:t>
        <w:br/>
        <w:t xml:space="preserve">        ↓</w:t>
        <w:br/>
        <w:t>Transformers</w:t>
        <w:br/>
        <w:t xml:space="preserve">        ↓</w:t>
        <w:br/>
        <w:t>BERT-style encoders / GPT-style decoders / Encoder-Decoder models</w:t>
        <w:br/>
        <w:t xml:space="preserve">        ↓</w:t>
        <w:br/>
        <w:t>Modern Large Language Models</w:t>
      </w:r>
    </w:p>
    <w:p>
      <w:pPr>
        <w:pStyle w:val="Heading1"/>
      </w:pPr>
      <w:r>
        <w:t>41. Quick Revision Sheet</w:t>
      </w:r>
    </w:p>
    <w:tbl>
      <w:tblPr>
        <w:tblStyle w:val="TableGrid"/>
        <w:tblW w:type="auto" w:w="0"/>
        <w:jc w:val="center"/>
        <w:tblLook w:firstColumn="1" w:firstRow="1" w:lastColumn="0" w:lastRow="0" w:noHBand="0" w:noVBand="1" w:val="04A0"/>
      </w:tblPr>
      <w:tblGrid>
        <w:gridCol w:w="5040"/>
        <w:gridCol w:w="5040"/>
      </w:tblGrid>
      <w:tr>
        <w:trPr>
          <w:tblHeader w:val="true"/>
          <w:cantSplit/>
        </w:trPr>
        <w:tc>
          <w:tcPr>
            <w:tcW w:type="dxa" w:w="2592"/>
            <w:vAlign w:val="center"/>
            <w:shd w:fill="D9EAF7"/>
          </w:tcPr>
          <w:p>
            <w:pPr>
              <w:keepNext/>
            </w:pPr>
            <w:r/>
            <w:r>
              <w:rPr>
                <w:b/>
                <w:sz w:val="19"/>
              </w:rPr>
              <w:t>Concept</w:t>
            </w:r>
          </w:p>
        </w:tc>
        <w:tc>
          <w:tcPr>
            <w:tcW w:type="dxa" w:w="6768"/>
            <w:vAlign w:val="center"/>
            <w:shd w:fill="D9EAF7"/>
          </w:tcPr>
          <w:p>
            <w:pPr>
              <w:keepNext/>
            </w:pPr>
            <w:r/>
            <w:r>
              <w:rPr>
                <w:b/>
                <w:sz w:val="19"/>
              </w:rPr>
              <w:t>One-Line Meaning</w:t>
            </w:r>
          </w:p>
        </w:tc>
      </w:tr>
      <w:tr>
        <w:trPr>
          <w:cantSplit/>
        </w:trPr>
        <w:tc>
          <w:tcPr>
            <w:tcW w:type="dxa" w:w="2592"/>
            <w:vAlign w:val="center"/>
          </w:tcPr>
          <w:p>
            <w:r/>
            <w:r>
              <w:rPr>
                <w:b w:val="0"/>
                <w:sz w:val="19"/>
              </w:rPr>
              <w:t>NLP</w:t>
            </w:r>
          </w:p>
        </w:tc>
        <w:tc>
          <w:tcPr>
            <w:tcW w:type="dxa" w:w="6768"/>
            <w:vAlign w:val="center"/>
          </w:tcPr>
          <w:p>
            <w:r/>
            <w:r>
              <w:rPr>
                <w:b w:val="0"/>
                <w:sz w:val="19"/>
              </w:rPr>
              <w:t>Helps computers process and generate human language.</w:t>
            </w:r>
          </w:p>
        </w:tc>
      </w:tr>
      <w:tr>
        <w:trPr>
          <w:cantSplit/>
        </w:trPr>
        <w:tc>
          <w:tcPr>
            <w:tcW w:type="dxa" w:w="2592"/>
            <w:vAlign w:val="center"/>
          </w:tcPr>
          <w:p>
            <w:r/>
            <w:r>
              <w:rPr>
                <w:b w:val="0"/>
                <w:sz w:val="19"/>
              </w:rPr>
              <w:t>Tokenization</w:t>
            </w:r>
          </w:p>
        </w:tc>
        <w:tc>
          <w:tcPr>
            <w:tcW w:type="dxa" w:w="6768"/>
            <w:vAlign w:val="center"/>
          </w:tcPr>
          <w:p>
            <w:r/>
            <w:r>
              <w:rPr>
                <w:b w:val="0"/>
                <w:sz w:val="19"/>
              </w:rPr>
              <w:t>Breaks text into tokens.</w:t>
            </w:r>
          </w:p>
        </w:tc>
      </w:tr>
      <w:tr>
        <w:trPr>
          <w:cantSplit/>
        </w:trPr>
        <w:tc>
          <w:tcPr>
            <w:tcW w:type="dxa" w:w="2592"/>
            <w:vAlign w:val="center"/>
          </w:tcPr>
          <w:p>
            <w:r/>
            <w:r>
              <w:rPr>
                <w:b w:val="0"/>
                <w:sz w:val="19"/>
              </w:rPr>
              <w:t>Stopwords</w:t>
            </w:r>
          </w:p>
        </w:tc>
        <w:tc>
          <w:tcPr>
            <w:tcW w:type="dxa" w:w="6768"/>
            <w:vAlign w:val="center"/>
          </w:tcPr>
          <w:p>
            <w:r/>
            <w:r>
              <w:rPr>
                <w:b w:val="0"/>
                <w:sz w:val="19"/>
              </w:rPr>
              <w:t>Very common words that may optionally be removed in traditional NLP.</w:t>
            </w:r>
          </w:p>
        </w:tc>
      </w:tr>
      <w:tr>
        <w:trPr>
          <w:cantSplit/>
        </w:trPr>
        <w:tc>
          <w:tcPr>
            <w:tcW w:type="dxa" w:w="2592"/>
            <w:vAlign w:val="center"/>
          </w:tcPr>
          <w:p>
            <w:r/>
            <w:r>
              <w:rPr>
                <w:b w:val="0"/>
                <w:sz w:val="19"/>
              </w:rPr>
              <w:t>POS Tagging</w:t>
            </w:r>
          </w:p>
        </w:tc>
        <w:tc>
          <w:tcPr>
            <w:tcW w:type="dxa" w:w="6768"/>
            <w:vAlign w:val="center"/>
          </w:tcPr>
          <w:p>
            <w:r/>
            <w:r>
              <w:rPr>
                <w:b w:val="0"/>
                <w:sz w:val="19"/>
              </w:rPr>
              <w:t>Labels grammatical roles.</w:t>
            </w:r>
          </w:p>
        </w:tc>
      </w:tr>
      <w:tr>
        <w:trPr>
          <w:cantSplit/>
        </w:trPr>
        <w:tc>
          <w:tcPr>
            <w:tcW w:type="dxa" w:w="2592"/>
            <w:vAlign w:val="center"/>
          </w:tcPr>
          <w:p>
            <w:r/>
            <w:r>
              <w:rPr>
                <w:b w:val="0"/>
                <w:sz w:val="19"/>
              </w:rPr>
              <w:t>Stemming</w:t>
            </w:r>
          </w:p>
        </w:tc>
        <w:tc>
          <w:tcPr>
            <w:tcW w:type="dxa" w:w="6768"/>
            <w:vAlign w:val="center"/>
          </w:tcPr>
          <w:p>
            <w:r/>
            <w:r>
              <w:rPr>
                <w:b w:val="0"/>
                <w:sz w:val="19"/>
              </w:rPr>
              <w:t>Rule-based chopping to an approximate root.</w:t>
            </w:r>
          </w:p>
        </w:tc>
      </w:tr>
      <w:tr>
        <w:trPr>
          <w:cantSplit/>
        </w:trPr>
        <w:tc>
          <w:tcPr>
            <w:tcW w:type="dxa" w:w="2592"/>
            <w:vAlign w:val="center"/>
          </w:tcPr>
          <w:p>
            <w:r/>
            <w:r>
              <w:rPr>
                <w:b w:val="0"/>
                <w:sz w:val="19"/>
              </w:rPr>
              <w:t>Lemmatization</w:t>
            </w:r>
          </w:p>
        </w:tc>
        <w:tc>
          <w:tcPr>
            <w:tcW w:type="dxa" w:w="6768"/>
            <w:vAlign w:val="center"/>
          </w:tcPr>
          <w:p>
            <w:r/>
            <w:r>
              <w:rPr>
                <w:b w:val="0"/>
                <w:sz w:val="19"/>
              </w:rPr>
              <w:t>Converts a word to a meaningful base/lemma.</w:t>
            </w:r>
          </w:p>
        </w:tc>
      </w:tr>
      <w:tr>
        <w:trPr>
          <w:cantSplit/>
        </w:trPr>
        <w:tc>
          <w:tcPr>
            <w:tcW w:type="dxa" w:w="2592"/>
            <w:vAlign w:val="center"/>
          </w:tcPr>
          <w:p>
            <w:r/>
            <w:r>
              <w:rPr>
                <w:b w:val="0"/>
                <w:sz w:val="19"/>
              </w:rPr>
              <w:t>NER</w:t>
            </w:r>
          </w:p>
        </w:tc>
        <w:tc>
          <w:tcPr>
            <w:tcW w:type="dxa" w:w="6768"/>
            <w:vAlign w:val="center"/>
          </w:tcPr>
          <w:p>
            <w:r/>
            <w:r>
              <w:rPr>
                <w:b w:val="0"/>
                <w:sz w:val="19"/>
              </w:rPr>
              <w:t>Finds entities such as person, organization, location, and date.</w:t>
            </w:r>
          </w:p>
        </w:tc>
      </w:tr>
      <w:tr>
        <w:trPr>
          <w:cantSplit/>
        </w:trPr>
        <w:tc>
          <w:tcPr>
            <w:tcW w:type="dxa" w:w="2592"/>
            <w:vAlign w:val="center"/>
          </w:tcPr>
          <w:p>
            <w:r/>
            <w:r>
              <w:rPr>
                <w:b w:val="0"/>
                <w:sz w:val="19"/>
              </w:rPr>
              <w:t>BIO</w:t>
            </w:r>
          </w:p>
        </w:tc>
        <w:tc>
          <w:tcPr>
            <w:tcW w:type="dxa" w:w="6768"/>
            <w:vAlign w:val="center"/>
          </w:tcPr>
          <w:p>
            <w:r/>
            <w:r>
              <w:rPr>
                <w:b w:val="0"/>
                <w:sz w:val="19"/>
              </w:rPr>
              <w:t>B=Beginning, I=Inside, O=Outside entity.</w:t>
            </w:r>
          </w:p>
        </w:tc>
      </w:tr>
      <w:tr>
        <w:trPr>
          <w:cantSplit/>
        </w:trPr>
        <w:tc>
          <w:tcPr>
            <w:tcW w:type="dxa" w:w="2592"/>
            <w:vAlign w:val="center"/>
          </w:tcPr>
          <w:p>
            <w:r/>
            <w:r>
              <w:rPr>
                <w:b w:val="0"/>
                <w:sz w:val="19"/>
              </w:rPr>
              <w:t>One-Hot</w:t>
            </w:r>
          </w:p>
        </w:tc>
        <w:tc>
          <w:tcPr>
            <w:tcW w:type="dxa" w:w="6768"/>
            <w:vAlign w:val="center"/>
          </w:tcPr>
          <w:p>
            <w:r/>
            <w:r>
              <w:rPr>
                <w:b w:val="0"/>
                <w:sz w:val="19"/>
              </w:rPr>
              <w:t>Sparse binary vector for word identity.</w:t>
            </w:r>
          </w:p>
        </w:tc>
      </w:tr>
      <w:tr>
        <w:trPr>
          <w:cantSplit/>
        </w:trPr>
        <w:tc>
          <w:tcPr>
            <w:tcW w:type="dxa" w:w="2592"/>
            <w:vAlign w:val="center"/>
          </w:tcPr>
          <w:p>
            <w:r/>
            <w:r>
              <w:rPr>
                <w:b w:val="0"/>
                <w:sz w:val="19"/>
              </w:rPr>
              <w:t>BoW</w:t>
            </w:r>
          </w:p>
        </w:tc>
        <w:tc>
          <w:tcPr>
            <w:tcW w:type="dxa" w:w="6768"/>
            <w:vAlign w:val="center"/>
          </w:tcPr>
          <w:p>
            <w:r/>
            <w:r>
              <w:rPr>
                <w:b w:val="0"/>
                <w:sz w:val="19"/>
              </w:rPr>
              <w:t>Document representation using word counts.</w:t>
            </w:r>
          </w:p>
        </w:tc>
      </w:tr>
      <w:tr>
        <w:trPr>
          <w:cantSplit/>
        </w:trPr>
        <w:tc>
          <w:tcPr>
            <w:tcW w:type="dxa" w:w="2592"/>
            <w:vAlign w:val="center"/>
          </w:tcPr>
          <w:p>
            <w:r/>
            <w:r>
              <w:rPr>
                <w:b w:val="0"/>
                <w:sz w:val="19"/>
              </w:rPr>
              <w:t>N-Gram</w:t>
            </w:r>
          </w:p>
        </w:tc>
        <w:tc>
          <w:tcPr>
            <w:tcW w:type="dxa" w:w="6768"/>
            <w:vAlign w:val="center"/>
          </w:tcPr>
          <w:p>
            <w:r/>
            <w:r>
              <w:rPr>
                <w:b w:val="0"/>
                <w:sz w:val="19"/>
              </w:rPr>
              <w:t>N consecutive tokens.</w:t>
            </w:r>
          </w:p>
        </w:tc>
      </w:tr>
      <w:tr>
        <w:trPr>
          <w:cantSplit/>
        </w:trPr>
        <w:tc>
          <w:tcPr>
            <w:tcW w:type="dxa" w:w="2592"/>
            <w:vAlign w:val="center"/>
          </w:tcPr>
          <w:p>
            <w:r/>
            <w:r>
              <w:rPr>
                <w:b w:val="0"/>
                <w:sz w:val="19"/>
              </w:rPr>
              <w:t>TF-IDF</w:t>
            </w:r>
          </w:p>
        </w:tc>
        <w:tc>
          <w:tcPr>
            <w:tcW w:type="dxa" w:w="6768"/>
            <w:vAlign w:val="center"/>
          </w:tcPr>
          <w:p>
            <w:r/>
            <w:r>
              <w:rPr>
                <w:b w:val="0"/>
                <w:sz w:val="19"/>
              </w:rPr>
              <w:t>Weights terms by document frequency and rarity across documents.</w:t>
            </w:r>
          </w:p>
        </w:tc>
      </w:tr>
      <w:tr>
        <w:trPr>
          <w:cantSplit/>
        </w:trPr>
        <w:tc>
          <w:tcPr>
            <w:tcW w:type="dxa" w:w="2592"/>
            <w:vAlign w:val="center"/>
          </w:tcPr>
          <w:p>
            <w:r/>
            <w:r>
              <w:rPr>
                <w:b w:val="0"/>
                <w:sz w:val="19"/>
              </w:rPr>
              <w:t>Embedding</w:t>
            </w:r>
          </w:p>
        </w:tc>
        <w:tc>
          <w:tcPr>
            <w:tcW w:type="dxa" w:w="6768"/>
            <w:vAlign w:val="center"/>
          </w:tcPr>
          <w:p>
            <w:r/>
            <w:r>
              <w:rPr>
                <w:b w:val="0"/>
                <w:sz w:val="19"/>
              </w:rPr>
              <w:t>Dense learned numerical representation.</w:t>
            </w:r>
          </w:p>
        </w:tc>
      </w:tr>
      <w:tr>
        <w:trPr>
          <w:cantSplit/>
        </w:trPr>
        <w:tc>
          <w:tcPr>
            <w:tcW w:type="dxa" w:w="2592"/>
            <w:vAlign w:val="center"/>
          </w:tcPr>
          <w:p>
            <w:r/>
            <w:r>
              <w:rPr>
                <w:b w:val="0"/>
                <w:sz w:val="19"/>
              </w:rPr>
              <w:t>Word2Vec</w:t>
            </w:r>
          </w:p>
        </w:tc>
        <w:tc>
          <w:tcPr>
            <w:tcW w:type="dxa" w:w="6768"/>
            <w:vAlign w:val="center"/>
          </w:tcPr>
          <w:p>
            <w:r/>
            <w:r>
              <w:rPr>
                <w:b w:val="0"/>
                <w:sz w:val="19"/>
              </w:rPr>
              <w:t>Learns static word embeddings from context.</w:t>
            </w:r>
          </w:p>
        </w:tc>
      </w:tr>
      <w:tr>
        <w:trPr>
          <w:cantSplit/>
        </w:trPr>
        <w:tc>
          <w:tcPr>
            <w:tcW w:type="dxa" w:w="2592"/>
            <w:vAlign w:val="center"/>
          </w:tcPr>
          <w:p>
            <w:r/>
            <w:r>
              <w:rPr>
                <w:b w:val="0"/>
                <w:sz w:val="19"/>
              </w:rPr>
              <w:t>CBOW</w:t>
            </w:r>
          </w:p>
        </w:tc>
        <w:tc>
          <w:tcPr>
            <w:tcW w:type="dxa" w:w="6768"/>
            <w:vAlign w:val="center"/>
          </w:tcPr>
          <w:p>
            <w:r/>
            <w:r>
              <w:rPr>
                <w:b w:val="0"/>
                <w:sz w:val="19"/>
              </w:rPr>
              <w:t>Context → target word.</w:t>
            </w:r>
          </w:p>
        </w:tc>
      </w:tr>
      <w:tr>
        <w:trPr>
          <w:cantSplit/>
        </w:trPr>
        <w:tc>
          <w:tcPr>
            <w:tcW w:type="dxa" w:w="2592"/>
            <w:vAlign w:val="center"/>
          </w:tcPr>
          <w:p>
            <w:r/>
            <w:r>
              <w:rPr>
                <w:b w:val="0"/>
                <w:sz w:val="19"/>
              </w:rPr>
              <w:t>Skip-Gram</w:t>
            </w:r>
          </w:p>
        </w:tc>
        <w:tc>
          <w:tcPr>
            <w:tcW w:type="dxa" w:w="6768"/>
            <w:vAlign w:val="center"/>
          </w:tcPr>
          <w:p>
            <w:r/>
            <w:r>
              <w:rPr>
                <w:b w:val="0"/>
                <w:sz w:val="19"/>
              </w:rPr>
              <w:t>Target word → surrounding context.</w:t>
            </w:r>
          </w:p>
        </w:tc>
      </w:tr>
      <w:tr>
        <w:trPr>
          <w:cantSplit/>
        </w:trPr>
        <w:tc>
          <w:tcPr>
            <w:tcW w:type="dxa" w:w="2592"/>
            <w:vAlign w:val="center"/>
          </w:tcPr>
          <w:p>
            <w:r/>
            <w:r>
              <w:rPr>
                <w:b w:val="0"/>
                <w:sz w:val="19"/>
              </w:rPr>
              <w:t>RNN</w:t>
            </w:r>
          </w:p>
        </w:tc>
        <w:tc>
          <w:tcPr>
            <w:tcW w:type="dxa" w:w="6768"/>
            <w:vAlign w:val="center"/>
          </w:tcPr>
          <w:p>
            <w:r/>
            <w:r>
              <w:rPr>
                <w:b w:val="0"/>
                <w:sz w:val="19"/>
              </w:rPr>
              <w:t>Processes sequence using recurrent hidden state.</w:t>
            </w:r>
          </w:p>
        </w:tc>
      </w:tr>
      <w:tr>
        <w:trPr>
          <w:cantSplit/>
        </w:trPr>
        <w:tc>
          <w:tcPr>
            <w:tcW w:type="dxa" w:w="2592"/>
            <w:vAlign w:val="center"/>
          </w:tcPr>
          <w:p>
            <w:r/>
            <w:r>
              <w:rPr>
                <w:b w:val="0"/>
                <w:sz w:val="19"/>
              </w:rPr>
              <w:t>LSTM</w:t>
            </w:r>
          </w:p>
        </w:tc>
        <w:tc>
          <w:tcPr>
            <w:tcW w:type="dxa" w:w="6768"/>
            <w:vAlign w:val="center"/>
          </w:tcPr>
          <w:p>
            <w:r/>
            <w:r>
              <w:rPr>
                <w:b w:val="0"/>
                <w:sz w:val="19"/>
              </w:rPr>
              <w:t>RNN with memory gates.</w:t>
            </w:r>
          </w:p>
        </w:tc>
      </w:tr>
      <w:tr>
        <w:trPr>
          <w:cantSplit/>
        </w:trPr>
        <w:tc>
          <w:tcPr>
            <w:tcW w:type="dxa" w:w="2592"/>
            <w:vAlign w:val="center"/>
          </w:tcPr>
          <w:p>
            <w:r/>
            <w:r>
              <w:rPr>
                <w:b w:val="0"/>
                <w:sz w:val="19"/>
              </w:rPr>
              <w:t>GRU</w:t>
            </w:r>
          </w:p>
        </w:tc>
        <w:tc>
          <w:tcPr>
            <w:tcW w:type="dxa" w:w="6768"/>
            <w:vAlign w:val="center"/>
          </w:tcPr>
          <w:p>
            <w:r/>
            <w:r>
              <w:rPr>
                <w:b w:val="0"/>
                <w:sz w:val="19"/>
              </w:rPr>
              <w:t>Simpler gated RNN.</w:t>
            </w:r>
          </w:p>
        </w:tc>
      </w:tr>
      <w:tr>
        <w:trPr>
          <w:cantSplit/>
        </w:trPr>
        <w:tc>
          <w:tcPr>
            <w:tcW w:type="dxa" w:w="2592"/>
            <w:vAlign w:val="center"/>
          </w:tcPr>
          <w:p>
            <w:r/>
            <w:r>
              <w:rPr>
                <w:b w:val="0"/>
                <w:sz w:val="19"/>
              </w:rPr>
              <w:t>Seq2Seq</w:t>
            </w:r>
          </w:p>
        </w:tc>
        <w:tc>
          <w:tcPr>
            <w:tcW w:type="dxa" w:w="6768"/>
            <w:vAlign w:val="center"/>
          </w:tcPr>
          <w:p>
            <w:r/>
            <w:r>
              <w:rPr>
                <w:b w:val="0"/>
                <w:sz w:val="19"/>
              </w:rPr>
              <w:t>Encoder converts input sequence; decoder generates output sequence.</w:t>
            </w:r>
          </w:p>
        </w:tc>
      </w:tr>
      <w:tr>
        <w:trPr>
          <w:cantSplit/>
        </w:trPr>
        <w:tc>
          <w:tcPr>
            <w:tcW w:type="dxa" w:w="2592"/>
            <w:vAlign w:val="center"/>
          </w:tcPr>
          <w:p>
            <w:r/>
            <w:r>
              <w:rPr>
                <w:b w:val="0"/>
                <w:sz w:val="19"/>
              </w:rPr>
              <w:t>Attention</w:t>
            </w:r>
          </w:p>
        </w:tc>
        <w:tc>
          <w:tcPr>
            <w:tcW w:type="dxa" w:w="6768"/>
            <w:vAlign w:val="center"/>
          </w:tcPr>
          <w:p>
            <w:r/>
            <w:r>
              <w:rPr>
                <w:b w:val="0"/>
                <w:sz w:val="19"/>
              </w:rPr>
              <w:t>Weights relevant tokens.</w:t>
            </w:r>
          </w:p>
        </w:tc>
      </w:tr>
      <w:tr>
        <w:trPr>
          <w:cantSplit/>
        </w:trPr>
        <w:tc>
          <w:tcPr>
            <w:tcW w:type="dxa" w:w="2592"/>
            <w:vAlign w:val="center"/>
          </w:tcPr>
          <w:p>
            <w:r/>
            <w:r>
              <w:rPr>
                <w:b w:val="0"/>
                <w:sz w:val="19"/>
              </w:rPr>
              <w:t>Q/K/V</w:t>
            </w:r>
          </w:p>
        </w:tc>
        <w:tc>
          <w:tcPr>
            <w:tcW w:type="dxa" w:w="6768"/>
            <w:vAlign w:val="center"/>
          </w:tcPr>
          <w:p>
            <w:r/>
            <w:r>
              <w:rPr>
                <w:b w:val="0"/>
                <w:sz w:val="19"/>
              </w:rPr>
              <w:t>Query asks, Key matches, Value supplies information.</w:t>
            </w:r>
          </w:p>
        </w:tc>
      </w:tr>
      <w:tr>
        <w:trPr>
          <w:cantSplit/>
        </w:trPr>
        <w:tc>
          <w:tcPr>
            <w:tcW w:type="dxa" w:w="2592"/>
            <w:vAlign w:val="center"/>
          </w:tcPr>
          <w:p>
            <w:r/>
            <w:r>
              <w:rPr>
                <w:b w:val="0"/>
                <w:sz w:val="19"/>
              </w:rPr>
              <w:t>Self-Attention</w:t>
            </w:r>
          </w:p>
        </w:tc>
        <w:tc>
          <w:tcPr>
            <w:tcW w:type="dxa" w:w="6768"/>
            <w:vAlign w:val="center"/>
          </w:tcPr>
          <w:p>
            <w:r/>
            <w:r>
              <w:rPr>
                <w:b w:val="0"/>
                <w:sz w:val="19"/>
              </w:rPr>
              <w:t>Tokens attend to tokens in the same sequence.</w:t>
            </w:r>
          </w:p>
        </w:tc>
      </w:tr>
      <w:tr>
        <w:trPr>
          <w:cantSplit/>
        </w:trPr>
        <w:tc>
          <w:tcPr>
            <w:tcW w:type="dxa" w:w="2592"/>
            <w:vAlign w:val="center"/>
          </w:tcPr>
          <w:p>
            <w:r/>
            <w:r>
              <w:rPr>
                <w:b w:val="0"/>
                <w:sz w:val="19"/>
              </w:rPr>
              <w:t>Multi-Head Attention</w:t>
            </w:r>
          </w:p>
        </w:tc>
        <w:tc>
          <w:tcPr>
            <w:tcW w:type="dxa" w:w="6768"/>
            <w:vAlign w:val="center"/>
          </w:tcPr>
          <w:p>
            <w:r/>
            <w:r>
              <w:rPr>
                <w:b w:val="0"/>
                <w:sz w:val="19"/>
              </w:rPr>
              <w:t>Multiple heads learn different relationships over the same tokens.</w:t>
            </w:r>
          </w:p>
        </w:tc>
      </w:tr>
      <w:tr>
        <w:trPr>
          <w:cantSplit/>
        </w:trPr>
        <w:tc>
          <w:tcPr>
            <w:tcW w:type="dxa" w:w="2592"/>
            <w:vAlign w:val="center"/>
          </w:tcPr>
          <w:p>
            <w:r/>
            <w:r>
              <w:rPr>
                <w:b w:val="0"/>
                <w:sz w:val="19"/>
              </w:rPr>
              <w:t>Masked Attention</w:t>
            </w:r>
          </w:p>
        </w:tc>
        <w:tc>
          <w:tcPr>
            <w:tcW w:type="dxa" w:w="6768"/>
            <w:vAlign w:val="center"/>
          </w:tcPr>
          <w:p>
            <w:r/>
            <w:r>
              <w:rPr>
                <w:b w:val="0"/>
                <w:sz w:val="19"/>
              </w:rPr>
              <w:t>Blocks future tokens in autoregressive decoding.</w:t>
            </w:r>
          </w:p>
        </w:tc>
      </w:tr>
      <w:tr>
        <w:trPr>
          <w:cantSplit/>
        </w:trPr>
        <w:tc>
          <w:tcPr>
            <w:tcW w:type="dxa" w:w="2592"/>
            <w:vAlign w:val="center"/>
          </w:tcPr>
          <w:p>
            <w:r/>
            <w:r>
              <w:rPr>
                <w:b w:val="0"/>
                <w:sz w:val="19"/>
              </w:rPr>
              <w:t>Cross-Attention</w:t>
            </w:r>
          </w:p>
        </w:tc>
        <w:tc>
          <w:tcPr>
            <w:tcW w:type="dxa" w:w="6768"/>
            <w:vAlign w:val="center"/>
          </w:tcPr>
          <w:p>
            <w:r/>
            <w:r>
              <w:rPr>
                <w:b w:val="0"/>
                <w:sz w:val="19"/>
              </w:rPr>
              <w:t>Decoder attends to encoder output.</w:t>
            </w:r>
          </w:p>
        </w:tc>
      </w:tr>
      <w:tr>
        <w:trPr>
          <w:cantSplit/>
        </w:trPr>
        <w:tc>
          <w:tcPr>
            <w:tcW w:type="dxa" w:w="2592"/>
            <w:vAlign w:val="center"/>
          </w:tcPr>
          <w:p>
            <w:r/>
            <w:r>
              <w:rPr>
                <w:b w:val="0"/>
                <w:sz w:val="19"/>
              </w:rPr>
              <w:t>Transformer</w:t>
            </w:r>
          </w:p>
        </w:tc>
        <w:tc>
          <w:tcPr>
            <w:tcW w:type="dxa" w:w="6768"/>
            <w:vAlign w:val="center"/>
          </w:tcPr>
          <w:p>
            <w:r/>
            <w:r>
              <w:rPr>
                <w:b w:val="0"/>
                <w:sz w:val="19"/>
              </w:rPr>
              <w:t>Attention-based architecture with attention + FFN blocks.</w:t>
            </w:r>
          </w:p>
        </w:tc>
      </w:tr>
      <w:tr>
        <w:trPr>
          <w:cantSplit/>
        </w:trPr>
        <w:tc>
          <w:tcPr>
            <w:tcW w:type="dxa" w:w="2592"/>
            <w:vAlign w:val="center"/>
          </w:tcPr>
          <w:p>
            <w:r/>
            <w:r>
              <w:rPr>
                <w:b w:val="0"/>
                <w:sz w:val="19"/>
              </w:rPr>
              <w:t>BERT</w:t>
            </w:r>
          </w:p>
        </w:tc>
        <w:tc>
          <w:tcPr>
            <w:tcW w:type="dxa" w:w="6768"/>
            <w:vAlign w:val="center"/>
          </w:tcPr>
          <w:p>
            <w:r/>
            <w:r>
              <w:rPr>
                <w:b w:val="0"/>
                <w:sz w:val="19"/>
              </w:rPr>
              <w:t>Encoder-style Transformer family.</w:t>
            </w:r>
          </w:p>
        </w:tc>
      </w:tr>
      <w:tr>
        <w:trPr>
          <w:cantSplit/>
        </w:trPr>
        <w:tc>
          <w:tcPr>
            <w:tcW w:type="dxa" w:w="2592"/>
            <w:vAlign w:val="center"/>
          </w:tcPr>
          <w:p>
            <w:r/>
            <w:r>
              <w:rPr>
                <w:b w:val="0"/>
                <w:sz w:val="19"/>
              </w:rPr>
              <w:t>GPT</w:t>
            </w:r>
          </w:p>
        </w:tc>
        <w:tc>
          <w:tcPr>
            <w:tcW w:type="dxa" w:w="6768"/>
            <w:vAlign w:val="center"/>
          </w:tcPr>
          <w:p>
            <w:r/>
            <w:r>
              <w:rPr>
                <w:b w:val="0"/>
                <w:sz w:val="19"/>
              </w:rPr>
              <w:t>Decoder-only autoregressive Transformer family.</w:t>
            </w:r>
          </w:p>
        </w:tc>
      </w:tr>
      <w:tr>
        <w:trPr>
          <w:cantSplit/>
        </w:trPr>
        <w:tc>
          <w:tcPr>
            <w:tcW w:type="dxa" w:w="2592"/>
            <w:vAlign w:val="center"/>
          </w:tcPr>
          <w:p>
            <w:r/>
            <w:r>
              <w:rPr>
                <w:b w:val="0"/>
                <w:sz w:val="19"/>
              </w:rPr>
              <w:t>Softmax</w:t>
            </w:r>
          </w:p>
        </w:tc>
        <w:tc>
          <w:tcPr>
            <w:tcW w:type="dxa" w:w="6768"/>
            <w:vAlign w:val="center"/>
          </w:tcPr>
          <w:p>
            <w:r/>
            <w:r>
              <w:rPr>
                <w:b w:val="0"/>
                <w:sz w:val="19"/>
              </w:rPr>
              <w:t>Converts scores/logits into a probability distribution.</w:t>
            </w:r>
          </w:p>
        </w:tc>
      </w:tr>
    </w:tbl>
    <w:p>
      <w:pPr>
        <w:spacing w:after="20"/>
      </w:pPr>
    </w:p>
    <w:p>
      <w:pPr>
        <w:pStyle w:val="Heading1"/>
      </w:pPr>
      <w:r>
        <w:t>42. Final Big-Picture Summary</w:t>
      </w:r>
    </w:p>
    <w:p>
      <w:pPr>
        <w:pStyle w:val="CodeBlock"/>
        <w:shd w:fill="F4F6F8"/>
      </w:pPr>
      <w:r>
        <w:t>Human text</w:t>
        <w:br/>
        <w:t xml:space="preserve">   ↓</w:t>
        <w:br/>
        <w:t>Tokenization</w:t>
        <w:br/>
        <w:t xml:space="preserve">   ↓</w:t>
        <w:br/>
        <w:t>Numerical representation (sparse vector or embedding)</w:t>
        <w:br/>
        <w:t xml:space="preserve">   ↓</w:t>
        <w:br/>
        <w:t>Context modeling</w:t>
        <w:br/>
        <w:t xml:space="preserve">   ├─ Traditional ML: BoW / TF-IDF</w:t>
        <w:br/>
        <w:t xml:space="preserve">   ├─ Sequence DL: RNN / LSTM / GRU</w:t>
        <w:br/>
        <w:t xml:space="preserve">   └─ Modern NLP: Transformer attention</w:t>
        <w:br/>
        <w:t xml:space="preserve">   ↓</w:t>
        <w:br/>
        <w:t>Task output</w:t>
        <w:br/>
        <w:t>Classification / NER / Translation / Summarization / Search / Generation</w:t>
      </w:r>
    </w:p>
    <w:p>
      <w:r>
        <w:rPr>
          <w:i w:val="0"/>
        </w:rPr>
        <w:t>The key evolution is from manually engineered sparse text features toward learned contextual representations. Transformers use attention to directly model relationships among tokens, enabling modern systems such as BERT-style encoders and GPT-style language models.</w:t>
      </w:r>
    </w:p>
    <w:p>
      <w:pPr>
        <w:pBdr>
          <w:bottom w:val="single" w:sz="4" w:space="1" w:color="D9E2F3"/>
        </w:pBdr>
      </w:pPr>
    </w:p>
    <w:p>
      <w:pPr>
        <w:jc w:val="center"/>
      </w:pPr>
      <w:r>
        <w:rPr>
          <w:b/>
          <w:color w:val="2F5597"/>
        </w:rPr>
        <w:t>End of Notes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Natural Language Processing • Study Notes</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7"/>
      </w:rPr>
      <w:t>NLP Complete Study Notes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80"/>
      <w:outlineLvl w:val="0"/>
    </w:pPr>
    <w:rPr>
      <w:rFonts w:asciiTheme="majorHAnsi" w:eastAsiaTheme="majorEastAsia" w:hAnsiTheme="majorHAnsi" w:cstheme="majorBidi" w:ascii="Aptos Display" w:hAnsi="Aptos Display"/>
      <w:b/>
      <w:bCs/>
      <w:color w:val="17365D"/>
      <w:sz w:val="32"/>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w:hAnsi="Aptos"/>
      <w:b/>
      <w:bCs/>
      <w:color w:val="2F5597"/>
      <w:sz w:val="25"/>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ptos" w:hAnsi="Aptos"/>
      <w:b/>
      <w:bCs/>
      <w:color w:val="4472C4"/>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Aptos Display" w:hAnsi="Aptos Display"/>
      <w:b/>
      <w:color w:val="17365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100"/>
      <w:ind w:left="317" w:right="216"/>
    </w:pPr>
    <w:rPr>
      <w:rFonts w:ascii="Consolas" w:hAnsi="Consolas"/>
      <w:sz w:val="18"/>
    </w:rPr>
  </w:style>
  <w:style w:type="paragraph" w:customStyle="1" w:styleId="KeyPoint">
    <w:name w:val="Key Point"/>
    <w:pPr>
      <w:spacing w:before="60" w:after="100"/>
      <w:ind w:left="259"/>
    </w:pPr>
    <w:rPr>
      <w:rFonts w:ascii="Aptos" w:hAnsi="Aptos"/>
      <w:b/>
      <w:color w:val="1F4E79"/>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