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3D428" w14:textId="77777777" w:rsidR="001D2D76" w:rsidRDefault="00000000">
      <w:pPr>
        <w:pStyle w:val="Title"/>
        <w:jc w:val="center"/>
      </w:pPr>
      <w:r>
        <w:t>SQL: CTEs, Temp Tables, Views &amp; Stored Procedures</w:t>
      </w:r>
      <w:r>
        <w:br/>
        <w:t>Study Notes</w:t>
      </w:r>
    </w:p>
    <w:p w14:paraId="529EC152" w14:textId="77777777" w:rsidR="001D2D76" w:rsidRDefault="00000000">
      <w:pPr>
        <w:pStyle w:val="Heading1"/>
      </w:pPr>
      <w:r>
        <w:t>1. Common Table Expression (CTE)</w:t>
      </w:r>
    </w:p>
    <w:p w14:paraId="2F6B48DF" w14:textId="77777777" w:rsidR="001D2D76" w:rsidRDefault="00000000">
      <w:r>
        <w:t>A CTE is a temporary named result set created inside a SQL statement. It makes complex queries easier to read and lets the result be referenced in the main query.</w:t>
      </w:r>
    </w:p>
    <w:p w14:paraId="41D763EF" w14:textId="77777777" w:rsidR="001D2D76" w:rsidRDefault="00000000">
      <w:pPr>
        <w:pStyle w:val="ListBullet"/>
      </w:pPr>
      <w:r>
        <w:t>Main benefit: better readability.</w:t>
      </w:r>
    </w:p>
    <w:p w14:paraId="7F21A841" w14:textId="77777777" w:rsidR="001D2D76" w:rsidRDefault="00000000">
      <w:pPr>
        <w:pStyle w:val="ListBullet"/>
      </w:pPr>
      <w:r>
        <w:t>Useful for breaking a large query into smaller logical steps.</w:t>
      </w:r>
    </w:p>
    <w:p w14:paraId="4940BD0C" w14:textId="77777777" w:rsidR="001D2D76" w:rsidRDefault="00000000">
      <w:pPr>
        <w:pStyle w:val="ListBullet"/>
      </w:pPr>
      <w:r>
        <w:t>Can be referenced more than once within the statement, depending on the query.</w:t>
      </w:r>
    </w:p>
    <w:p w14:paraId="53A163E1" w14:textId="77777777" w:rsidR="001D2D76" w:rsidRDefault="00000000">
      <w:pPr>
        <w:pStyle w:val="ListBullet"/>
      </w:pPr>
      <w:r>
        <w:t>Normally exists only for the SQL statement that immediately follows it.</w:t>
      </w:r>
    </w:p>
    <w:p w14:paraId="71818581" w14:textId="77777777" w:rsidR="001D2D76" w:rsidRDefault="00000000">
      <w:r>
        <w:rPr>
          <w:rFonts w:ascii="Consolas" w:hAnsi="Consolas"/>
          <w:sz w:val="18"/>
        </w:rPr>
        <w:t>WITH customer_payments AS (</w:t>
      </w:r>
      <w:r>
        <w:rPr>
          <w:rFonts w:ascii="Consolas" w:hAnsi="Consolas"/>
          <w:sz w:val="18"/>
        </w:rPr>
        <w:br/>
        <w:t xml:space="preserve">    SELECT customer_id, SUM(amount) AS total_amount</w:t>
      </w:r>
      <w:r>
        <w:rPr>
          <w:rFonts w:ascii="Consolas" w:hAnsi="Consolas"/>
          <w:sz w:val="18"/>
        </w:rPr>
        <w:br/>
        <w:t xml:space="preserve">    FROM payment</w:t>
      </w:r>
      <w:r>
        <w:rPr>
          <w:rFonts w:ascii="Consolas" w:hAnsi="Consolas"/>
          <w:sz w:val="18"/>
        </w:rPr>
        <w:br/>
        <w:t xml:space="preserve">    GROUP BY customer_id</w:t>
      </w:r>
      <w:r>
        <w:rPr>
          <w:rFonts w:ascii="Consolas" w:hAnsi="Consolas"/>
          <w:sz w:val="18"/>
        </w:rPr>
        <w:br/>
        <w:t>)</w:t>
      </w:r>
      <w:r>
        <w:rPr>
          <w:rFonts w:ascii="Consolas" w:hAnsi="Consolas"/>
          <w:sz w:val="18"/>
        </w:rPr>
        <w:br/>
        <w:t>SELECT *</w:t>
      </w:r>
      <w:r>
        <w:rPr>
          <w:rFonts w:ascii="Consolas" w:hAnsi="Consolas"/>
          <w:sz w:val="18"/>
        </w:rPr>
        <w:br/>
        <w:t>FROM customer_payments</w:t>
      </w:r>
      <w:r>
        <w:rPr>
          <w:rFonts w:ascii="Consolas" w:hAnsi="Consolas"/>
          <w:sz w:val="18"/>
        </w:rPr>
        <w:br/>
        <w:t>WHERE total_amount &gt; 100;</w:t>
      </w:r>
    </w:p>
    <w:p w14:paraId="10EB8CBE" w14:textId="77777777" w:rsidR="001D2D76" w:rsidRDefault="00000000">
      <w:r>
        <w:t>Here, customer_payments first calculates each customer's total payment. The main query then filters that temporary result.</w:t>
      </w:r>
    </w:p>
    <w:p w14:paraId="378317A3" w14:textId="77777777" w:rsidR="001D2D76" w:rsidRDefault="00000000">
      <w:pPr>
        <w:pStyle w:val="Heading1"/>
      </w:pPr>
      <w:r>
        <w:t>2. Recursive CTE</w:t>
      </w:r>
    </w:p>
    <w:p w14:paraId="3B2E8E0C" w14:textId="77777777" w:rsidR="001D2D76" w:rsidRDefault="00000000">
      <w:r>
        <w:t>A recursive CTE is a CTE that refers to itself. It is useful when a result needs to be built repeatedly from an earlier result.</w:t>
      </w:r>
    </w:p>
    <w:p w14:paraId="040C474B" w14:textId="77777777" w:rsidR="001D2D76" w:rsidRDefault="00000000">
      <w:pPr>
        <w:pStyle w:val="ListBullet"/>
      </w:pPr>
      <w:r>
        <w:t>Contains a starting or anchor query.</w:t>
      </w:r>
    </w:p>
    <w:p w14:paraId="6617AF0F" w14:textId="77777777" w:rsidR="001D2D76" w:rsidRDefault="00000000">
      <w:pPr>
        <w:pStyle w:val="ListBullet"/>
      </w:pPr>
      <w:r>
        <w:t>Contains a recursive query that refers back to the CTE.</w:t>
      </w:r>
    </w:p>
    <w:p w14:paraId="35A3AFBC" w14:textId="77777777" w:rsidR="001D2D76" w:rsidRDefault="00000000">
      <w:pPr>
        <w:pStyle w:val="ListBullet"/>
      </w:pPr>
      <w:r>
        <w:t>Common uses include hierarchies, employee-manager structures, category trees, and number/date sequences.</w:t>
      </w:r>
    </w:p>
    <w:p w14:paraId="63999E9B" w14:textId="77777777" w:rsidR="001D2D76" w:rsidRDefault="00000000">
      <w:r>
        <w:rPr>
          <w:rFonts w:ascii="Consolas" w:hAnsi="Consolas"/>
          <w:sz w:val="18"/>
        </w:rPr>
        <w:t>WITH RECURSIVE numbers AS (</w:t>
      </w:r>
      <w:r>
        <w:rPr>
          <w:rFonts w:ascii="Consolas" w:hAnsi="Consolas"/>
          <w:sz w:val="18"/>
        </w:rPr>
        <w:br/>
        <w:t xml:space="preserve">    SELECT 1 AS n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UNION ALL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SELECT n + 1</w:t>
      </w:r>
      <w:r>
        <w:rPr>
          <w:rFonts w:ascii="Consolas" w:hAnsi="Consolas"/>
          <w:sz w:val="18"/>
        </w:rPr>
        <w:br/>
        <w:t xml:space="preserve">    FROM numbers</w:t>
      </w:r>
      <w:r>
        <w:rPr>
          <w:rFonts w:ascii="Consolas" w:hAnsi="Consolas"/>
          <w:sz w:val="18"/>
        </w:rPr>
        <w:br/>
        <w:t xml:space="preserve">    WHERE n &lt; 5</w:t>
      </w:r>
      <w:r>
        <w:rPr>
          <w:rFonts w:ascii="Consolas" w:hAnsi="Consolas"/>
          <w:sz w:val="18"/>
        </w:rPr>
        <w:br/>
        <w:t>)</w:t>
      </w:r>
      <w:r>
        <w:rPr>
          <w:rFonts w:ascii="Consolas" w:hAnsi="Consolas"/>
          <w:sz w:val="18"/>
        </w:rPr>
        <w:br/>
        <w:t>SELECT * FROM numbers;</w:t>
      </w:r>
    </w:p>
    <w:p w14:paraId="17667BF3" w14:textId="77777777" w:rsidR="001D2D76" w:rsidRDefault="00000000">
      <w:r>
        <w:lastRenderedPageBreak/>
        <w:t>Output: 1, 2, 3, 4, 5. The first SELECT starts at 1. The second SELECT repeatedly uses the previous value until n reaches 5.</w:t>
      </w:r>
    </w:p>
    <w:p w14:paraId="51ADD25F" w14:textId="77777777" w:rsidR="001D2D76" w:rsidRDefault="00000000">
      <w:pPr>
        <w:pStyle w:val="Heading1"/>
      </w:pPr>
      <w:r>
        <w:t>3. Temporary Tables</w:t>
      </w:r>
    </w:p>
    <w:p w14:paraId="146C7017" w14:textId="77777777" w:rsidR="001D2D76" w:rsidRDefault="00000000">
      <w:r>
        <w:t>A temporary table is a table created to store intermediate data temporarily. It behaves more like a normal table than a CTE and can be queried multiple times during the session.</w:t>
      </w:r>
    </w:p>
    <w:p w14:paraId="1F14D336" w14:textId="77777777" w:rsidR="001D2D76" w:rsidRDefault="00000000">
      <w:r>
        <w:rPr>
          <w:rFonts w:ascii="Consolas" w:hAnsi="Consolas"/>
          <w:sz w:val="18"/>
        </w:rPr>
        <w:t>CREATE TEMPORARY TABLE high_value_customers AS</w:t>
      </w:r>
      <w:r>
        <w:rPr>
          <w:rFonts w:ascii="Consolas" w:hAnsi="Consolas"/>
          <w:sz w:val="18"/>
        </w:rPr>
        <w:br/>
        <w:t>SELECT customer_id, SUM(amount) AS total_amount</w:t>
      </w:r>
      <w:r>
        <w:rPr>
          <w:rFonts w:ascii="Consolas" w:hAnsi="Consolas"/>
          <w:sz w:val="18"/>
        </w:rPr>
        <w:br/>
        <w:t>FROM payment</w:t>
      </w:r>
      <w:r>
        <w:rPr>
          <w:rFonts w:ascii="Consolas" w:hAnsi="Consolas"/>
          <w:sz w:val="18"/>
        </w:rPr>
        <w:br/>
        <w:t>GROUP BY customer_id</w:t>
      </w:r>
      <w:r>
        <w:rPr>
          <w:rFonts w:ascii="Consolas" w:hAnsi="Consolas"/>
          <w:sz w:val="18"/>
        </w:rPr>
        <w:br/>
        <w:t>HAVING SUM(amount) &gt; 100;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SELECT * FROM high_value_customers;</w:t>
      </w:r>
    </w:p>
    <w:p w14:paraId="7CF78293" w14:textId="77777777" w:rsidR="001D2D76" w:rsidRDefault="00000000">
      <w:pPr>
        <w:pStyle w:val="ListBullet"/>
      </w:pPr>
      <w:r>
        <w:t>Useful when an intermediate result needs to be reused across multiple statements.</w:t>
      </w:r>
    </w:p>
    <w:p w14:paraId="3E5937F0" w14:textId="77777777" w:rsidR="001D2D76" w:rsidRDefault="00000000">
      <w:pPr>
        <w:pStyle w:val="ListBullet"/>
      </w:pPr>
      <w:r>
        <w:t>Can simplify large multi-step analysis.</w:t>
      </w:r>
    </w:p>
    <w:p w14:paraId="7FC3D9CF" w14:textId="77777777" w:rsidR="001D2D76" w:rsidRDefault="00000000">
      <w:pPr>
        <w:pStyle w:val="ListBullet"/>
      </w:pPr>
      <w:r>
        <w:t>Temporary tables are generally session-specific and are removed when the session ends; they can also be dropped manually.</w:t>
      </w:r>
    </w:p>
    <w:p w14:paraId="1787E26C" w14:textId="77777777" w:rsidR="001D2D76" w:rsidRDefault="00000000">
      <w:r>
        <w:rPr>
          <w:rFonts w:ascii="Consolas" w:hAnsi="Consolas"/>
          <w:sz w:val="18"/>
        </w:rPr>
        <w:t>DROP TEMPORARY TABLE high_value_customers;</w:t>
      </w:r>
    </w:p>
    <w:p w14:paraId="53060567" w14:textId="77777777" w:rsidR="001D2D76" w:rsidRDefault="00000000">
      <w:pPr>
        <w:pStyle w:val="Heading1"/>
      </w:pPr>
      <w:r>
        <w:t>4. CTE vs Temporary Table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1D2D76" w14:paraId="53867017" w14:textId="77777777">
        <w:trPr>
          <w:jc w:val="center"/>
        </w:trPr>
        <w:tc>
          <w:tcPr>
            <w:tcW w:w="3360" w:type="dxa"/>
          </w:tcPr>
          <w:p w14:paraId="290A14CA" w14:textId="77777777" w:rsidR="001D2D76" w:rsidRDefault="00000000">
            <w:r>
              <w:t>Feature</w:t>
            </w:r>
          </w:p>
        </w:tc>
        <w:tc>
          <w:tcPr>
            <w:tcW w:w="3360" w:type="dxa"/>
          </w:tcPr>
          <w:p w14:paraId="02CC5118" w14:textId="77777777" w:rsidR="001D2D76" w:rsidRDefault="00000000">
            <w:r>
              <w:t>CTE</w:t>
            </w:r>
          </w:p>
        </w:tc>
        <w:tc>
          <w:tcPr>
            <w:tcW w:w="3360" w:type="dxa"/>
          </w:tcPr>
          <w:p w14:paraId="734FB2AC" w14:textId="77777777" w:rsidR="001D2D76" w:rsidRDefault="00000000">
            <w:r>
              <w:t>Temporary Table</w:t>
            </w:r>
          </w:p>
        </w:tc>
      </w:tr>
      <w:tr w:rsidR="001D2D76" w14:paraId="15EA91AF" w14:textId="77777777">
        <w:trPr>
          <w:jc w:val="center"/>
        </w:trPr>
        <w:tc>
          <w:tcPr>
            <w:tcW w:w="3360" w:type="dxa"/>
          </w:tcPr>
          <w:p w14:paraId="6786F9A5" w14:textId="77777777" w:rsidR="001D2D76" w:rsidRDefault="00000000">
            <w:r>
              <w:t>Lifetime</w:t>
            </w:r>
          </w:p>
        </w:tc>
        <w:tc>
          <w:tcPr>
            <w:tcW w:w="3360" w:type="dxa"/>
          </w:tcPr>
          <w:p w14:paraId="4024203C" w14:textId="77777777" w:rsidR="001D2D76" w:rsidRDefault="00000000">
            <w:r>
              <w:t>Usually one statement</w:t>
            </w:r>
          </w:p>
        </w:tc>
        <w:tc>
          <w:tcPr>
            <w:tcW w:w="3360" w:type="dxa"/>
          </w:tcPr>
          <w:p w14:paraId="44F569D9" w14:textId="77777777" w:rsidR="001D2D76" w:rsidRDefault="00000000">
            <w:r>
              <w:t>Usually current database session</w:t>
            </w:r>
          </w:p>
        </w:tc>
      </w:tr>
      <w:tr w:rsidR="001D2D76" w14:paraId="22C15420" w14:textId="77777777">
        <w:trPr>
          <w:jc w:val="center"/>
        </w:trPr>
        <w:tc>
          <w:tcPr>
            <w:tcW w:w="3360" w:type="dxa"/>
          </w:tcPr>
          <w:p w14:paraId="62E3B6F8" w14:textId="77777777" w:rsidR="001D2D76" w:rsidRDefault="00000000">
            <w:r>
              <w:t>Storage object</w:t>
            </w:r>
          </w:p>
        </w:tc>
        <w:tc>
          <w:tcPr>
            <w:tcW w:w="3360" w:type="dxa"/>
          </w:tcPr>
          <w:p w14:paraId="54EF4479" w14:textId="77777777" w:rsidR="001D2D76" w:rsidRDefault="00000000">
            <w:r>
              <w:t>Named query result</w:t>
            </w:r>
          </w:p>
        </w:tc>
        <w:tc>
          <w:tcPr>
            <w:tcW w:w="3360" w:type="dxa"/>
          </w:tcPr>
          <w:p w14:paraId="7A22C3E0" w14:textId="77777777" w:rsidR="001D2D76" w:rsidRDefault="00000000">
            <w:r>
              <w:t>Temporary table</w:t>
            </w:r>
          </w:p>
        </w:tc>
      </w:tr>
      <w:tr w:rsidR="001D2D76" w14:paraId="02E6EFF1" w14:textId="77777777">
        <w:trPr>
          <w:jc w:val="center"/>
        </w:trPr>
        <w:tc>
          <w:tcPr>
            <w:tcW w:w="3360" w:type="dxa"/>
          </w:tcPr>
          <w:p w14:paraId="6DC50AE4" w14:textId="77777777" w:rsidR="001D2D76" w:rsidRDefault="00000000">
            <w:r>
              <w:t>Reuse</w:t>
            </w:r>
          </w:p>
        </w:tc>
        <w:tc>
          <w:tcPr>
            <w:tcW w:w="3360" w:type="dxa"/>
          </w:tcPr>
          <w:p w14:paraId="3B3FC0AB" w14:textId="77777777" w:rsidR="001D2D76" w:rsidRDefault="00000000">
            <w:r>
              <w:t>Within its statement</w:t>
            </w:r>
          </w:p>
        </w:tc>
        <w:tc>
          <w:tcPr>
            <w:tcW w:w="3360" w:type="dxa"/>
          </w:tcPr>
          <w:p w14:paraId="17CF3312" w14:textId="77777777" w:rsidR="001D2D76" w:rsidRDefault="00000000">
            <w:r>
              <w:t>Across multiple statements in the session</w:t>
            </w:r>
          </w:p>
        </w:tc>
      </w:tr>
      <w:tr w:rsidR="001D2D76" w14:paraId="70AE9285" w14:textId="77777777">
        <w:trPr>
          <w:jc w:val="center"/>
        </w:trPr>
        <w:tc>
          <w:tcPr>
            <w:tcW w:w="3360" w:type="dxa"/>
          </w:tcPr>
          <w:p w14:paraId="708F9F14" w14:textId="77777777" w:rsidR="001D2D76" w:rsidRDefault="00000000">
            <w:r>
              <w:t>Best use</w:t>
            </w:r>
          </w:p>
        </w:tc>
        <w:tc>
          <w:tcPr>
            <w:tcW w:w="3360" w:type="dxa"/>
          </w:tcPr>
          <w:p w14:paraId="50D6BAC1" w14:textId="77777777" w:rsidR="001D2D76" w:rsidRDefault="00000000">
            <w:r>
              <w:t>Readable query logic</w:t>
            </w:r>
          </w:p>
        </w:tc>
        <w:tc>
          <w:tcPr>
            <w:tcW w:w="3360" w:type="dxa"/>
          </w:tcPr>
          <w:p w14:paraId="58C74BAA" w14:textId="77777777" w:rsidR="001D2D76" w:rsidRDefault="00000000">
            <w:r>
              <w:t>Multi-step reusable intermediate results</w:t>
            </w:r>
          </w:p>
        </w:tc>
      </w:tr>
    </w:tbl>
    <w:p w14:paraId="7437E961" w14:textId="77777777" w:rsidR="001D2D76" w:rsidRDefault="00000000">
      <w:pPr>
        <w:pStyle w:val="Heading1"/>
      </w:pPr>
      <w:r>
        <w:t>5. Views</w:t>
      </w:r>
    </w:p>
    <w:p w14:paraId="20013230" w14:textId="77777777" w:rsidR="001D2D76" w:rsidRDefault="00000000">
      <w:r>
        <w:t>A view is a saved SQL query that behaves like a virtual table. Instead of repeatedly writing a complex SELECT statement, we can save it as a view and query the view by name.</w:t>
      </w:r>
    </w:p>
    <w:p w14:paraId="68EF3054" w14:textId="77777777" w:rsidR="001D2D76" w:rsidRDefault="00000000">
      <w:r>
        <w:rPr>
          <w:rFonts w:ascii="Consolas" w:hAnsi="Consolas"/>
          <w:sz w:val="18"/>
        </w:rPr>
        <w:t>CREATE VIEW customer_totals AS</w:t>
      </w:r>
      <w:r>
        <w:rPr>
          <w:rFonts w:ascii="Consolas" w:hAnsi="Consolas"/>
          <w:sz w:val="18"/>
        </w:rPr>
        <w:br/>
        <w:t>SELECT customer_id, SUM(amount) AS total_amount</w:t>
      </w:r>
      <w:r>
        <w:rPr>
          <w:rFonts w:ascii="Consolas" w:hAnsi="Consolas"/>
          <w:sz w:val="18"/>
        </w:rPr>
        <w:br/>
        <w:t>FROM payment</w:t>
      </w:r>
      <w:r>
        <w:rPr>
          <w:rFonts w:ascii="Consolas" w:hAnsi="Consolas"/>
          <w:sz w:val="18"/>
        </w:rPr>
        <w:br/>
        <w:t>GROUP BY customer_id;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SELECT * FROM customer_totals;</w:t>
      </w:r>
    </w:p>
    <w:p w14:paraId="3B1DFF00" w14:textId="77777777" w:rsidR="001D2D76" w:rsidRDefault="00000000">
      <w:pPr>
        <w:pStyle w:val="ListBullet"/>
      </w:pPr>
      <w:r>
        <w:t>Improves query readability and reuse.</w:t>
      </w:r>
    </w:p>
    <w:p w14:paraId="08CC7FD7" w14:textId="77777777" w:rsidR="001D2D76" w:rsidRDefault="00000000">
      <w:pPr>
        <w:pStyle w:val="ListBullet"/>
      </w:pPr>
      <w:r>
        <w:t>Can hide complex joins and calculations from users.</w:t>
      </w:r>
    </w:p>
    <w:p w14:paraId="2851109B" w14:textId="77777777" w:rsidR="001D2D76" w:rsidRDefault="00000000">
      <w:pPr>
        <w:pStyle w:val="ListBullet"/>
      </w:pPr>
      <w:r>
        <w:t>Can expose selected columns instead of requiring users to query underlying tables directly.</w:t>
      </w:r>
    </w:p>
    <w:p w14:paraId="48F6D84F" w14:textId="77777777" w:rsidR="001D2D76" w:rsidRDefault="00000000">
      <w:pPr>
        <w:pStyle w:val="ListBullet"/>
      </w:pPr>
      <w:r>
        <w:t>A normal view stores the query definition rather than independently storing a separate copy of all result rows.</w:t>
      </w:r>
    </w:p>
    <w:p w14:paraId="40D52BE9" w14:textId="77777777" w:rsidR="001D2D76" w:rsidRDefault="00000000">
      <w:pPr>
        <w:pStyle w:val="Heading1"/>
      </w:pPr>
      <w:r>
        <w:lastRenderedPageBreak/>
        <w:t>6. Stored Procedures</w:t>
      </w:r>
    </w:p>
    <w:p w14:paraId="4D0261FC" w14:textId="77777777" w:rsidR="001D2D76" w:rsidRDefault="00000000">
      <w:r>
        <w:t>A stored procedure is a named set of SQL statements stored in the database. It can be called whenever the same database operation is needed.</w:t>
      </w:r>
    </w:p>
    <w:p w14:paraId="6F75E04D" w14:textId="77777777" w:rsidR="001D2D76" w:rsidRDefault="00000000">
      <w:pPr>
        <w:pStyle w:val="ListBullet"/>
      </w:pPr>
      <w:r>
        <w:t>Useful for reusable database logic.</w:t>
      </w:r>
    </w:p>
    <w:p w14:paraId="182AEF6C" w14:textId="77777777" w:rsidR="001D2D76" w:rsidRDefault="00000000">
      <w:pPr>
        <w:pStyle w:val="ListBullet"/>
      </w:pPr>
      <w:r>
        <w:t>Can accept input parameters.</w:t>
      </w:r>
    </w:p>
    <w:p w14:paraId="422FC90B" w14:textId="77777777" w:rsidR="001D2D76" w:rsidRDefault="00000000">
      <w:pPr>
        <w:pStyle w:val="ListBullet"/>
      </w:pPr>
      <w:r>
        <w:t>Can return values through output parameters.</w:t>
      </w:r>
    </w:p>
    <w:p w14:paraId="3E40776C" w14:textId="77777777" w:rsidR="001D2D76" w:rsidRDefault="00000000">
      <w:pPr>
        <w:pStyle w:val="ListBullet"/>
      </w:pPr>
      <w:r>
        <w:t>Can contain variables, conditions, multiple SQL statements, and dynamic SQL.</w:t>
      </w:r>
    </w:p>
    <w:p w14:paraId="4A324E90" w14:textId="77777777" w:rsidR="001D2D76" w:rsidRDefault="00000000">
      <w:r>
        <w:rPr>
          <w:rFonts w:ascii="Consolas" w:hAnsi="Consolas"/>
          <w:sz w:val="18"/>
        </w:rPr>
        <w:t>DELIMITER //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CREATE PROCEDURE GetCustomerPayments(IN p_customer_id INT)</w:t>
      </w:r>
      <w:r>
        <w:rPr>
          <w:rFonts w:ascii="Consolas" w:hAnsi="Consolas"/>
          <w:sz w:val="18"/>
        </w:rPr>
        <w:br/>
        <w:t>BEGIN</w:t>
      </w:r>
      <w:r>
        <w:rPr>
          <w:rFonts w:ascii="Consolas" w:hAnsi="Consolas"/>
          <w:sz w:val="18"/>
        </w:rPr>
        <w:br/>
        <w:t xml:space="preserve">    SELECT *</w:t>
      </w:r>
      <w:r>
        <w:rPr>
          <w:rFonts w:ascii="Consolas" w:hAnsi="Consolas"/>
          <w:sz w:val="18"/>
        </w:rPr>
        <w:br/>
        <w:t xml:space="preserve">    FROM payment</w:t>
      </w:r>
      <w:r>
        <w:rPr>
          <w:rFonts w:ascii="Consolas" w:hAnsi="Consolas"/>
          <w:sz w:val="18"/>
        </w:rPr>
        <w:br/>
        <w:t xml:space="preserve">    WHERE customer_id = p_customer_id;</w:t>
      </w:r>
      <w:r>
        <w:rPr>
          <w:rFonts w:ascii="Consolas" w:hAnsi="Consolas"/>
          <w:sz w:val="18"/>
        </w:rPr>
        <w:br/>
        <w:t>END //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DELIMITER 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CALL GetCustomerPayments(5);</w:t>
      </w:r>
    </w:p>
    <w:p w14:paraId="06FCCC79" w14:textId="77777777" w:rsidR="001D2D76" w:rsidRDefault="00000000">
      <w:pPr>
        <w:pStyle w:val="Heading1"/>
      </w:pPr>
      <w:r>
        <w:t>7. Input Parameter (IN)</w:t>
      </w:r>
    </w:p>
    <w:p w14:paraId="2B3CEF7C" w14:textId="77777777" w:rsidR="001D2D76" w:rsidRDefault="00000000">
      <w:r>
        <w:t>An input parameter sends a value into a stored procedure. The procedure uses that supplied value while executing its SQL logic.</w:t>
      </w:r>
    </w:p>
    <w:p w14:paraId="5BBC445B" w14:textId="77777777" w:rsidR="001D2D76" w:rsidRDefault="00000000">
      <w:r>
        <w:rPr>
          <w:rFonts w:ascii="Consolas" w:hAnsi="Consolas"/>
          <w:sz w:val="18"/>
        </w:rPr>
        <w:t>CREATE PROCEDURE GetFilmsByRating(IN p_rating VARCHAR(10))</w:t>
      </w:r>
      <w:r>
        <w:rPr>
          <w:rFonts w:ascii="Consolas" w:hAnsi="Consolas"/>
          <w:sz w:val="18"/>
        </w:rPr>
        <w:br/>
        <w:t>BEGIN</w:t>
      </w:r>
      <w:r>
        <w:rPr>
          <w:rFonts w:ascii="Consolas" w:hAnsi="Consolas"/>
          <w:sz w:val="18"/>
        </w:rPr>
        <w:br/>
        <w:t xml:space="preserve">    SELECT title, rating</w:t>
      </w:r>
      <w:r>
        <w:rPr>
          <w:rFonts w:ascii="Consolas" w:hAnsi="Consolas"/>
          <w:sz w:val="18"/>
        </w:rPr>
        <w:br/>
        <w:t xml:space="preserve">    FROM film</w:t>
      </w:r>
      <w:r>
        <w:rPr>
          <w:rFonts w:ascii="Consolas" w:hAnsi="Consolas"/>
          <w:sz w:val="18"/>
        </w:rPr>
        <w:br/>
        <w:t xml:space="preserve">    WHERE rating = p_rating;</w:t>
      </w:r>
      <w:r>
        <w:rPr>
          <w:rFonts w:ascii="Consolas" w:hAnsi="Consolas"/>
          <w:sz w:val="18"/>
        </w:rPr>
        <w:br/>
        <w:t>END;</w:t>
      </w:r>
    </w:p>
    <w:p w14:paraId="60974EDE" w14:textId="77777777" w:rsidR="001D2D76" w:rsidRDefault="00000000">
      <w:r>
        <w:rPr>
          <w:rFonts w:ascii="Consolas" w:hAnsi="Consolas"/>
          <w:sz w:val="18"/>
        </w:rPr>
        <w:t>CALL GetFilmsByRating('PG');</w:t>
      </w:r>
    </w:p>
    <w:p w14:paraId="27B9857F" w14:textId="77777777" w:rsidR="001D2D76" w:rsidRDefault="00000000">
      <w:r>
        <w:t>Here, 'PG' is supplied to the procedure and is used to filter the film table.</w:t>
      </w:r>
    </w:p>
    <w:p w14:paraId="134333BA" w14:textId="77777777" w:rsidR="001D2D76" w:rsidRDefault="00000000">
      <w:pPr>
        <w:pStyle w:val="Heading1"/>
      </w:pPr>
      <w:r>
        <w:t>8. Output Parameter (OUT)</w:t>
      </w:r>
    </w:p>
    <w:p w14:paraId="14243134" w14:textId="77777777" w:rsidR="001D2D76" w:rsidRDefault="00000000">
      <w:r>
        <w:t>An output parameter allows a stored procedure to send a calculated value back to the caller.</w:t>
      </w:r>
    </w:p>
    <w:p w14:paraId="4B804812" w14:textId="77777777" w:rsidR="001D2D76" w:rsidRDefault="00000000">
      <w:r>
        <w:rPr>
          <w:rFonts w:ascii="Consolas" w:hAnsi="Consolas"/>
          <w:sz w:val="18"/>
        </w:rPr>
        <w:t>DELIMITER //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CREATE PROCEDURE GetCustomerTotal(</w:t>
      </w:r>
      <w:r>
        <w:rPr>
          <w:rFonts w:ascii="Consolas" w:hAnsi="Consolas"/>
          <w:sz w:val="18"/>
        </w:rPr>
        <w:br/>
        <w:t xml:space="preserve">    IN p_customer_id INT,</w:t>
      </w:r>
      <w:r>
        <w:rPr>
          <w:rFonts w:ascii="Consolas" w:hAnsi="Consolas"/>
          <w:sz w:val="18"/>
        </w:rPr>
        <w:br/>
        <w:t xml:space="preserve">    OUT p_total DECIMAL(10,2)</w:t>
      </w:r>
      <w:r>
        <w:rPr>
          <w:rFonts w:ascii="Consolas" w:hAnsi="Consolas"/>
          <w:sz w:val="18"/>
        </w:rPr>
        <w:br/>
        <w:t>)</w:t>
      </w:r>
      <w:r>
        <w:rPr>
          <w:rFonts w:ascii="Consolas" w:hAnsi="Consolas"/>
          <w:sz w:val="18"/>
        </w:rPr>
        <w:br/>
        <w:t>BEGIN</w:t>
      </w:r>
      <w:r>
        <w:rPr>
          <w:rFonts w:ascii="Consolas" w:hAnsi="Consolas"/>
          <w:sz w:val="18"/>
        </w:rPr>
        <w:br/>
        <w:t xml:space="preserve">    SELECT SUM(amount)</w:t>
      </w:r>
      <w:r>
        <w:rPr>
          <w:rFonts w:ascii="Consolas" w:hAnsi="Consolas"/>
          <w:sz w:val="18"/>
        </w:rPr>
        <w:br/>
        <w:t xml:space="preserve">    INTO p_total</w:t>
      </w:r>
      <w:r>
        <w:rPr>
          <w:rFonts w:ascii="Consolas" w:hAnsi="Consolas"/>
          <w:sz w:val="18"/>
        </w:rPr>
        <w:br/>
        <w:t xml:space="preserve">    FROM payment</w:t>
      </w:r>
      <w:r>
        <w:rPr>
          <w:rFonts w:ascii="Consolas" w:hAnsi="Consolas"/>
          <w:sz w:val="18"/>
        </w:rPr>
        <w:br/>
        <w:t xml:space="preserve">    WHERE customer_id = p_customer_id;</w:t>
      </w:r>
      <w:r>
        <w:rPr>
          <w:rFonts w:ascii="Consolas" w:hAnsi="Consolas"/>
          <w:sz w:val="18"/>
        </w:rPr>
        <w:br/>
        <w:t>END //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br/>
        <w:t>DELIMITER 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CALL GetCustomerTotal(5, @total);</w:t>
      </w:r>
      <w:r>
        <w:rPr>
          <w:rFonts w:ascii="Consolas" w:hAnsi="Consolas"/>
          <w:sz w:val="18"/>
        </w:rPr>
        <w:br/>
        <w:t>SELECT @total;</w:t>
      </w:r>
    </w:p>
    <w:p w14:paraId="1359AC83" w14:textId="77777777" w:rsidR="001D2D76" w:rsidRDefault="00000000">
      <w:r>
        <w:t>The customer ID goes into the procedure through IN. The calculated total is placed into p_total and returned through OUT.</w:t>
      </w:r>
    </w:p>
    <w:p w14:paraId="723BEC7D" w14:textId="77777777" w:rsidR="001D2D76" w:rsidRDefault="00000000">
      <w:pPr>
        <w:pStyle w:val="Heading1"/>
      </w:pPr>
      <w:r>
        <w:t>9. IN vs OUT Parameters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1D2D76" w14:paraId="30DE9D80" w14:textId="77777777">
        <w:tc>
          <w:tcPr>
            <w:tcW w:w="3360" w:type="dxa"/>
          </w:tcPr>
          <w:p w14:paraId="7FEC5B83" w14:textId="77777777" w:rsidR="001D2D76" w:rsidRDefault="00000000">
            <w:r>
              <w:t>Parameter</w:t>
            </w:r>
          </w:p>
        </w:tc>
        <w:tc>
          <w:tcPr>
            <w:tcW w:w="3360" w:type="dxa"/>
          </w:tcPr>
          <w:p w14:paraId="297FA435" w14:textId="77777777" w:rsidR="001D2D76" w:rsidRDefault="00000000">
            <w:r>
              <w:t>Direction</w:t>
            </w:r>
          </w:p>
        </w:tc>
        <w:tc>
          <w:tcPr>
            <w:tcW w:w="3360" w:type="dxa"/>
          </w:tcPr>
          <w:p w14:paraId="20CB4339" w14:textId="77777777" w:rsidR="001D2D76" w:rsidRDefault="00000000">
            <w:r>
              <w:t>Purpose</w:t>
            </w:r>
          </w:p>
        </w:tc>
      </w:tr>
      <w:tr w:rsidR="001D2D76" w14:paraId="192F6508" w14:textId="77777777">
        <w:tc>
          <w:tcPr>
            <w:tcW w:w="3360" w:type="dxa"/>
          </w:tcPr>
          <w:p w14:paraId="674D0F64" w14:textId="77777777" w:rsidR="001D2D76" w:rsidRDefault="00000000">
            <w:r>
              <w:t>IN</w:t>
            </w:r>
          </w:p>
        </w:tc>
        <w:tc>
          <w:tcPr>
            <w:tcW w:w="3360" w:type="dxa"/>
          </w:tcPr>
          <w:p w14:paraId="12544BA5" w14:textId="77777777" w:rsidR="001D2D76" w:rsidRDefault="00000000">
            <w:r>
              <w:t>Into procedure</w:t>
            </w:r>
          </w:p>
        </w:tc>
        <w:tc>
          <w:tcPr>
            <w:tcW w:w="3360" w:type="dxa"/>
          </w:tcPr>
          <w:p w14:paraId="46E6A406" w14:textId="77777777" w:rsidR="001D2D76" w:rsidRDefault="00000000">
            <w:r>
              <w:t>Provide a value to the procedure</w:t>
            </w:r>
          </w:p>
        </w:tc>
      </w:tr>
      <w:tr w:rsidR="001D2D76" w14:paraId="1684E28B" w14:textId="77777777">
        <w:tc>
          <w:tcPr>
            <w:tcW w:w="3360" w:type="dxa"/>
          </w:tcPr>
          <w:p w14:paraId="4A439822" w14:textId="77777777" w:rsidR="001D2D76" w:rsidRDefault="00000000">
            <w:r>
              <w:t>OUT</w:t>
            </w:r>
          </w:p>
        </w:tc>
        <w:tc>
          <w:tcPr>
            <w:tcW w:w="3360" w:type="dxa"/>
          </w:tcPr>
          <w:p w14:paraId="1E301AFC" w14:textId="77777777" w:rsidR="001D2D76" w:rsidRDefault="00000000">
            <w:r>
              <w:t>Out of procedure</w:t>
            </w:r>
          </w:p>
        </w:tc>
        <w:tc>
          <w:tcPr>
            <w:tcW w:w="3360" w:type="dxa"/>
          </w:tcPr>
          <w:p w14:paraId="3687E5BA" w14:textId="77777777" w:rsidR="001D2D76" w:rsidRDefault="00000000">
            <w:r>
              <w:t>Return a value from the procedure</w:t>
            </w:r>
          </w:p>
        </w:tc>
      </w:tr>
      <w:tr w:rsidR="001D2D76" w14:paraId="1ECFAEAE" w14:textId="77777777">
        <w:tc>
          <w:tcPr>
            <w:tcW w:w="3360" w:type="dxa"/>
          </w:tcPr>
          <w:p w14:paraId="02F3BD66" w14:textId="77777777" w:rsidR="001D2D76" w:rsidRDefault="00000000">
            <w:r>
              <w:t>INOUT</w:t>
            </w:r>
          </w:p>
        </w:tc>
        <w:tc>
          <w:tcPr>
            <w:tcW w:w="3360" w:type="dxa"/>
          </w:tcPr>
          <w:p w14:paraId="5BB5AFCB" w14:textId="77777777" w:rsidR="001D2D76" w:rsidRDefault="00000000">
            <w:r>
              <w:t>Both directions</w:t>
            </w:r>
          </w:p>
        </w:tc>
        <w:tc>
          <w:tcPr>
            <w:tcW w:w="3360" w:type="dxa"/>
          </w:tcPr>
          <w:p w14:paraId="6425F25C" w14:textId="77777777" w:rsidR="001D2D76" w:rsidRDefault="00000000">
            <w:r>
              <w:t>Provide an initial value and return a modified value</w:t>
            </w:r>
          </w:p>
        </w:tc>
      </w:tr>
    </w:tbl>
    <w:p w14:paraId="206D1B56" w14:textId="77777777" w:rsidR="001D2D76" w:rsidRDefault="00000000">
      <w:pPr>
        <w:pStyle w:val="Heading1"/>
      </w:pPr>
      <w:r>
        <w:t>10. Dynamic SQL / Dynamic Nature</w:t>
      </w:r>
    </w:p>
    <w:p w14:paraId="14BE68B8" w14:textId="77777777" w:rsidR="001D2D76" w:rsidRDefault="00000000">
      <w:r>
        <w:t>Dynamic SQL means constructing a SQL statement at runtime instead of writing the complete statement permanently in advance. It is useful when parts of the query—such as a table name, column, sorting rule, or condition—need to change dynamically.</w:t>
      </w:r>
    </w:p>
    <w:p w14:paraId="67C41057" w14:textId="77777777" w:rsidR="001D2D76" w:rsidRDefault="00000000">
      <w:r>
        <w:rPr>
          <w:rFonts w:ascii="Consolas" w:hAnsi="Consolas"/>
          <w:sz w:val="18"/>
        </w:rPr>
        <w:t>SET @sql = 'SELECT * FROM customer WHERE active = 1';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PREPARE stmt FROM @sql;</w:t>
      </w:r>
      <w:r>
        <w:rPr>
          <w:rFonts w:ascii="Consolas" w:hAnsi="Consolas"/>
          <w:sz w:val="18"/>
        </w:rPr>
        <w:br/>
        <w:t>EXECUTE stmt;</w:t>
      </w:r>
      <w:r>
        <w:rPr>
          <w:rFonts w:ascii="Consolas" w:hAnsi="Consolas"/>
          <w:sz w:val="18"/>
        </w:rPr>
        <w:br/>
        <w:t>DEALLOCATE PREPARE stmt;</w:t>
      </w:r>
    </w:p>
    <w:p w14:paraId="67B3CDF8" w14:textId="77777777" w:rsidR="001D2D76" w:rsidRDefault="00000000">
      <w:pPr>
        <w:pStyle w:val="ListBullet"/>
      </w:pPr>
      <w:r>
        <w:t>PREPARE prepares the dynamically created SQL statement.</w:t>
      </w:r>
    </w:p>
    <w:p w14:paraId="77F1804D" w14:textId="77777777" w:rsidR="001D2D76" w:rsidRDefault="00000000">
      <w:pPr>
        <w:pStyle w:val="ListBullet"/>
      </w:pPr>
      <w:r>
        <w:t>EXECUTE runs the prepared statement.</w:t>
      </w:r>
    </w:p>
    <w:p w14:paraId="06D408AE" w14:textId="77777777" w:rsidR="001D2D76" w:rsidRDefault="00000000">
      <w:pPr>
        <w:pStyle w:val="ListBullet"/>
      </w:pPr>
      <w:r>
        <w:t>DEALLOCATE PREPARE releases it after use.</w:t>
      </w:r>
    </w:p>
    <w:p w14:paraId="0F5DB4AF" w14:textId="77777777" w:rsidR="001D2D76" w:rsidRDefault="00000000">
      <w:r>
        <w:t>Dynamic SQL should be used carefully. When user-supplied values are involved, parameterization and validation are important to reduce SQL-injection risk.</w:t>
      </w:r>
    </w:p>
    <w:p w14:paraId="18E95D44" w14:textId="77777777" w:rsidR="001D2D76" w:rsidRDefault="00000000">
      <w:pPr>
        <w:pStyle w:val="Heading1"/>
      </w:pPr>
      <w:r>
        <w:t>11. Delimiters</w:t>
      </w:r>
    </w:p>
    <w:p w14:paraId="4BABBC50" w14:textId="77777777" w:rsidR="001D2D76" w:rsidRDefault="00000000">
      <w:r>
        <w:t>MySQL normally uses a semicolon (;) to mark the end of a SQL statement. Stored procedures contain multiple statements ending in semicolons, so the client needs a temporary different delimiter while the procedure is being defined.</w:t>
      </w:r>
    </w:p>
    <w:p w14:paraId="16643543" w14:textId="77777777" w:rsidR="001D2D76" w:rsidRDefault="00000000">
      <w:r>
        <w:rPr>
          <w:rFonts w:ascii="Consolas" w:hAnsi="Consolas"/>
          <w:sz w:val="18"/>
        </w:rPr>
        <w:t>DELIMITER //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CREATE PROCEDURE ShowCustomers()</w:t>
      </w:r>
      <w:r>
        <w:rPr>
          <w:rFonts w:ascii="Consolas" w:hAnsi="Consolas"/>
          <w:sz w:val="18"/>
        </w:rPr>
        <w:br/>
        <w:t>BEGIN</w:t>
      </w:r>
      <w:r>
        <w:rPr>
          <w:rFonts w:ascii="Consolas" w:hAnsi="Consolas"/>
          <w:sz w:val="18"/>
        </w:rPr>
        <w:br/>
        <w:t xml:space="preserve">    SELECT * FROM customer;</w:t>
      </w:r>
      <w:r>
        <w:rPr>
          <w:rFonts w:ascii="Consolas" w:hAnsi="Consolas"/>
          <w:sz w:val="18"/>
        </w:rPr>
        <w:br/>
        <w:t>END //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DELIMITER ;</w:t>
      </w:r>
    </w:p>
    <w:p w14:paraId="1D5C09E8" w14:textId="77777777" w:rsidR="001D2D76" w:rsidRDefault="00000000">
      <w:r>
        <w:lastRenderedPageBreak/>
        <w:t>DELIMITER // temporarily tells the MySQL client that // marks the end of the complete CREATE PROCEDURE command. Semicolons can then safely be used inside BEGIN ... END. DELIMITER ; restores the normal delimiter afterward.</w:t>
      </w:r>
    </w:p>
    <w:p w14:paraId="6EF4D674" w14:textId="77777777" w:rsidR="001D2D76" w:rsidRDefault="00000000">
      <w:pPr>
        <w:pStyle w:val="ListBullet"/>
      </w:pPr>
      <w:r>
        <w:t>DELIMITER is mainly a client command used while defining stored programs; it is not part of the procedure's business logic.</w:t>
      </w:r>
    </w:p>
    <w:p w14:paraId="41D423CA" w14:textId="77777777" w:rsidR="001D2D76" w:rsidRDefault="00000000">
      <w:pPr>
        <w:pStyle w:val="Heading1"/>
      </w:pPr>
      <w:r>
        <w:t>12. CTE vs Temp Table vs View vs Stored Procedure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1D2D76" w14:paraId="061B774A" w14:textId="77777777">
        <w:trPr>
          <w:jc w:val="center"/>
        </w:trPr>
        <w:tc>
          <w:tcPr>
            <w:tcW w:w="2016" w:type="dxa"/>
          </w:tcPr>
          <w:p w14:paraId="026DDBC5" w14:textId="77777777" w:rsidR="001D2D76" w:rsidRDefault="00000000">
            <w:r>
              <w:t>Concept</w:t>
            </w:r>
          </w:p>
        </w:tc>
        <w:tc>
          <w:tcPr>
            <w:tcW w:w="2016" w:type="dxa"/>
          </w:tcPr>
          <w:p w14:paraId="4B94D0CF" w14:textId="77777777" w:rsidR="001D2D76" w:rsidRDefault="00000000">
            <w:r>
              <w:t>Lifetime</w:t>
            </w:r>
          </w:p>
        </w:tc>
        <w:tc>
          <w:tcPr>
            <w:tcW w:w="2016" w:type="dxa"/>
          </w:tcPr>
          <w:p w14:paraId="271B708A" w14:textId="77777777" w:rsidR="001D2D76" w:rsidRDefault="00000000">
            <w:r>
              <w:t>Main purpose</w:t>
            </w:r>
          </w:p>
        </w:tc>
        <w:tc>
          <w:tcPr>
            <w:tcW w:w="2016" w:type="dxa"/>
          </w:tcPr>
          <w:p w14:paraId="62B938B8" w14:textId="77777777" w:rsidR="001D2D76" w:rsidRDefault="00000000">
            <w:r>
              <w:t>Parameters?</w:t>
            </w:r>
          </w:p>
        </w:tc>
        <w:tc>
          <w:tcPr>
            <w:tcW w:w="2016" w:type="dxa"/>
          </w:tcPr>
          <w:p w14:paraId="76C1DBD5" w14:textId="77777777" w:rsidR="001D2D76" w:rsidRDefault="00000000">
            <w:r>
              <w:t>Simple idea</w:t>
            </w:r>
          </w:p>
        </w:tc>
      </w:tr>
      <w:tr w:rsidR="001D2D76" w14:paraId="24594CE9" w14:textId="77777777">
        <w:trPr>
          <w:jc w:val="center"/>
        </w:trPr>
        <w:tc>
          <w:tcPr>
            <w:tcW w:w="2016" w:type="dxa"/>
          </w:tcPr>
          <w:p w14:paraId="66BBFD90" w14:textId="77777777" w:rsidR="001D2D76" w:rsidRDefault="00000000">
            <w:r>
              <w:t>CTE</w:t>
            </w:r>
          </w:p>
        </w:tc>
        <w:tc>
          <w:tcPr>
            <w:tcW w:w="2016" w:type="dxa"/>
          </w:tcPr>
          <w:p w14:paraId="54FB798B" w14:textId="77777777" w:rsidR="001D2D76" w:rsidRDefault="00000000">
            <w:r>
              <w:t>One statement</w:t>
            </w:r>
          </w:p>
        </w:tc>
        <w:tc>
          <w:tcPr>
            <w:tcW w:w="2016" w:type="dxa"/>
          </w:tcPr>
          <w:p w14:paraId="4E72A97B" w14:textId="77777777" w:rsidR="001D2D76" w:rsidRDefault="00000000">
            <w:r>
              <w:t>Readable query logic</w:t>
            </w:r>
          </w:p>
        </w:tc>
        <w:tc>
          <w:tcPr>
            <w:tcW w:w="2016" w:type="dxa"/>
          </w:tcPr>
          <w:p w14:paraId="1FDCA150" w14:textId="77777777" w:rsidR="001D2D76" w:rsidRDefault="00000000">
            <w:r>
              <w:t>No</w:t>
            </w:r>
          </w:p>
        </w:tc>
        <w:tc>
          <w:tcPr>
            <w:tcW w:w="2016" w:type="dxa"/>
          </w:tcPr>
          <w:p w14:paraId="6E25346E" w14:textId="77777777" w:rsidR="001D2D76" w:rsidRDefault="00000000">
            <w:r>
              <w:t>Temporary named query</w:t>
            </w:r>
          </w:p>
        </w:tc>
      </w:tr>
      <w:tr w:rsidR="001D2D76" w14:paraId="45792A77" w14:textId="77777777">
        <w:trPr>
          <w:jc w:val="center"/>
        </w:trPr>
        <w:tc>
          <w:tcPr>
            <w:tcW w:w="2016" w:type="dxa"/>
          </w:tcPr>
          <w:p w14:paraId="10E83E52" w14:textId="77777777" w:rsidR="001D2D76" w:rsidRDefault="00000000">
            <w:r>
              <w:t>Temp Table</w:t>
            </w:r>
          </w:p>
        </w:tc>
        <w:tc>
          <w:tcPr>
            <w:tcW w:w="2016" w:type="dxa"/>
          </w:tcPr>
          <w:p w14:paraId="38AB81B1" w14:textId="77777777" w:rsidR="001D2D76" w:rsidRDefault="00000000">
            <w:r>
              <w:t>Session</w:t>
            </w:r>
          </w:p>
        </w:tc>
        <w:tc>
          <w:tcPr>
            <w:tcW w:w="2016" w:type="dxa"/>
          </w:tcPr>
          <w:p w14:paraId="269B3C18" w14:textId="77777777" w:rsidR="001D2D76" w:rsidRDefault="00000000">
            <w:r>
              <w:t>Store reusable intermediate rows</w:t>
            </w:r>
          </w:p>
        </w:tc>
        <w:tc>
          <w:tcPr>
            <w:tcW w:w="2016" w:type="dxa"/>
          </w:tcPr>
          <w:p w14:paraId="2C5D2190" w14:textId="77777777" w:rsidR="001D2D76" w:rsidRDefault="00000000">
            <w:r>
              <w:t>No</w:t>
            </w:r>
          </w:p>
        </w:tc>
        <w:tc>
          <w:tcPr>
            <w:tcW w:w="2016" w:type="dxa"/>
          </w:tcPr>
          <w:p w14:paraId="0BDD57AC" w14:textId="77777777" w:rsidR="001D2D76" w:rsidRDefault="00000000">
            <w:r>
              <w:t>Temporary physical-like table</w:t>
            </w:r>
          </w:p>
        </w:tc>
      </w:tr>
      <w:tr w:rsidR="001D2D76" w14:paraId="3DBF6099" w14:textId="77777777">
        <w:trPr>
          <w:jc w:val="center"/>
        </w:trPr>
        <w:tc>
          <w:tcPr>
            <w:tcW w:w="2016" w:type="dxa"/>
          </w:tcPr>
          <w:p w14:paraId="545EEDEC" w14:textId="77777777" w:rsidR="001D2D76" w:rsidRDefault="00000000">
            <w:r>
              <w:t>View</w:t>
            </w:r>
          </w:p>
        </w:tc>
        <w:tc>
          <w:tcPr>
            <w:tcW w:w="2016" w:type="dxa"/>
          </w:tcPr>
          <w:p w14:paraId="58DA56A4" w14:textId="77777777" w:rsidR="001D2D76" w:rsidRDefault="00000000">
            <w:r>
              <w:t>Persistent until dropped</w:t>
            </w:r>
          </w:p>
        </w:tc>
        <w:tc>
          <w:tcPr>
            <w:tcW w:w="2016" w:type="dxa"/>
          </w:tcPr>
          <w:p w14:paraId="4B3ABE99" w14:textId="77777777" w:rsidR="001D2D76" w:rsidRDefault="00000000">
            <w:r>
              <w:t>Save/reuse a SELECT query</w:t>
            </w:r>
          </w:p>
        </w:tc>
        <w:tc>
          <w:tcPr>
            <w:tcW w:w="2016" w:type="dxa"/>
          </w:tcPr>
          <w:p w14:paraId="27AED870" w14:textId="77777777" w:rsidR="001D2D76" w:rsidRDefault="00000000">
            <w:r>
              <w:t>No</w:t>
            </w:r>
          </w:p>
        </w:tc>
        <w:tc>
          <w:tcPr>
            <w:tcW w:w="2016" w:type="dxa"/>
          </w:tcPr>
          <w:p w14:paraId="79B206E4" w14:textId="77777777" w:rsidR="001D2D76" w:rsidRDefault="00000000">
            <w:r>
              <w:t>Virtual table</w:t>
            </w:r>
          </w:p>
        </w:tc>
      </w:tr>
      <w:tr w:rsidR="001D2D76" w14:paraId="62C9AA08" w14:textId="77777777">
        <w:trPr>
          <w:jc w:val="center"/>
        </w:trPr>
        <w:tc>
          <w:tcPr>
            <w:tcW w:w="2016" w:type="dxa"/>
          </w:tcPr>
          <w:p w14:paraId="71E9AC83" w14:textId="77777777" w:rsidR="001D2D76" w:rsidRDefault="00000000">
            <w:r>
              <w:t>Stored Procedure</w:t>
            </w:r>
          </w:p>
        </w:tc>
        <w:tc>
          <w:tcPr>
            <w:tcW w:w="2016" w:type="dxa"/>
          </w:tcPr>
          <w:p w14:paraId="2C8C231D" w14:textId="77777777" w:rsidR="001D2D76" w:rsidRDefault="00000000">
            <w:r>
              <w:t>Persistent until dropped</w:t>
            </w:r>
          </w:p>
        </w:tc>
        <w:tc>
          <w:tcPr>
            <w:tcW w:w="2016" w:type="dxa"/>
          </w:tcPr>
          <w:p w14:paraId="172BDD63" w14:textId="77777777" w:rsidR="001D2D76" w:rsidRDefault="00000000">
            <w:r>
              <w:t>Reusable executable SQL logic</w:t>
            </w:r>
          </w:p>
        </w:tc>
        <w:tc>
          <w:tcPr>
            <w:tcW w:w="2016" w:type="dxa"/>
          </w:tcPr>
          <w:p w14:paraId="08D8EE3E" w14:textId="77777777" w:rsidR="001D2D76" w:rsidRDefault="00000000">
            <w:r>
              <w:t>Yes</w:t>
            </w:r>
          </w:p>
        </w:tc>
        <w:tc>
          <w:tcPr>
            <w:tcW w:w="2016" w:type="dxa"/>
          </w:tcPr>
          <w:p w14:paraId="05387ABF" w14:textId="77777777" w:rsidR="001D2D76" w:rsidRDefault="00000000">
            <w:r>
              <w:t>Database function-like routine</w:t>
            </w:r>
          </w:p>
        </w:tc>
      </w:tr>
    </w:tbl>
    <w:p w14:paraId="6D8CDB08" w14:textId="239FFA49" w:rsidR="001D2D76" w:rsidRDefault="00000000">
      <w:pPr>
        <w:pStyle w:val="Heading1"/>
      </w:pPr>
      <w:r>
        <w:t>Easy Way to Remember</w:t>
      </w:r>
    </w:p>
    <w:p w14:paraId="4FBBB1D9" w14:textId="77777777" w:rsidR="001D2D76" w:rsidRDefault="00000000">
      <w:r>
        <w:rPr>
          <w:rFonts w:ascii="Consolas" w:hAnsi="Consolas"/>
          <w:sz w:val="18"/>
        </w:rPr>
        <w:t>CTE</w:t>
      </w:r>
      <w:r>
        <w:rPr>
          <w:rFonts w:ascii="Consolas" w:hAnsi="Consolas"/>
          <w:sz w:val="18"/>
        </w:rPr>
        <w:br/>
        <w:t>→ Make one complex query easier to read.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Recursive CTE</w:t>
      </w:r>
      <w:r>
        <w:rPr>
          <w:rFonts w:ascii="Consolas" w:hAnsi="Consolas"/>
          <w:sz w:val="18"/>
        </w:rPr>
        <w:br/>
        <w:t>→ A CTE repeatedly calls/references itself.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TEMP TABLE</w:t>
      </w:r>
      <w:r>
        <w:rPr>
          <w:rFonts w:ascii="Consolas" w:hAnsi="Consolas"/>
          <w:sz w:val="18"/>
        </w:rPr>
        <w:br/>
        <w:t>→ Temporarily store results and reuse them.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VIEW</w:t>
      </w:r>
      <w:r>
        <w:rPr>
          <w:rFonts w:ascii="Consolas" w:hAnsi="Consolas"/>
          <w:sz w:val="18"/>
        </w:rPr>
        <w:br/>
        <w:t>→ Save a SELECT query and use it like a table.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STORED PROCEDURE</w:t>
      </w:r>
      <w:r>
        <w:rPr>
          <w:rFonts w:ascii="Consolas" w:hAnsi="Consolas"/>
          <w:sz w:val="18"/>
        </w:rPr>
        <w:br/>
        <w:t>→ Save reusable SQL operations in the database.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IN</w:t>
      </w:r>
      <w:r>
        <w:rPr>
          <w:rFonts w:ascii="Consolas" w:hAnsi="Consolas"/>
          <w:sz w:val="18"/>
        </w:rPr>
        <w:br/>
        <w:t>→ Value goes INTO the procedure.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OUT</w:t>
      </w:r>
      <w:r>
        <w:rPr>
          <w:rFonts w:ascii="Consolas" w:hAnsi="Consolas"/>
          <w:sz w:val="18"/>
        </w:rPr>
        <w:br/>
        <w:t>→ Value comes OUT of the procedure.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DYNAMIC SQL</w:t>
      </w:r>
      <w:r>
        <w:rPr>
          <w:rFonts w:ascii="Consolas" w:hAnsi="Consolas"/>
          <w:sz w:val="18"/>
        </w:rPr>
        <w:br/>
        <w:t>→ Build/change SQL at runtime.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DELIMITER</w:t>
      </w:r>
      <w:r>
        <w:rPr>
          <w:rFonts w:ascii="Consolas" w:hAnsi="Consolas"/>
          <w:sz w:val="18"/>
        </w:rPr>
        <w:br/>
        <w:t>→ Temporarily change the statement-ending symbol</w:t>
      </w:r>
      <w:r>
        <w:rPr>
          <w:rFonts w:ascii="Consolas" w:hAnsi="Consolas"/>
          <w:sz w:val="18"/>
        </w:rPr>
        <w:br/>
        <w:t xml:space="preserve">  while creating stored procedures/functions/triggers.</w:t>
      </w:r>
    </w:p>
    <w:p w14:paraId="7551FFD8" w14:textId="3C3A4CC5" w:rsidR="001D2D76" w:rsidRDefault="001D2D76" w:rsidP="0032148D">
      <w:pPr>
        <w:pStyle w:val="ListNumber"/>
        <w:numPr>
          <w:ilvl w:val="0"/>
          <w:numId w:val="0"/>
        </w:numPr>
        <w:ind w:left="360"/>
      </w:pPr>
    </w:p>
    <w:sectPr w:rsidR="001D2D76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261978">
    <w:abstractNumId w:val="8"/>
  </w:num>
  <w:num w:numId="2" w16cid:durableId="1173835264">
    <w:abstractNumId w:val="6"/>
  </w:num>
  <w:num w:numId="3" w16cid:durableId="1449809494">
    <w:abstractNumId w:val="5"/>
  </w:num>
  <w:num w:numId="4" w16cid:durableId="780611612">
    <w:abstractNumId w:val="4"/>
  </w:num>
  <w:num w:numId="5" w16cid:durableId="419569183">
    <w:abstractNumId w:val="7"/>
  </w:num>
  <w:num w:numId="6" w16cid:durableId="1444610802">
    <w:abstractNumId w:val="3"/>
  </w:num>
  <w:num w:numId="7" w16cid:durableId="345257559">
    <w:abstractNumId w:val="2"/>
  </w:num>
  <w:num w:numId="8" w16cid:durableId="1129739919">
    <w:abstractNumId w:val="1"/>
  </w:num>
  <w:num w:numId="9" w16cid:durableId="713580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2D76"/>
    <w:rsid w:val="0029639D"/>
    <w:rsid w:val="0032148D"/>
    <w:rsid w:val="00326F90"/>
    <w:rsid w:val="00AA1D8D"/>
    <w:rsid w:val="00AD1851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328414"/>
  <w14:defaultImageDpi w14:val="300"/>
  <w15:docId w15:val="{A3E9C2F4-C70F-4343-9323-7CCBB7819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1057</Words>
  <Characters>6026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akshay nagabandi</cp:lastModifiedBy>
  <cp:revision>2</cp:revision>
  <dcterms:created xsi:type="dcterms:W3CDTF">2013-12-23T23:15:00Z</dcterms:created>
  <dcterms:modified xsi:type="dcterms:W3CDTF">2026-08-11T16:19:00Z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d870b573-821e-45d4-a127-408556468688</vt:lpwstr>
  </property>
</Properties>
</file>