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6286" w14:textId="77777777" w:rsidR="00E07852" w:rsidRPr="00E07852" w:rsidRDefault="00E07852" w:rsidP="00E07852">
      <w:pPr>
        <w:rPr>
          <w:rFonts w:ascii="Calibri" w:hAnsi="Calibri" w:cs="Calibri"/>
          <w:b/>
          <w:bCs/>
          <w:sz w:val="20"/>
          <w:szCs w:val="20"/>
        </w:rPr>
      </w:pPr>
      <w:bookmarkStart w:id="0" w:name="_Hlk192703139"/>
      <w:r w:rsidRPr="00E07852">
        <w:rPr>
          <w:rFonts w:ascii="Calibri" w:hAnsi="Calibri" w:cs="Calibri"/>
          <w:b/>
          <w:bCs/>
          <w:sz w:val="20"/>
          <w:szCs w:val="20"/>
        </w:rPr>
        <w:t>How a Query Executes in Snowflake (Detailed Explanation)</w:t>
      </w:r>
    </w:p>
    <w:p w14:paraId="415376B0" w14:textId="77777777" w:rsidR="00E07852" w:rsidRPr="00E07852" w:rsidRDefault="00E07852" w:rsidP="00E07852">
      <w:pPr>
        <w:rPr>
          <w:rFonts w:ascii="Calibri" w:hAnsi="Calibri" w:cs="Calibri"/>
          <w:sz w:val="20"/>
          <w:szCs w:val="20"/>
        </w:rPr>
      </w:pPr>
      <w:r w:rsidRPr="00E07852">
        <w:rPr>
          <w:rFonts w:ascii="Calibri" w:hAnsi="Calibri" w:cs="Calibri"/>
          <w:sz w:val="20"/>
          <w:szCs w:val="20"/>
        </w:rPr>
        <w:t xml:space="preserve">When you run a </w:t>
      </w:r>
      <w:r w:rsidRPr="00E07852">
        <w:rPr>
          <w:rFonts w:ascii="Calibri" w:hAnsi="Calibri" w:cs="Calibri"/>
          <w:b/>
          <w:bCs/>
          <w:sz w:val="20"/>
          <w:szCs w:val="20"/>
        </w:rPr>
        <w:t>query in Snowflake</w:t>
      </w:r>
      <w:r w:rsidRPr="00E07852">
        <w:rPr>
          <w:rFonts w:ascii="Calibri" w:hAnsi="Calibri" w:cs="Calibri"/>
          <w:sz w:val="20"/>
          <w:szCs w:val="20"/>
        </w:rPr>
        <w:t xml:space="preserve">, it goes through several </w:t>
      </w:r>
      <w:r w:rsidRPr="00E07852">
        <w:rPr>
          <w:rFonts w:ascii="Calibri" w:hAnsi="Calibri" w:cs="Calibri"/>
          <w:b/>
          <w:bCs/>
          <w:sz w:val="20"/>
          <w:szCs w:val="20"/>
        </w:rPr>
        <w:t>stages</w:t>
      </w:r>
      <w:r w:rsidRPr="00E07852">
        <w:rPr>
          <w:rFonts w:ascii="Calibri" w:hAnsi="Calibri" w:cs="Calibri"/>
          <w:sz w:val="20"/>
          <w:szCs w:val="20"/>
        </w:rPr>
        <w:t xml:space="preserve">, from </w:t>
      </w:r>
      <w:r w:rsidRPr="00E07852">
        <w:rPr>
          <w:rFonts w:ascii="Calibri" w:hAnsi="Calibri" w:cs="Calibri"/>
          <w:b/>
          <w:bCs/>
          <w:sz w:val="20"/>
          <w:szCs w:val="20"/>
        </w:rPr>
        <w:t>parsing</w:t>
      </w:r>
      <w:r w:rsidRPr="00E07852">
        <w:rPr>
          <w:rFonts w:ascii="Calibri" w:hAnsi="Calibri" w:cs="Calibri"/>
          <w:sz w:val="20"/>
          <w:szCs w:val="20"/>
        </w:rPr>
        <w:t xml:space="preserve"> to </w:t>
      </w:r>
      <w:r w:rsidRPr="00E07852">
        <w:rPr>
          <w:rFonts w:ascii="Calibri" w:hAnsi="Calibri" w:cs="Calibri"/>
          <w:b/>
          <w:bCs/>
          <w:sz w:val="20"/>
          <w:szCs w:val="20"/>
        </w:rPr>
        <w:t>execution</w:t>
      </w:r>
      <w:r w:rsidRPr="00E07852">
        <w:rPr>
          <w:rFonts w:ascii="Calibri" w:hAnsi="Calibri" w:cs="Calibri"/>
          <w:sz w:val="20"/>
          <w:szCs w:val="20"/>
        </w:rPr>
        <w:t xml:space="preserve"> and </w:t>
      </w:r>
      <w:r w:rsidRPr="00E07852">
        <w:rPr>
          <w:rFonts w:ascii="Calibri" w:hAnsi="Calibri" w:cs="Calibri"/>
          <w:b/>
          <w:bCs/>
          <w:sz w:val="20"/>
          <w:szCs w:val="20"/>
        </w:rPr>
        <w:t xml:space="preserve">result </w:t>
      </w:r>
      <w:proofErr w:type="gramStart"/>
      <w:r w:rsidRPr="00E07852">
        <w:rPr>
          <w:rFonts w:ascii="Calibri" w:hAnsi="Calibri" w:cs="Calibri"/>
          <w:b/>
          <w:bCs/>
          <w:sz w:val="20"/>
          <w:szCs w:val="20"/>
        </w:rPr>
        <w:t>caching</w:t>
      </w:r>
      <w:proofErr w:type="gramEnd"/>
      <w:r w:rsidRPr="00E07852">
        <w:rPr>
          <w:rFonts w:ascii="Calibri" w:hAnsi="Calibri" w:cs="Calibri"/>
          <w:sz w:val="20"/>
          <w:szCs w:val="20"/>
        </w:rPr>
        <w:t xml:space="preserve">. Here’s a step-by-step breakdown of the </w:t>
      </w:r>
      <w:r w:rsidRPr="00E07852">
        <w:rPr>
          <w:rFonts w:ascii="Calibri" w:hAnsi="Calibri" w:cs="Calibri"/>
          <w:b/>
          <w:bCs/>
          <w:sz w:val="20"/>
          <w:szCs w:val="20"/>
        </w:rPr>
        <w:t>query lifecycle</w:t>
      </w:r>
      <w:r w:rsidRPr="00E07852">
        <w:rPr>
          <w:rFonts w:ascii="Calibri" w:hAnsi="Calibri" w:cs="Calibri"/>
          <w:sz w:val="20"/>
          <w:szCs w:val="20"/>
        </w:rPr>
        <w:t xml:space="preserve"> in Snowflake:</w:t>
      </w:r>
    </w:p>
    <w:p w14:paraId="3AF97C53" w14:textId="07D162F4" w:rsidR="00E07852" w:rsidRPr="00E07852" w:rsidRDefault="00E07852" w:rsidP="00E07852">
      <w:pPr>
        <w:rPr>
          <w:rFonts w:ascii="Calibri" w:hAnsi="Calibri" w:cs="Calibri"/>
          <w:b/>
          <w:bCs/>
          <w:sz w:val="20"/>
          <w:szCs w:val="20"/>
        </w:rPr>
      </w:pPr>
      <w:r w:rsidRPr="00E07852">
        <w:rPr>
          <w:rFonts w:ascii="Calibri" w:hAnsi="Calibri" w:cs="Calibri"/>
          <w:b/>
          <w:bCs/>
          <w:sz w:val="20"/>
          <w:szCs w:val="20"/>
        </w:rPr>
        <w:t>Step 1: Query Submission</w:t>
      </w:r>
    </w:p>
    <w:p w14:paraId="330C0C76" w14:textId="44EECD28" w:rsidR="00E07852" w:rsidRPr="00E07852" w:rsidRDefault="00E07852" w:rsidP="006F7E3B">
      <w:pPr>
        <w:numPr>
          <w:ilvl w:val="0"/>
          <w:numId w:val="2"/>
        </w:numPr>
        <w:rPr>
          <w:rFonts w:ascii="Calibri" w:hAnsi="Calibri" w:cs="Calibri"/>
          <w:sz w:val="20"/>
          <w:szCs w:val="20"/>
        </w:rPr>
      </w:pPr>
      <w:r w:rsidRPr="00E07852">
        <w:rPr>
          <w:rFonts w:ascii="Calibri" w:hAnsi="Calibri" w:cs="Calibri"/>
          <w:sz w:val="20"/>
          <w:szCs w:val="20"/>
        </w:rPr>
        <w:t xml:space="preserve">A user submits a query via </w:t>
      </w:r>
      <w:r w:rsidRPr="00E07852">
        <w:rPr>
          <w:rFonts w:ascii="Calibri" w:hAnsi="Calibri" w:cs="Calibri"/>
          <w:b/>
          <w:bCs/>
          <w:sz w:val="20"/>
          <w:szCs w:val="20"/>
        </w:rPr>
        <w:t>Snowflake Web UI, JDBC/ODBC connection, API, or BI tools</w:t>
      </w:r>
      <w:r w:rsidRPr="00E07852">
        <w:rPr>
          <w:rFonts w:ascii="Calibri" w:hAnsi="Calibri" w:cs="Calibri"/>
          <w:sz w:val="20"/>
          <w:szCs w:val="20"/>
        </w:rPr>
        <w:t xml:space="preserve"> (e.g., Power BI, Tableau).</w:t>
      </w:r>
      <w:r w:rsidR="00D916CD">
        <w:rPr>
          <w:rFonts w:ascii="Calibri" w:hAnsi="Calibri" w:cs="Calibri"/>
          <w:sz w:val="20"/>
          <w:szCs w:val="20"/>
        </w:rPr>
        <w:t xml:space="preserve"> </w:t>
      </w:r>
      <w:r w:rsidRPr="00E07852">
        <w:rPr>
          <w:rFonts w:ascii="Calibri" w:hAnsi="Calibri" w:cs="Calibri"/>
          <w:sz w:val="20"/>
          <w:szCs w:val="20"/>
        </w:rPr>
        <w:t xml:space="preserve">The query is sent to </w:t>
      </w:r>
      <w:r w:rsidRPr="00E07852">
        <w:rPr>
          <w:rFonts w:ascii="Calibri" w:hAnsi="Calibri" w:cs="Calibri"/>
          <w:b/>
          <w:bCs/>
          <w:sz w:val="20"/>
          <w:szCs w:val="20"/>
        </w:rPr>
        <w:t>Snowflake's cloud services layer</w:t>
      </w:r>
      <w:r w:rsidRPr="00E07852">
        <w:rPr>
          <w:rFonts w:ascii="Calibri" w:hAnsi="Calibri" w:cs="Calibri"/>
          <w:sz w:val="20"/>
          <w:szCs w:val="20"/>
        </w:rPr>
        <w:t>.</w:t>
      </w:r>
    </w:p>
    <w:p w14:paraId="67B5C879" w14:textId="205F49A1" w:rsidR="00E07852" w:rsidRPr="00E07852" w:rsidRDefault="00E07852" w:rsidP="00E07852">
      <w:pPr>
        <w:rPr>
          <w:rFonts w:ascii="Calibri" w:hAnsi="Calibri" w:cs="Calibri"/>
          <w:b/>
          <w:bCs/>
          <w:sz w:val="20"/>
          <w:szCs w:val="20"/>
        </w:rPr>
      </w:pPr>
      <w:r w:rsidRPr="00E07852">
        <w:rPr>
          <w:rFonts w:ascii="Calibri" w:hAnsi="Calibri" w:cs="Calibri"/>
          <w:b/>
          <w:bCs/>
          <w:sz w:val="20"/>
          <w:szCs w:val="20"/>
        </w:rPr>
        <w:t>Step 2: Query Parsing &amp; Optimization</w:t>
      </w:r>
    </w:p>
    <w:p w14:paraId="43D8A7B1" w14:textId="77777777" w:rsidR="00E07852" w:rsidRPr="00E07852" w:rsidRDefault="00E07852" w:rsidP="00E07852">
      <w:pPr>
        <w:rPr>
          <w:rFonts w:ascii="Calibri" w:hAnsi="Calibri" w:cs="Calibri"/>
          <w:b/>
          <w:bCs/>
          <w:sz w:val="20"/>
          <w:szCs w:val="20"/>
        </w:rPr>
      </w:pPr>
      <w:r w:rsidRPr="00E07852">
        <w:rPr>
          <w:rFonts w:ascii="Calibri" w:hAnsi="Calibri" w:cs="Calibri"/>
          <w:b/>
          <w:bCs/>
          <w:sz w:val="20"/>
          <w:szCs w:val="20"/>
        </w:rPr>
        <w:t>(a) Parsing</w:t>
      </w:r>
    </w:p>
    <w:p w14:paraId="26041921" w14:textId="6C963905" w:rsidR="00E07852" w:rsidRPr="00E07852" w:rsidRDefault="00E07852" w:rsidP="00B64ADD">
      <w:pPr>
        <w:numPr>
          <w:ilvl w:val="0"/>
          <w:numId w:val="3"/>
        </w:numPr>
        <w:rPr>
          <w:rFonts w:ascii="Calibri" w:hAnsi="Calibri" w:cs="Calibri"/>
          <w:sz w:val="20"/>
          <w:szCs w:val="20"/>
        </w:rPr>
      </w:pPr>
      <w:r w:rsidRPr="00E07852">
        <w:rPr>
          <w:rFonts w:ascii="Calibri" w:hAnsi="Calibri" w:cs="Calibri"/>
          <w:sz w:val="20"/>
          <w:szCs w:val="20"/>
        </w:rPr>
        <w:t xml:space="preserve">Snowflake first </w:t>
      </w:r>
      <w:r w:rsidRPr="00E07852">
        <w:rPr>
          <w:rFonts w:ascii="Calibri" w:hAnsi="Calibri" w:cs="Calibri"/>
          <w:b/>
          <w:bCs/>
          <w:sz w:val="20"/>
          <w:szCs w:val="20"/>
        </w:rPr>
        <w:t>validates the syntax</w:t>
      </w:r>
      <w:r w:rsidRPr="00E07852">
        <w:rPr>
          <w:rFonts w:ascii="Calibri" w:hAnsi="Calibri" w:cs="Calibri"/>
          <w:sz w:val="20"/>
          <w:szCs w:val="20"/>
        </w:rPr>
        <w:t xml:space="preserve"> of the </w:t>
      </w:r>
      <w:r w:rsidR="00A65754" w:rsidRPr="00D916CD">
        <w:rPr>
          <w:rFonts w:ascii="Calibri" w:hAnsi="Calibri" w:cs="Calibri"/>
          <w:sz w:val="20"/>
          <w:szCs w:val="20"/>
        </w:rPr>
        <w:t>query. It</w:t>
      </w:r>
      <w:r w:rsidRPr="00E07852">
        <w:rPr>
          <w:rFonts w:ascii="Calibri" w:hAnsi="Calibri" w:cs="Calibri"/>
          <w:sz w:val="20"/>
          <w:szCs w:val="20"/>
        </w:rPr>
        <w:t xml:space="preserve"> checks for </w:t>
      </w:r>
      <w:r w:rsidRPr="00E07852">
        <w:rPr>
          <w:rFonts w:ascii="Calibri" w:hAnsi="Calibri" w:cs="Calibri"/>
          <w:b/>
          <w:bCs/>
          <w:sz w:val="20"/>
          <w:szCs w:val="20"/>
        </w:rPr>
        <w:t>SQL correctness</w:t>
      </w:r>
      <w:r w:rsidRPr="00E07852">
        <w:rPr>
          <w:rFonts w:ascii="Calibri" w:hAnsi="Calibri" w:cs="Calibri"/>
          <w:sz w:val="20"/>
          <w:szCs w:val="20"/>
        </w:rPr>
        <w:t xml:space="preserve"> (e.g., missing keywords, incorrect table names</w:t>
      </w:r>
      <w:r w:rsidR="0033294B" w:rsidRPr="00E07852">
        <w:rPr>
          <w:rFonts w:ascii="Calibri" w:hAnsi="Calibri" w:cs="Calibri"/>
          <w:sz w:val="20"/>
          <w:szCs w:val="20"/>
        </w:rPr>
        <w:t>). If</w:t>
      </w:r>
      <w:r w:rsidRPr="00E07852">
        <w:rPr>
          <w:rFonts w:ascii="Calibri" w:hAnsi="Calibri" w:cs="Calibri"/>
          <w:sz w:val="20"/>
          <w:szCs w:val="20"/>
        </w:rPr>
        <w:t xml:space="preserve"> the query is invalid, an </w:t>
      </w:r>
      <w:r w:rsidRPr="00E07852">
        <w:rPr>
          <w:rFonts w:ascii="Calibri" w:hAnsi="Calibri" w:cs="Calibri"/>
          <w:b/>
          <w:bCs/>
          <w:sz w:val="20"/>
          <w:szCs w:val="20"/>
        </w:rPr>
        <w:t>error message</w:t>
      </w:r>
      <w:r w:rsidRPr="00E07852">
        <w:rPr>
          <w:rFonts w:ascii="Calibri" w:hAnsi="Calibri" w:cs="Calibri"/>
          <w:sz w:val="20"/>
          <w:szCs w:val="20"/>
        </w:rPr>
        <w:t xml:space="preserve"> is returned immediately.</w:t>
      </w:r>
    </w:p>
    <w:p w14:paraId="0644DB70" w14:textId="77777777" w:rsidR="00E07852" w:rsidRPr="00E07852" w:rsidRDefault="00E07852" w:rsidP="00E07852">
      <w:pPr>
        <w:rPr>
          <w:rFonts w:ascii="Calibri" w:hAnsi="Calibri" w:cs="Calibri"/>
          <w:b/>
          <w:bCs/>
          <w:sz w:val="20"/>
          <w:szCs w:val="20"/>
        </w:rPr>
      </w:pPr>
      <w:r w:rsidRPr="00E07852">
        <w:rPr>
          <w:rFonts w:ascii="Calibri" w:hAnsi="Calibri" w:cs="Calibri"/>
          <w:b/>
          <w:bCs/>
          <w:sz w:val="20"/>
          <w:szCs w:val="20"/>
        </w:rPr>
        <w:t>(b) Security &amp; Privilege Checks</w:t>
      </w:r>
    </w:p>
    <w:p w14:paraId="7A43CF32" w14:textId="0640D653" w:rsidR="00E07852" w:rsidRPr="00E07852" w:rsidRDefault="00E07852" w:rsidP="006748FA">
      <w:pPr>
        <w:numPr>
          <w:ilvl w:val="0"/>
          <w:numId w:val="4"/>
        </w:numPr>
        <w:rPr>
          <w:rFonts w:ascii="Calibri" w:hAnsi="Calibri" w:cs="Calibri"/>
          <w:sz w:val="20"/>
          <w:szCs w:val="20"/>
        </w:rPr>
      </w:pPr>
      <w:r w:rsidRPr="00E07852">
        <w:rPr>
          <w:rFonts w:ascii="Calibri" w:hAnsi="Calibri" w:cs="Calibri"/>
          <w:sz w:val="20"/>
          <w:szCs w:val="20"/>
        </w:rPr>
        <w:t xml:space="preserve">Snowflake checks if the </w:t>
      </w:r>
      <w:r w:rsidRPr="00E07852">
        <w:rPr>
          <w:rFonts w:ascii="Calibri" w:hAnsi="Calibri" w:cs="Calibri"/>
          <w:b/>
          <w:bCs/>
          <w:sz w:val="20"/>
          <w:szCs w:val="20"/>
        </w:rPr>
        <w:t>user has the required privileges</w:t>
      </w:r>
      <w:r w:rsidRPr="00E07852">
        <w:rPr>
          <w:rFonts w:ascii="Calibri" w:hAnsi="Calibri" w:cs="Calibri"/>
          <w:sz w:val="20"/>
          <w:szCs w:val="20"/>
        </w:rPr>
        <w:t xml:space="preserve"> to execute the query (e.g., SELECT, UPDATE</w:t>
      </w:r>
      <w:r w:rsidR="0033294B" w:rsidRPr="00E07852">
        <w:rPr>
          <w:rFonts w:ascii="Calibri" w:hAnsi="Calibri" w:cs="Calibri"/>
          <w:sz w:val="20"/>
          <w:szCs w:val="20"/>
        </w:rPr>
        <w:t>). If</w:t>
      </w:r>
      <w:r w:rsidRPr="00E07852">
        <w:rPr>
          <w:rFonts w:ascii="Calibri" w:hAnsi="Calibri" w:cs="Calibri"/>
          <w:sz w:val="20"/>
          <w:szCs w:val="20"/>
        </w:rPr>
        <w:t xml:space="preserve"> the user </w:t>
      </w:r>
      <w:r w:rsidRPr="00E07852">
        <w:rPr>
          <w:rFonts w:ascii="Calibri" w:hAnsi="Calibri" w:cs="Calibri"/>
          <w:b/>
          <w:bCs/>
          <w:sz w:val="20"/>
          <w:szCs w:val="20"/>
        </w:rPr>
        <w:t xml:space="preserve">lacks </w:t>
      </w:r>
      <w:r w:rsidRPr="00D916CD">
        <w:rPr>
          <w:rFonts w:ascii="Calibri" w:hAnsi="Calibri" w:cs="Calibri"/>
          <w:b/>
          <w:bCs/>
          <w:sz w:val="20"/>
          <w:szCs w:val="20"/>
        </w:rPr>
        <w:t>permission</w:t>
      </w:r>
      <w:r w:rsidRPr="00E07852">
        <w:rPr>
          <w:rFonts w:ascii="Calibri" w:hAnsi="Calibri" w:cs="Calibri"/>
          <w:sz w:val="20"/>
          <w:szCs w:val="20"/>
        </w:rPr>
        <w:t>, the query fails.</w:t>
      </w:r>
      <w:r w:rsidR="00834366" w:rsidRPr="00D916CD">
        <w:rPr>
          <w:rFonts w:ascii="Calibri" w:hAnsi="Calibri" w:cs="Calibri"/>
          <w:sz w:val="20"/>
          <w:szCs w:val="20"/>
        </w:rPr>
        <w:t xml:space="preserve"> If query passes the above stages, the query would be </w:t>
      </w:r>
      <w:r w:rsidR="005C585B">
        <w:rPr>
          <w:rFonts w:ascii="Calibri" w:hAnsi="Calibri" w:cs="Calibri"/>
          <w:sz w:val="20"/>
          <w:szCs w:val="20"/>
        </w:rPr>
        <w:t>compiled</w:t>
      </w:r>
      <w:r w:rsidR="00834366" w:rsidRPr="00D916CD">
        <w:rPr>
          <w:rFonts w:ascii="Calibri" w:hAnsi="Calibri" w:cs="Calibri"/>
          <w:sz w:val="20"/>
          <w:szCs w:val="20"/>
        </w:rPr>
        <w:t xml:space="preserve"> into a relational operator tree.</w:t>
      </w:r>
    </w:p>
    <w:p w14:paraId="1670B125" w14:textId="77777777" w:rsidR="00E07852" w:rsidRPr="00E07852" w:rsidRDefault="00E07852" w:rsidP="00E07852">
      <w:pPr>
        <w:rPr>
          <w:rFonts w:ascii="Calibri" w:hAnsi="Calibri" w:cs="Calibri"/>
          <w:b/>
          <w:bCs/>
          <w:sz w:val="20"/>
          <w:szCs w:val="20"/>
        </w:rPr>
      </w:pPr>
      <w:r w:rsidRPr="00E07852">
        <w:rPr>
          <w:rFonts w:ascii="Calibri" w:hAnsi="Calibri" w:cs="Calibri"/>
          <w:b/>
          <w:bCs/>
          <w:sz w:val="20"/>
          <w:szCs w:val="20"/>
        </w:rPr>
        <w:t>(c) Query Optimization</w:t>
      </w:r>
    </w:p>
    <w:p w14:paraId="7C489534" w14:textId="77777777" w:rsidR="00E07852" w:rsidRPr="00E07852" w:rsidRDefault="00E07852" w:rsidP="00E07852">
      <w:pPr>
        <w:numPr>
          <w:ilvl w:val="0"/>
          <w:numId w:val="5"/>
        </w:numPr>
        <w:rPr>
          <w:rFonts w:ascii="Calibri" w:hAnsi="Calibri" w:cs="Calibri"/>
          <w:sz w:val="20"/>
          <w:szCs w:val="20"/>
        </w:rPr>
      </w:pPr>
      <w:r w:rsidRPr="00E07852">
        <w:rPr>
          <w:rFonts w:ascii="Calibri" w:hAnsi="Calibri" w:cs="Calibri"/>
          <w:sz w:val="20"/>
          <w:szCs w:val="20"/>
        </w:rPr>
        <w:t xml:space="preserve">Snowflake’s </w:t>
      </w:r>
      <w:r w:rsidRPr="00E07852">
        <w:rPr>
          <w:rFonts w:ascii="Calibri" w:hAnsi="Calibri" w:cs="Calibri"/>
          <w:b/>
          <w:bCs/>
          <w:sz w:val="20"/>
          <w:szCs w:val="20"/>
        </w:rPr>
        <w:t>Query Optimizer</w:t>
      </w:r>
      <w:r w:rsidRPr="00E07852">
        <w:rPr>
          <w:rFonts w:ascii="Calibri" w:hAnsi="Calibri" w:cs="Calibri"/>
          <w:sz w:val="20"/>
          <w:szCs w:val="20"/>
        </w:rPr>
        <w:t xml:space="preserve"> rewrites the query for efficiency.</w:t>
      </w:r>
    </w:p>
    <w:p w14:paraId="0790F803" w14:textId="77777777" w:rsidR="00E07852" w:rsidRPr="00E07852" w:rsidRDefault="00E07852" w:rsidP="00E07852">
      <w:pPr>
        <w:numPr>
          <w:ilvl w:val="0"/>
          <w:numId w:val="5"/>
        </w:numPr>
        <w:rPr>
          <w:rFonts w:ascii="Calibri" w:hAnsi="Calibri" w:cs="Calibri"/>
          <w:sz w:val="20"/>
          <w:szCs w:val="20"/>
        </w:rPr>
      </w:pPr>
      <w:r w:rsidRPr="00E07852">
        <w:rPr>
          <w:rFonts w:ascii="Calibri" w:hAnsi="Calibri" w:cs="Calibri"/>
          <w:sz w:val="20"/>
          <w:szCs w:val="20"/>
        </w:rPr>
        <w:t xml:space="preserve">It considers factors like: </w:t>
      </w:r>
    </w:p>
    <w:p w14:paraId="5F8731FA" w14:textId="77777777" w:rsidR="00E07852" w:rsidRPr="00E07852" w:rsidRDefault="00E07852" w:rsidP="00E07852">
      <w:pPr>
        <w:numPr>
          <w:ilvl w:val="1"/>
          <w:numId w:val="5"/>
        </w:numPr>
        <w:rPr>
          <w:rFonts w:ascii="Calibri" w:hAnsi="Calibri" w:cs="Calibri"/>
          <w:sz w:val="20"/>
          <w:szCs w:val="20"/>
        </w:rPr>
      </w:pPr>
      <w:r w:rsidRPr="00E07852">
        <w:rPr>
          <w:rFonts w:ascii="Calibri" w:hAnsi="Calibri" w:cs="Calibri"/>
          <w:b/>
          <w:bCs/>
          <w:sz w:val="20"/>
          <w:szCs w:val="20"/>
        </w:rPr>
        <w:t>Predicate Pushdown</w:t>
      </w:r>
      <w:r w:rsidRPr="00E07852">
        <w:rPr>
          <w:rFonts w:ascii="Calibri" w:hAnsi="Calibri" w:cs="Calibri"/>
          <w:sz w:val="20"/>
          <w:szCs w:val="20"/>
        </w:rPr>
        <w:t xml:space="preserve"> (pushing filters down to reduce data scanning).</w:t>
      </w:r>
    </w:p>
    <w:p w14:paraId="60952813" w14:textId="77777777" w:rsidR="00E07852" w:rsidRPr="00E07852" w:rsidRDefault="00E07852" w:rsidP="00E07852">
      <w:pPr>
        <w:numPr>
          <w:ilvl w:val="1"/>
          <w:numId w:val="5"/>
        </w:numPr>
        <w:rPr>
          <w:rFonts w:ascii="Calibri" w:hAnsi="Calibri" w:cs="Calibri"/>
          <w:sz w:val="20"/>
          <w:szCs w:val="20"/>
        </w:rPr>
      </w:pPr>
      <w:r w:rsidRPr="00E07852">
        <w:rPr>
          <w:rFonts w:ascii="Calibri" w:hAnsi="Calibri" w:cs="Calibri"/>
          <w:b/>
          <w:bCs/>
          <w:sz w:val="20"/>
          <w:szCs w:val="20"/>
        </w:rPr>
        <w:t>Column Pruning</w:t>
      </w:r>
      <w:r w:rsidRPr="00E07852">
        <w:rPr>
          <w:rFonts w:ascii="Calibri" w:hAnsi="Calibri" w:cs="Calibri"/>
          <w:sz w:val="20"/>
          <w:szCs w:val="20"/>
        </w:rPr>
        <w:t xml:space="preserve"> (fetching only required columns).</w:t>
      </w:r>
    </w:p>
    <w:p w14:paraId="552F3C17" w14:textId="77777777" w:rsidR="00E07852" w:rsidRPr="00E07852" w:rsidRDefault="00E07852" w:rsidP="00E07852">
      <w:pPr>
        <w:numPr>
          <w:ilvl w:val="1"/>
          <w:numId w:val="5"/>
        </w:numPr>
        <w:rPr>
          <w:rFonts w:ascii="Calibri" w:hAnsi="Calibri" w:cs="Calibri"/>
          <w:sz w:val="20"/>
          <w:szCs w:val="20"/>
        </w:rPr>
      </w:pPr>
      <w:r w:rsidRPr="00E07852">
        <w:rPr>
          <w:rFonts w:ascii="Calibri" w:hAnsi="Calibri" w:cs="Calibri"/>
          <w:b/>
          <w:bCs/>
          <w:sz w:val="20"/>
          <w:szCs w:val="20"/>
        </w:rPr>
        <w:t>Join Reordering</w:t>
      </w:r>
      <w:r w:rsidRPr="00E07852">
        <w:rPr>
          <w:rFonts w:ascii="Calibri" w:hAnsi="Calibri" w:cs="Calibri"/>
          <w:sz w:val="20"/>
          <w:szCs w:val="20"/>
        </w:rPr>
        <w:t xml:space="preserve"> (optimizing table joins for better performance).</w:t>
      </w:r>
    </w:p>
    <w:p w14:paraId="60FD6415" w14:textId="74BB8495" w:rsidR="00E07852" w:rsidRPr="00E07852" w:rsidRDefault="00E07852" w:rsidP="00E07852">
      <w:pPr>
        <w:numPr>
          <w:ilvl w:val="1"/>
          <w:numId w:val="5"/>
        </w:numPr>
        <w:rPr>
          <w:rFonts w:ascii="Calibri" w:hAnsi="Calibri" w:cs="Calibri"/>
          <w:sz w:val="20"/>
          <w:szCs w:val="20"/>
        </w:rPr>
      </w:pPr>
      <w:r w:rsidRPr="00E07852">
        <w:rPr>
          <w:rFonts w:ascii="Calibri" w:hAnsi="Calibri" w:cs="Calibri"/>
          <w:b/>
          <w:bCs/>
          <w:sz w:val="20"/>
          <w:szCs w:val="20"/>
        </w:rPr>
        <w:t>Aggregation Pushdown</w:t>
      </w:r>
      <w:r w:rsidRPr="00E07852">
        <w:rPr>
          <w:rFonts w:ascii="Calibri" w:hAnsi="Calibri" w:cs="Calibri"/>
          <w:sz w:val="20"/>
          <w:szCs w:val="20"/>
        </w:rPr>
        <w:t xml:space="preserve"> (reducing computation by aggregating early).</w:t>
      </w:r>
    </w:p>
    <w:p w14:paraId="71588773" w14:textId="59350927" w:rsidR="00E07852" w:rsidRPr="00E07852" w:rsidRDefault="00E07852" w:rsidP="00A65754">
      <w:pPr>
        <w:tabs>
          <w:tab w:val="num" w:pos="720"/>
        </w:tabs>
        <w:rPr>
          <w:rFonts w:ascii="Calibri" w:hAnsi="Calibri" w:cs="Calibri"/>
          <w:sz w:val="20"/>
          <w:szCs w:val="20"/>
        </w:rPr>
      </w:pPr>
      <w:r w:rsidRPr="00E07852">
        <w:rPr>
          <w:rFonts w:ascii="Calibri" w:hAnsi="Calibri" w:cs="Calibri"/>
          <w:b/>
          <w:bCs/>
          <w:sz w:val="20"/>
          <w:szCs w:val="20"/>
        </w:rPr>
        <w:t>Step 3: Query Execution</w:t>
      </w:r>
      <w:r w:rsidR="0033294B">
        <w:rPr>
          <w:rFonts w:ascii="Calibri" w:hAnsi="Calibri" w:cs="Calibri"/>
          <w:b/>
          <w:bCs/>
          <w:sz w:val="20"/>
          <w:szCs w:val="20"/>
        </w:rPr>
        <w:br/>
      </w:r>
      <w:r w:rsidR="0033294B">
        <w:rPr>
          <w:noProof/>
        </w:rPr>
        <w:drawing>
          <wp:inline distT="0" distB="0" distL="0" distR="0" wp14:anchorId="133B1A2B" wp14:editId="680B209C">
            <wp:extent cx="3657600" cy="2137507"/>
            <wp:effectExtent l="0" t="0" r="0" b="0"/>
            <wp:docPr id="20175185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18593" name="Picture 1" descr="A screen shot of a computer&#10;&#10;AI-generated content may be incorrect."/>
                    <pic:cNvPicPr/>
                  </pic:nvPicPr>
                  <pic:blipFill>
                    <a:blip r:embed="rId5"/>
                    <a:stretch>
                      <a:fillRect/>
                    </a:stretch>
                  </pic:blipFill>
                  <pic:spPr>
                    <a:xfrm>
                      <a:off x="0" y="0"/>
                      <a:ext cx="3667772" cy="2143451"/>
                    </a:xfrm>
                    <a:prstGeom prst="rect">
                      <a:avLst/>
                    </a:prstGeom>
                  </pic:spPr>
                </pic:pic>
              </a:graphicData>
            </a:graphic>
          </wp:inline>
        </w:drawing>
      </w:r>
      <w:r w:rsidR="00A65754" w:rsidRPr="00D916CD">
        <w:rPr>
          <w:rFonts w:ascii="Calibri" w:hAnsi="Calibri" w:cs="Calibri"/>
          <w:b/>
          <w:bCs/>
          <w:sz w:val="20"/>
          <w:szCs w:val="20"/>
        </w:rPr>
        <w:br/>
      </w:r>
      <w:r w:rsidR="00A65754" w:rsidRPr="00D916CD">
        <w:rPr>
          <w:rFonts w:ascii="Calibri" w:hAnsi="Calibri" w:cs="Calibri"/>
          <w:sz w:val="20"/>
          <w:szCs w:val="20"/>
        </w:rPr>
        <w:t>Snowflake determines the necessary compute resources and allocates virtual warehouses for further execution. If</w:t>
      </w:r>
      <w:r w:rsidRPr="00E07852">
        <w:rPr>
          <w:rFonts w:ascii="Calibri" w:hAnsi="Calibri" w:cs="Calibri"/>
          <w:sz w:val="20"/>
          <w:szCs w:val="20"/>
        </w:rPr>
        <w:t xml:space="preserve"> the warehouse is </w:t>
      </w:r>
      <w:r w:rsidRPr="00E07852">
        <w:rPr>
          <w:rFonts w:ascii="Calibri" w:hAnsi="Calibri" w:cs="Calibri"/>
          <w:b/>
          <w:bCs/>
          <w:sz w:val="20"/>
          <w:szCs w:val="20"/>
        </w:rPr>
        <w:t>suspended</w:t>
      </w:r>
      <w:r w:rsidRPr="00E07852">
        <w:rPr>
          <w:rFonts w:ascii="Calibri" w:hAnsi="Calibri" w:cs="Calibri"/>
          <w:sz w:val="20"/>
          <w:szCs w:val="20"/>
        </w:rPr>
        <w:t xml:space="preserve">, Snowflake </w:t>
      </w:r>
      <w:r w:rsidRPr="00E07852">
        <w:rPr>
          <w:rFonts w:ascii="Calibri" w:hAnsi="Calibri" w:cs="Calibri"/>
          <w:b/>
          <w:bCs/>
          <w:sz w:val="20"/>
          <w:szCs w:val="20"/>
        </w:rPr>
        <w:t>automatically resumes it</w:t>
      </w:r>
      <w:r w:rsidRPr="00E07852">
        <w:rPr>
          <w:rFonts w:ascii="Calibri" w:hAnsi="Calibri" w:cs="Calibri"/>
          <w:sz w:val="20"/>
          <w:szCs w:val="20"/>
        </w:rPr>
        <w:t>.</w:t>
      </w:r>
      <w:r w:rsidR="00C159E2">
        <w:rPr>
          <w:rFonts w:ascii="Calibri" w:hAnsi="Calibri" w:cs="Calibri"/>
          <w:sz w:val="20"/>
          <w:szCs w:val="20"/>
        </w:rPr>
        <w:t xml:space="preserve"> VW executes the query by following the </w:t>
      </w:r>
      <w:r w:rsidR="00C159E2">
        <w:rPr>
          <w:rFonts w:ascii="Calibri" w:hAnsi="Calibri" w:cs="Calibri"/>
          <w:sz w:val="20"/>
          <w:szCs w:val="20"/>
        </w:rPr>
        <w:lastRenderedPageBreak/>
        <w:t xml:space="preserve">execution plan. Execution involves reading one/more micro partitions, where </w:t>
      </w:r>
      <w:proofErr w:type="spellStart"/>
      <w:r w:rsidR="00C159E2">
        <w:rPr>
          <w:rFonts w:ascii="Calibri" w:hAnsi="Calibri" w:cs="Calibri"/>
          <w:sz w:val="20"/>
          <w:szCs w:val="20"/>
        </w:rPr>
        <w:t>micropartition</w:t>
      </w:r>
      <w:proofErr w:type="spellEnd"/>
      <w:r w:rsidR="00C159E2">
        <w:rPr>
          <w:rFonts w:ascii="Calibri" w:hAnsi="Calibri" w:cs="Calibri"/>
          <w:sz w:val="20"/>
          <w:szCs w:val="20"/>
        </w:rPr>
        <w:t xml:space="preserve"> pruning occurs.</w:t>
      </w:r>
      <w:r w:rsidR="0033294B">
        <w:rPr>
          <w:rFonts w:ascii="Calibri" w:hAnsi="Calibri" w:cs="Calibri"/>
          <w:sz w:val="20"/>
          <w:szCs w:val="20"/>
        </w:rPr>
        <w:br/>
        <w:t xml:space="preserve">Each warehouse unit comprises of CPU, RAM and SSD. Data will be brought to RAM and if it does not fit in the Ram then data gets spilled to the disk. As query execution progresses, the warehouse cache gets created to store </w:t>
      </w:r>
      <w:proofErr w:type="gramStart"/>
      <w:r w:rsidR="0033294B">
        <w:rPr>
          <w:rFonts w:ascii="Calibri" w:hAnsi="Calibri" w:cs="Calibri"/>
          <w:sz w:val="20"/>
          <w:szCs w:val="20"/>
        </w:rPr>
        <w:t xml:space="preserve">the </w:t>
      </w:r>
      <w:r w:rsidR="007C2E63">
        <w:rPr>
          <w:rFonts w:ascii="Calibri" w:hAnsi="Calibri" w:cs="Calibri"/>
          <w:sz w:val="20"/>
          <w:szCs w:val="20"/>
        </w:rPr>
        <w:t>data</w:t>
      </w:r>
      <w:proofErr w:type="gramEnd"/>
      <w:r w:rsidR="0033294B">
        <w:rPr>
          <w:rFonts w:ascii="Calibri" w:hAnsi="Calibri" w:cs="Calibri"/>
          <w:sz w:val="20"/>
          <w:szCs w:val="20"/>
        </w:rPr>
        <w:t xml:space="preserve"> that might get used by future queries. Once the query execution is complete, the result will be saved in Query Result cache</w:t>
      </w:r>
    </w:p>
    <w:p w14:paraId="6C51337F" w14:textId="77777777" w:rsidR="00E07852" w:rsidRPr="00E07852" w:rsidRDefault="00E07852" w:rsidP="00E07852">
      <w:pPr>
        <w:rPr>
          <w:rFonts w:ascii="Calibri" w:hAnsi="Calibri" w:cs="Calibri"/>
          <w:b/>
          <w:bCs/>
          <w:sz w:val="20"/>
          <w:szCs w:val="20"/>
        </w:rPr>
      </w:pPr>
      <w:r w:rsidRPr="00E07852">
        <w:rPr>
          <w:rFonts w:ascii="Calibri" w:hAnsi="Calibri" w:cs="Calibri"/>
          <w:b/>
          <w:bCs/>
          <w:sz w:val="20"/>
          <w:szCs w:val="20"/>
        </w:rPr>
        <w:t>(b) Query Processing in Compute Layer</w:t>
      </w:r>
    </w:p>
    <w:p w14:paraId="3FD0EB52" w14:textId="3D6C37C2" w:rsidR="00E07852" w:rsidRPr="00E07852" w:rsidRDefault="00E07852" w:rsidP="00D62039">
      <w:pPr>
        <w:numPr>
          <w:ilvl w:val="0"/>
          <w:numId w:val="7"/>
        </w:numPr>
        <w:rPr>
          <w:rFonts w:ascii="Calibri" w:hAnsi="Calibri" w:cs="Calibri"/>
          <w:sz w:val="20"/>
          <w:szCs w:val="20"/>
        </w:rPr>
      </w:pPr>
      <w:r w:rsidRPr="00E07852">
        <w:rPr>
          <w:rFonts w:ascii="Calibri" w:hAnsi="Calibri" w:cs="Calibri"/>
          <w:sz w:val="20"/>
          <w:szCs w:val="20"/>
        </w:rPr>
        <w:t xml:space="preserve">The </w:t>
      </w:r>
      <w:r w:rsidRPr="00E07852">
        <w:rPr>
          <w:rFonts w:ascii="Calibri" w:hAnsi="Calibri" w:cs="Calibri"/>
          <w:b/>
          <w:bCs/>
          <w:sz w:val="20"/>
          <w:szCs w:val="20"/>
        </w:rPr>
        <w:t>compute layer</w:t>
      </w:r>
      <w:r w:rsidRPr="00E07852">
        <w:rPr>
          <w:rFonts w:ascii="Calibri" w:hAnsi="Calibri" w:cs="Calibri"/>
          <w:sz w:val="20"/>
          <w:szCs w:val="20"/>
        </w:rPr>
        <w:t xml:space="preserve"> reads data</w:t>
      </w:r>
      <w:r w:rsidR="00C159E2">
        <w:rPr>
          <w:rFonts w:ascii="Calibri" w:hAnsi="Calibri" w:cs="Calibri"/>
          <w:sz w:val="20"/>
          <w:szCs w:val="20"/>
        </w:rPr>
        <w:t xml:space="preserve"> (</w:t>
      </w:r>
      <w:proofErr w:type="spellStart"/>
      <w:r w:rsidR="00C159E2">
        <w:rPr>
          <w:rFonts w:ascii="Calibri" w:hAnsi="Calibri" w:cs="Calibri"/>
          <w:sz w:val="20"/>
          <w:szCs w:val="20"/>
        </w:rPr>
        <w:t>Mup</w:t>
      </w:r>
      <w:proofErr w:type="spellEnd"/>
      <w:r w:rsidR="00C159E2">
        <w:rPr>
          <w:rFonts w:ascii="Calibri" w:hAnsi="Calibri" w:cs="Calibri"/>
          <w:sz w:val="20"/>
          <w:szCs w:val="20"/>
        </w:rPr>
        <w:t>)</w:t>
      </w:r>
      <w:r w:rsidRPr="00E07852">
        <w:rPr>
          <w:rFonts w:ascii="Calibri" w:hAnsi="Calibri" w:cs="Calibri"/>
          <w:sz w:val="20"/>
          <w:szCs w:val="20"/>
        </w:rPr>
        <w:t xml:space="preserve"> from </w:t>
      </w:r>
      <w:r w:rsidRPr="00E07852">
        <w:rPr>
          <w:rFonts w:ascii="Calibri" w:hAnsi="Calibri" w:cs="Calibri"/>
          <w:b/>
          <w:bCs/>
          <w:sz w:val="20"/>
          <w:szCs w:val="20"/>
        </w:rPr>
        <w:t>storage</w:t>
      </w:r>
      <w:r w:rsidRPr="00E07852">
        <w:rPr>
          <w:rFonts w:ascii="Calibri" w:hAnsi="Calibri" w:cs="Calibri"/>
          <w:sz w:val="20"/>
          <w:szCs w:val="20"/>
        </w:rPr>
        <w:t xml:space="preserve"> and processes the </w:t>
      </w:r>
      <w:r w:rsidR="00D916CD" w:rsidRPr="00D916CD">
        <w:rPr>
          <w:rFonts w:ascii="Calibri" w:hAnsi="Calibri" w:cs="Calibri"/>
          <w:sz w:val="20"/>
          <w:szCs w:val="20"/>
        </w:rPr>
        <w:t>query. Snowflakes</w:t>
      </w:r>
      <w:r w:rsidRPr="00D916CD">
        <w:rPr>
          <w:rFonts w:ascii="Calibri" w:hAnsi="Calibri" w:cs="Calibri"/>
          <w:sz w:val="20"/>
          <w:szCs w:val="20"/>
        </w:rPr>
        <w:t xml:space="preserve"> use</w:t>
      </w:r>
      <w:r w:rsidRPr="00E07852">
        <w:rPr>
          <w:rFonts w:ascii="Calibri" w:hAnsi="Calibri" w:cs="Calibri"/>
          <w:sz w:val="20"/>
          <w:szCs w:val="20"/>
        </w:rPr>
        <w:t xml:space="preserve"> </w:t>
      </w:r>
      <w:r w:rsidRPr="00E07852">
        <w:rPr>
          <w:rFonts w:ascii="Calibri" w:hAnsi="Calibri" w:cs="Calibri"/>
          <w:b/>
          <w:bCs/>
          <w:sz w:val="20"/>
          <w:szCs w:val="20"/>
        </w:rPr>
        <w:t>MPP (Massively Parallel Processing)</w:t>
      </w:r>
      <w:r w:rsidRPr="00E07852">
        <w:rPr>
          <w:rFonts w:ascii="Calibri" w:hAnsi="Calibri" w:cs="Calibri"/>
          <w:sz w:val="20"/>
          <w:szCs w:val="20"/>
        </w:rPr>
        <w:t xml:space="preserve"> to split the work into </w:t>
      </w:r>
      <w:r w:rsidRPr="00E07852">
        <w:rPr>
          <w:rFonts w:ascii="Calibri" w:hAnsi="Calibri" w:cs="Calibri"/>
          <w:b/>
          <w:bCs/>
          <w:sz w:val="20"/>
          <w:szCs w:val="20"/>
        </w:rPr>
        <w:t>multiple tasks</w:t>
      </w:r>
      <w:r w:rsidRPr="00E07852">
        <w:rPr>
          <w:rFonts w:ascii="Calibri" w:hAnsi="Calibri" w:cs="Calibri"/>
          <w:sz w:val="20"/>
          <w:szCs w:val="20"/>
        </w:rPr>
        <w:t xml:space="preserve"> across </w:t>
      </w:r>
      <w:proofErr w:type="gramStart"/>
      <w:r w:rsidRPr="00E07852">
        <w:rPr>
          <w:rFonts w:ascii="Calibri" w:hAnsi="Calibri" w:cs="Calibri"/>
          <w:sz w:val="20"/>
          <w:szCs w:val="20"/>
        </w:rPr>
        <w:t>compute</w:t>
      </w:r>
      <w:proofErr w:type="gramEnd"/>
      <w:r w:rsidRPr="00E07852">
        <w:rPr>
          <w:rFonts w:ascii="Calibri" w:hAnsi="Calibri" w:cs="Calibri"/>
          <w:sz w:val="20"/>
          <w:szCs w:val="20"/>
        </w:rPr>
        <w:t xml:space="preserve"> nodes.</w:t>
      </w:r>
    </w:p>
    <w:p w14:paraId="4CE08B8C" w14:textId="77777777" w:rsidR="00E07852" w:rsidRPr="00E07852" w:rsidRDefault="00E07852" w:rsidP="00E07852">
      <w:pPr>
        <w:rPr>
          <w:rFonts w:ascii="Calibri" w:hAnsi="Calibri" w:cs="Calibri"/>
          <w:b/>
          <w:bCs/>
          <w:sz w:val="20"/>
          <w:szCs w:val="20"/>
        </w:rPr>
      </w:pPr>
      <w:r w:rsidRPr="00E07852">
        <w:rPr>
          <w:rFonts w:ascii="Calibri" w:hAnsi="Calibri" w:cs="Calibri"/>
          <w:b/>
          <w:bCs/>
          <w:sz w:val="20"/>
          <w:szCs w:val="20"/>
        </w:rPr>
        <w:t>(c) Query Caching</w:t>
      </w:r>
    </w:p>
    <w:p w14:paraId="5D5653C6" w14:textId="77777777" w:rsidR="00E07852" w:rsidRPr="00E07852" w:rsidRDefault="00E07852" w:rsidP="00E07852">
      <w:pPr>
        <w:numPr>
          <w:ilvl w:val="0"/>
          <w:numId w:val="8"/>
        </w:numPr>
        <w:rPr>
          <w:rFonts w:ascii="Calibri" w:hAnsi="Calibri" w:cs="Calibri"/>
          <w:sz w:val="20"/>
          <w:szCs w:val="20"/>
        </w:rPr>
      </w:pPr>
      <w:proofErr w:type="gramStart"/>
      <w:r w:rsidRPr="00E07852">
        <w:rPr>
          <w:rFonts w:ascii="Calibri" w:hAnsi="Calibri" w:cs="Calibri"/>
          <w:sz w:val="20"/>
          <w:szCs w:val="20"/>
        </w:rPr>
        <w:t xml:space="preserve">Snowflake </w:t>
      </w:r>
      <w:r w:rsidRPr="00E07852">
        <w:rPr>
          <w:rFonts w:ascii="Calibri" w:hAnsi="Calibri" w:cs="Calibri"/>
          <w:b/>
          <w:bCs/>
          <w:sz w:val="20"/>
          <w:szCs w:val="20"/>
        </w:rPr>
        <w:t>automatically caches</w:t>
      </w:r>
      <w:proofErr w:type="gramEnd"/>
      <w:r w:rsidRPr="00E07852">
        <w:rPr>
          <w:rFonts w:ascii="Calibri" w:hAnsi="Calibri" w:cs="Calibri"/>
          <w:b/>
          <w:bCs/>
          <w:sz w:val="20"/>
          <w:szCs w:val="20"/>
        </w:rPr>
        <w:t xml:space="preserve"> results</w:t>
      </w:r>
      <w:r w:rsidRPr="00E07852">
        <w:rPr>
          <w:rFonts w:ascii="Calibri" w:hAnsi="Calibri" w:cs="Calibri"/>
          <w:sz w:val="20"/>
          <w:szCs w:val="20"/>
        </w:rPr>
        <w:t xml:space="preserve"> to improve performance: </w:t>
      </w:r>
    </w:p>
    <w:p w14:paraId="53D8AB92" w14:textId="77777777" w:rsidR="00E07852" w:rsidRPr="00E07852" w:rsidRDefault="00E07852" w:rsidP="00E07852">
      <w:pPr>
        <w:numPr>
          <w:ilvl w:val="1"/>
          <w:numId w:val="8"/>
        </w:numPr>
        <w:rPr>
          <w:rFonts w:ascii="Calibri" w:hAnsi="Calibri" w:cs="Calibri"/>
          <w:sz w:val="20"/>
          <w:szCs w:val="20"/>
        </w:rPr>
      </w:pPr>
      <w:r w:rsidRPr="00E07852">
        <w:rPr>
          <w:rFonts w:ascii="Calibri" w:hAnsi="Calibri" w:cs="Calibri"/>
          <w:b/>
          <w:bCs/>
          <w:sz w:val="20"/>
          <w:szCs w:val="20"/>
        </w:rPr>
        <w:t>Metadata Cache</w:t>
      </w:r>
      <w:r w:rsidRPr="00E07852">
        <w:rPr>
          <w:rFonts w:ascii="Calibri" w:hAnsi="Calibri" w:cs="Calibri"/>
          <w:sz w:val="20"/>
          <w:szCs w:val="20"/>
        </w:rPr>
        <w:t xml:space="preserve"> (in Cloud Services Layer) – Stores query execution plans.</w:t>
      </w:r>
    </w:p>
    <w:p w14:paraId="3A3AD54F" w14:textId="77777777" w:rsidR="00E07852" w:rsidRPr="00E07852" w:rsidRDefault="00E07852" w:rsidP="00E07852">
      <w:pPr>
        <w:numPr>
          <w:ilvl w:val="1"/>
          <w:numId w:val="8"/>
        </w:numPr>
        <w:rPr>
          <w:rFonts w:ascii="Calibri" w:hAnsi="Calibri" w:cs="Calibri"/>
          <w:sz w:val="20"/>
          <w:szCs w:val="20"/>
        </w:rPr>
      </w:pPr>
      <w:r w:rsidRPr="00E07852">
        <w:rPr>
          <w:rFonts w:ascii="Calibri" w:hAnsi="Calibri" w:cs="Calibri"/>
          <w:b/>
          <w:bCs/>
          <w:sz w:val="20"/>
          <w:szCs w:val="20"/>
        </w:rPr>
        <w:t>Result Cache</w:t>
      </w:r>
      <w:r w:rsidRPr="00E07852">
        <w:rPr>
          <w:rFonts w:ascii="Calibri" w:hAnsi="Calibri" w:cs="Calibri"/>
          <w:sz w:val="20"/>
          <w:szCs w:val="20"/>
        </w:rPr>
        <w:t xml:space="preserve"> (for 24 hours) – If the same query runs again, Snowflake </w:t>
      </w:r>
      <w:r w:rsidRPr="00E07852">
        <w:rPr>
          <w:rFonts w:ascii="Calibri" w:hAnsi="Calibri" w:cs="Calibri"/>
          <w:b/>
          <w:bCs/>
          <w:sz w:val="20"/>
          <w:szCs w:val="20"/>
        </w:rPr>
        <w:t>fetches results instantly</w:t>
      </w:r>
      <w:r w:rsidRPr="00E07852">
        <w:rPr>
          <w:rFonts w:ascii="Calibri" w:hAnsi="Calibri" w:cs="Calibri"/>
          <w:sz w:val="20"/>
          <w:szCs w:val="20"/>
        </w:rPr>
        <w:t xml:space="preserve"> instead of re-executing.</w:t>
      </w:r>
    </w:p>
    <w:p w14:paraId="7E16064C" w14:textId="77777777" w:rsidR="00E07852" w:rsidRPr="00E07852" w:rsidRDefault="00E07852" w:rsidP="00E07852">
      <w:pPr>
        <w:numPr>
          <w:ilvl w:val="1"/>
          <w:numId w:val="8"/>
        </w:numPr>
        <w:rPr>
          <w:rFonts w:ascii="Calibri" w:hAnsi="Calibri" w:cs="Calibri"/>
          <w:sz w:val="20"/>
          <w:szCs w:val="20"/>
        </w:rPr>
      </w:pPr>
      <w:r w:rsidRPr="00E07852">
        <w:rPr>
          <w:rFonts w:ascii="Calibri" w:hAnsi="Calibri" w:cs="Calibri"/>
          <w:b/>
          <w:bCs/>
          <w:sz w:val="20"/>
          <w:szCs w:val="20"/>
        </w:rPr>
        <w:t>Local Disk Cache</w:t>
      </w:r>
      <w:r w:rsidRPr="00E07852">
        <w:rPr>
          <w:rFonts w:ascii="Calibri" w:hAnsi="Calibri" w:cs="Calibri"/>
          <w:sz w:val="20"/>
          <w:szCs w:val="20"/>
        </w:rPr>
        <w:t xml:space="preserve"> (in Virtual Warehouse) – Stores frequently accessed data </w:t>
      </w:r>
      <w:r w:rsidRPr="00E07852">
        <w:rPr>
          <w:rFonts w:ascii="Calibri" w:hAnsi="Calibri" w:cs="Calibri"/>
          <w:b/>
          <w:bCs/>
          <w:sz w:val="20"/>
          <w:szCs w:val="20"/>
        </w:rPr>
        <w:t>on SSDs</w:t>
      </w:r>
      <w:r w:rsidRPr="00E07852">
        <w:rPr>
          <w:rFonts w:ascii="Calibri" w:hAnsi="Calibri" w:cs="Calibri"/>
          <w:sz w:val="20"/>
          <w:szCs w:val="20"/>
        </w:rPr>
        <w:t>.</w:t>
      </w:r>
    </w:p>
    <w:p w14:paraId="2DFC8034" w14:textId="77777777" w:rsidR="00E07852" w:rsidRPr="00E07852" w:rsidRDefault="00E07852" w:rsidP="00E07852">
      <w:pPr>
        <w:numPr>
          <w:ilvl w:val="1"/>
          <w:numId w:val="8"/>
        </w:numPr>
        <w:rPr>
          <w:rFonts w:ascii="Calibri" w:hAnsi="Calibri" w:cs="Calibri"/>
          <w:sz w:val="20"/>
          <w:szCs w:val="20"/>
        </w:rPr>
      </w:pPr>
      <w:r w:rsidRPr="00E07852">
        <w:rPr>
          <w:rFonts w:ascii="Calibri" w:hAnsi="Calibri" w:cs="Calibri"/>
          <w:b/>
          <w:bCs/>
          <w:sz w:val="20"/>
          <w:szCs w:val="20"/>
        </w:rPr>
        <w:t>Remote Cache</w:t>
      </w:r>
      <w:r w:rsidRPr="00E07852">
        <w:rPr>
          <w:rFonts w:ascii="Calibri" w:hAnsi="Calibri" w:cs="Calibri"/>
          <w:sz w:val="20"/>
          <w:szCs w:val="20"/>
        </w:rPr>
        <w:t xml:space="preserve"> (in Cloud Storage Layer) – Stores columnar data on </w:t>
      </w:r>
      <w:r w:rsidRPr="00E07852">
        <w:rPr>
          <w:rFonts w:ascii="Calibri" w:hAnsi="Calibri" w:cs="Calibri"/>
          <w:b/>
          <w:bCs/>
          <w:sz w:val="20"/>
          <w:szCs w:val="20"/>
        </w:rPr>
        <w:t>AWS S3, Azure Blob Storage, or GCS</w:t>
      </w:r>
      <w:r w:rsidRPr="00E07852">
        <w:rPr>
          <w:rFonts w:ascii="Calibri" w:hAnsi="Calibri" w:cs="Calibri"/>
          <w:sz w:val="20"/>
          <w:szCs w:val="20"/>
        </w:rPr>
        <w:t>.</w:t>
      </w:r>
    </w:p>
    <w:p w14:paraId="4ACF28A0" w14:textId="77777777" w:rsidR="00E07852" w:rsidRPr="00E07852" w:rsidRDefault="00000000" w:rsidP="00E07852">
      <w:pPr>
        <w:rPr>
          <w:rFonts w:ascii="Calibri" w:hAnsi="Calibri" w:cs="Calibri"/>
          <w:sz w:val="20"/>
          <w:szCs w:val="20"/>
        </w:rPr>
      </w:pPr>
      <w:r>
        <w:rPr>
          <w:rFonts w:ascii="Calibri" w:hAnsi="Calibri" w:cs="Calibri"/>
          <w:sz w:val="20"/>
          <w:szCs w:val="20"/>
        </w:rPr>
        <w:pict w14:anchorId="6242B67B">
          <v:rect id="_x0000_i1025" style="width:0;height:1.5pt" o:hralign="center" o:hrstd="t" o:hr="t" fillcolor="#a0a0a0" stroked="f"/>
        </w:pict>
      </w:r>
    </w:p>
    <w:p w14:paraId="085664E2" w14:textId="5D7257BC" w:rsidR="00E07852" w:rsidRPr="00E07852" w:rsidRDefault="00E07852" w:rsidP="00E07852">
      <w:pPr>
        <w:rPr>
          <w:rFonts w:ascii="Calibri" w:hAnsi="Calibri" w:cs="Calibri"/>
          <w:b/>
          <w:bCs/>
          <w:sz w:val="20"/>
          <w:szCs w:val="20"/>
        </w:rPr>
      </w:pPr>
      <w:r w:rsidRPr="00E07852">
        <w:rPr>
          <w:rFonts w:ascii="Calibri" w:hAnsi="Calibri" w:cs="Calibri"/>
          <w:b/>
          <w:bCs/>
          <w:sz w:val="20"/>
          <w:szCs w:val="20"/>
        </w:rPr>
        <w:t xml:space="preserve"> Step 4: Data Fetching &amp; Result Formation</w:t>
      </w:r>
    </w:p>
    <w:p w14:paraId="60C4478D" w14:textId="7047063D" w:rsidR="00E07852" w:rsidRPr="00E07852" w:rsidRDefault="00E07852" w:rsidP="00ED52EF">
      <w:pPr>
        <w:numPr>
          <w:ilvl w:val="0"/>
          <w:numId w:val="9"/>
        </w:numPr>
        <w:rPr>
          <w:rFonts w:ascii="Calibri" w:hAnsi="Calibri" w:cs="Calibri"/>
          <w:sz w:val="20"/>
          <w:szCs w:val="20"/>
        </w:rPr>
      </w:pPr>
      <w:r w:rsidRPr="00E07852">
        <w:rPr>
          <w:rFonts w:ascii="Calibri" w:hAnsi="Calibri" w:cs="Calibri"/>
          <w:sz w:val="20"/>
          <w:szCs w:val="20"/>
        </w:rPr>
        <w:t xml:space="preserve">The </w:t>
      </w:r>
      <w:proofErr w:type="gramStart"/>
      <w:r w:rsidRPr="00D916CD">
        <w:rPr>
          <w:rFonts w:ascii="Calibri" w:hAnsi="Calibri" w:cs="Calibri"/>
          <w:sz w:val="20"/>
          <w:szCs w:val="20"/>
        </w:rPr>
        <w:t>final results</w:t>
      </w:r>
      <w:proofErr w:type="gramEnd"/>
      <w:r w:rsidRPr="00E07852">
        <w:rPr>
          <w:rFonts w:ascii="Calibri" w:hAnsi="Calibri" w:cs="Calibri"/>
          <w:sz w:val="20"/>
          <w:szCs w:val="20"/>
        </w:rPr>
        <w:t xml:space="preserve"> are assembled and </w:t>
      </w:r>
      <w:r w:rsidRPr="00E07852">
        <w:rPr>
          <w:rFonts w:ascii="Calibri" w:hAnsi="Calibri" w:cs="Calibri"/>
          <w:b/>
          <w:bCs/>
          <w:sz w:val="20"/>
          <w:szCs w:val="20"/>
        </w:rPr>
        <w:t xml:space="preserve">sent back to the </w:t>
      </w:r>
      <w:r w:rsidR="00A65754" w:rsidRPr="00D916CD">
        <w:rPr>
          <w:rFonts w:ascii="Calibri" w:hAnsi="Calibri" w:cs="Calibri"/>
          <w:b/>
          <w:bCs/>
          <w:sz w:val="20"/>
          <w:szCs w:val="20"/>
        </w:rPr>
        <w:t>user</w:t>
      </w:r>
      <w:r w:rsidR="00A65754" w:rsidRPr="00D916CD">
        <w:rPr>
          <w:rFonts w:ascii="Calibri" w:hAnsi="Calibri" w:cs="Calibri"/>
          <w:sz w:val="20"/>
          <w:szCs w:val="20"/>
        </w:rPr>
        <w:t>. If</w:t>
      </w:r>
      <w:r w:rsidRPr="00E07852">
        <w:rPr>
          <w:rFonts w:ascii="Calibri" w:hAnsi="Calibri" w:cs="Calibri"/>
          <w:sz w:val="20"/>
          <w:szCs w:val="20"/>
        </w:rPr>
        <w:t xml:space="preserve"> the same query is </w:t>
      </w:r>
      <w:r w:rsidRPr="00E07852">
        <w:rPr>
          <w:rFonts w:ascii="Calibri" w:hAnsi="Calibri" w:cs="Calibri"/>
          <w:b/>
          <w:bCs/>
          <w:sz w:val="20"/>
          <w:szCs w:val="20"/>
        </w:rPr>
        <w:t>re-executed</w:t>
      </w:r>
      <w:r w:rsidRPr="00E07852">
        <w:rPr>
          <w:rFonts w:ascii="Calibri" w:hAnsi="Calibri" w:cs="Calibri"/>
          <w:sz w:val="20"/>
          <w:szCs w:val="20"/>
        </w:rPr>
        <w:t xml:space="preserve">, Snowflake may use </w:t>
      </w:r>
      <w:r w:rsidRPr="00E07852">
        <w:rPr>
          <w:rFonts w:ascii="Calibri" w:hAnsi="Calibri" w:cs="Calibri"/>
          <w:b/>
          <w:bCs/>
          <w:sz w:val="20"/>
          <w:szCs w:val="20"/>
        </w:rPr>
        <w:t>cached results</w:t>
      </w:r>
      <w:r w:rsidRPr="00E07852">
        <w:rPr>
          <w:rFonts w:ascii="Calibri" w:hAnsi="Calibri" w:cs="Calibri"/>
          <w:sz w:val="20"/>
          <w:szCs w:val="20"/>
        </w:rPr>
        <w:t xml:space="preserve"> instead of running it </w:t>
      </w:r>
      <w:r w:rsidR="00A65754" w:rsidRPr="00D916CD">
        <w:rPr>
          <w:rFonts w:ascii="Calibri" w:hAnsi="Calibri" w:cs="Calibri"/>
          <w:sz w:val="20"/>
          <w:szCs w:val="20"/>
        </w:rPr>
        <w:t>again. The</w:t>
      </w:r>
      <w:r w:rsidRPr="00E07852">
        <w:rPr>
          <w:rFonts w:ascii="Calibri" w:hAnsi="Calibri" w:cs="Calibri"/>
          <w:sz w:val="20"/>
          <w:szCs w:val="20"/>
        </w:rPr>
        <w:t xml:space="preserve"> </w:t>
      </w:r>
      <w:r w:rsidRPr="00E07852">
        <w:rPr>
          <w:rFonts w:ascii="Calibri" w:hAnsi="Calibri" w:cs="Calibri"/>
          <w:b/>
          <w:bCs/>
          <w:sz w:val="20"/>
          <w:szCs w:val="20"/>
        </w:rPr>
        <w:t>query history &amp; execution stats</w:t>
      </w:r>
      <w:r w:rsidRPr="00E07852">
        <w:rPr>
          <w:rFonts w:ascii="Calibri" w:hAnsi="Calibri" w:cs="Calibri"/>
          <w:sz w:val="20"/>
          <w:szCs w:val="20"/>
        </w:rPr>
        <w:t xml:space="preserve"> are stored for </w:t>
      </w:r>
      <w:r w:rsidRPr="00E07852">
        <w:rPr>
          <w:rFonts w:ascii="Calibri" w:hAnsi="Calibri" w:cs="Calibri"/>
          <w:b/>
          <w:bCs/>
          <w:sz w:val="20"/>
          <w:szCs w:val="20"/>
        </w:rPr>
        <w:t>monitoring and optimization</w:t>
      </w:r>
      <w:r w:rsidRPr="00E07852">
        <w:rPr>
          <w:rFonts w:ascii="Calibri" w:hAnsi="Calibri" w:cs="Calibri"/>
          <w:sz w:val="20"/>
          <w:szCs w:val="20"/>
        </w:rPr>
        <w:t>.</w:t>
      </w:r>
    </w:p>
    <w:p w14:paraId="64F9E142" w14:textId="77777777" w:rsidR="00E07852" w:rsidRPr="00E07852" w:rsidRDefault="00000000" w:rsidP="00E07852">
      <w:pPr>
        <w:rPr>
          <w:rFonts w:ascii="Calibri" w:hAnsi="Calibri" w:cs="Calibri"/>
          <w:sz w:val="20"/>
          <w:szCs w:val="20"/>
        </w:rPr>
      </w:pPr>
      <w:r>
        <w:rPr>
          <w:rFonts w:ascii="Calibri" w:hAnsi="Calibri" w:cs="Calibri"/>
          <w:sz w:val="20"/>
          <w:szCs w:val="20"/>
        </w:rPr>
        <w:pict w14:anchorId="345F6EC4">
          <v:rect id="_x0000_i1026" style="width:0;height:1.5pt" o:hralign="center" o:hrstd="t" o:hr="t" fillcolor="#a0a0a0" stroked="f"/>
        </w:pict>
      </w:r>
    </w:p>
    <w:p w14:paraId="6143968A" w14:textId="069CAA81" w:rsidR="00E07852" w:rsidRPr="00E07852" w:rsidRDefault="00E07852" w:rsidP="00E07852">
      <w:pPr>
        <w:rPr>
          <w:rFonts w:ascii="Calibri" w:hAnsi="Calibri" w:cs="Calibri"/>
          <w:b/>
          <w:bCs/>
          <w:sz w:val="20"/>
          <w:szCs w:val="20"/>
        </w:rPr>
      </w:pPr>
      <w:r w:rsidRPr="00E07852">
        <w:rPr>
          <w:rFonts w:ascii="Calibri" w:hAnsi="Calibri" w:cs="Calibri"/>
          <w:b/>
          <w:bCs/>
          <w:sz w:val="20"/>
          <w:szCs w:val="20"/>
        </w:rPr>
        <w:t xml:space="preserve"> Step 5: Query Completion &amp; Auto-Suspend</w:t>
      </w:r>
    </w:p>
    <w:p w14:paraId="6D13BD22" w14:textId="77777777" w:rsidR="005C585B" w:rsidRDefault="00E07852" w:rsidP="00D916CD">
      <w:pPr>
        <w:numPr>
          <w:ilvl w:val="1"/>
          <w:numId w:val="10"/>
        </w:numPr>
        <w:rPr>
          <w:rFonts w:ascii="Calibri" w:hAnsi="Calibri" w:cs="Calibri"/>
          <w:sz w:val="20"/>
          <w:szCs w:val="20"/>
        </w:rPr>
      </w:pPr>
      <w:r w:rsidRPr="00E07852">
        <w:rPr>
          <w:rFonts w:ascii="Calibri" w:hAnsi="Calibri" w:cs="Calibri"/>
          <w:sz w:val="20"/>
          <w:szCs w:val="20"/>
        </w:rPr>
        <w:t xml:space="preserve">If no new queries are submitted, </w:t>
      </w:r>
      <w:proofErr w:type="gramStart"/>
      <w:r w:rsidRPr="00E07852">
        <w:rPr>
          <w:rFonts w:ascii="Calibri" w:hAnsi="Calibri" w:cs="Calibri"/>
          <w:sz w:val="20"/>
          <w:szCs w:val="20"/>
        </w:rPr>
        <w:t>the Virtual</w:t>
      </w:r>
      <w:proofErr w:type="gramEnd"/>
      <w:r w:rsidRPr="00E07852">
        <w:rPr>
          <w:rFonts w:ascii="Calibri" w:hAnsi="Calibri" w:cs="Calibri"/>
          <w:sz w:val="20"/>
          <w:szCs w:val="20"/>
        </w:rPr>
        <w:t xml:space="preserve"> Warehouse auto-suspends (to save costs</w:t>
      </w:r>
      <w:r w:rsidR="00D916CD" w:rsidRPr="00D916CD">
        <w:rPr>
          <w:rFonts w:ascii="Calibri" w:hAnsi="Calibri" w:cs="Calibri"/>
          <w:sz w:val="20"/>
          <w:szCs w:val="20"/>
        </w:rPr>
        <w:t>). Users</w:t>
      </w:r>
      <w:r w:rsidRPr="00E07852">
        <w:rPr>
          <w:rFonts w:ascii="Calibri" w:hAnsi="Calibri" w:cs="Calibri"/>
          <w:sz w:val="20"/>
          <w:szCs w:val="20"/>
        </w:rPr>
        <w:t xml:space="preserve"> can view the query history &amp; execution details in: Snowflake UI (QUERY_HISTORY view).</w:t>
      </w:r>
      <w:r w:rsidR="00D916CD" w:rsidRPr="00D916CD">
        <w:rPr>
          <w:rFonts w:ascii="Calibri" w:hAnsi="Calibri" w:cs="Calibri"/>
          <w:sz w:val="20"/>
          <w:szCs w:val="20"/>
        </w:rPr>
        <w:t xml:space="preserve"> </w:t>
      </w:r>
      <w:r w:rsidRPr="00E07852">
        <w:rPr>
          <w:rFonts w:ascii="Calibri" w:hAnsi="Calibri" w:cs="Calibri"/>
          <w:sz w:val="20"/>
          <w:szCs w:val="20"/>
        </w:rPr>
        <w:t>Account Usage Tables (SNOWFLAKE.ACCOUNT_USAGE.QUERY_HISTORY).</w:t>
      </w:r>
      <w:r w:rsidR="00D916CD" w:rsidRPr="00D916CD">
        <w:rPr>
          <w:rFonts w:ascii="Calibri" w:hAnsi="Calibri" w:cs="Calibri"/>
          <w:sz w:val="20"/>
          <w:szCs w:val="20"/>
        </w:rPr>
        <w:t xml:space="preserve"> </w:t>
      </w:r>
      <w:r w:rsidRPr="00E07852">
        <w:rPr>
          <w:rFonts w:ascii="Calibri" w:hAnsi="Calibri" w:cs="Calibri"/>
          <w:sz w:val="20"/>
          <w:szCs w:val="20"/>
        </w:rPr>
        <w:t>Information Schema (INFORMATION_SCHEMA.QUERY_HISTORY).</w:t>
      </w:r>
    </w:p>
    <w:p w14:paraId="5BE7ED09" w14:textId="1CC1CE9D" w:rsidR="00D916CD" w:rsidRPr="00E07852" w:rsidRDefault="00D916CD" w:rsidP="005C585B">
      <w:pPr>
        <w:ind w:left="1440"/>
        <w:rPr>
          <w:rFonts w:ascii="Calibri" w:hAnsi="Calibri" w:cs="Calibri"/>
          <w:sz w:val="20"/>
          <w:szCs w:val="20"/>
        </w:rPr>
      </w:pPr>
      <w:r>
        <w:rPr>
          <w:rFonts w:ascii="Calibri" w:hAnsi="Calibri" w:cs="Calibri"/>
          <w:sz w:val="20"/>
          <w:szCs w:val="20"/>
        </w:rPr>
        <w:br/>
      </w:r>
    </w:p>
    <w:p w14:paraId="326B679A" w14:textId="481AC04C" w:rsidR="00E07852" w:rsidRDefault="00E07852" w:rsidP="00E07852">
      <w:pPr>
        <w:ind w:left="720"/>
        <w:rPr>
          <w:rFonts w:ascii="Calibri" w:hAnsi="Calibri" w:cs="Calibri"/>
          <w:sz w:val="20"/>
          <w:szCs w:val="20"/>
        </w:rPr>
      </w:pPr>
      <w:r w:rsidRPr="00E07852">
        <w:rPr>
          <w:rFonts w:ascii="Calibri" w:hAnsi="Calibri" w:cs="Calibri"/>
          <w:b/>
          <w:bCs/>
          <w:sz w:val="20"/>
          <w:szCs w:val="20"/>
        </w:rPr>
        <w:t>Massive Parallel Processing (MPP)</w:t>
      </w:r>
      <w:r w:rsidRPr="00E07852">
        <w:rPr>
          <w:rFonts w:ascii="Calibri" w:hAnsi="Calibri" w:cs="Calibri"/>
          <w:sz w:val="20"/>
          <w:szCs w:val="20"/>
        </w:rPr>
        <w:t xml:space="preserve"> in Snowflake refers to the architecture and approach Snowflake uses to process queries and perform operations across a distributed set of resources, or compute nodes, simultaneously. MPP is a key part of Snowflake's ability to handle large-scale data processing tasks efficiently, enabling it to scale horizontally and perform complex analytics quickly.</w:t>
      </w:r>
    </w:p>
    <w:p w14:paraId="7A1F52D5" w14:textId="77777777" w:rsidR="008A3682" w:rsidRDefault="008A3682" w:rsidP="00E07852">
      <w:pPr>
        <w:ind w:left="720"/>
        <w:rPr>
          <w:rFonts w:ascii="Calibri" w:hAnsi="Calibri" w:cs="Calibri"/>
          <w:b/>
          <w:bCs/>
          <w:sz w:val="20"/>
          <w:szCs w:val="20"/>
        </w:rPr>
      </w:pPr>
    </w:p>
    <w:p w14:paraId="52B7A6A2" w14:textId="77777777" w:rsidR="008A3682" w:rsidRPr="00D916CD" w:rsidRDefault="008A3682" w:rsidP="00E07852">
      <w:pPr>
        <w:ind w:left="720"/>
        <w:rPr>
          <w:rFonts w:ascii="Calibri" w:hAnsi="Calibri" w:cs="Calibri"/>
          <w:b/>
          <w:bCs/>
          <w:sz w:val="20"/>
          <w:szCs w:val="20"/>
        </w:rPr>
      </w:pPr>
    </w:p>
    <w:p w14:paraId="124DDD74" w14:textId="5BD26B4E" w:rsidR="00E07852" w:rsidRPr="00E07852" w:rsidRDefault="00E07852" w:rsidP="00E07852">
      <w:pPr>
        <w:ind w:left="720"/>
        <w:rPr>
          <w:rFonts w:ascii="Calibri" w:hAnsi="Calibri" w:cs="Calibri"/>
          <w:b/>
          <w:bCs/>
          <w:sz w:val="20"/>
          <w:szCs w:val="20"/>
          <w:u w:val="single"/>
        </w:rPr>
      </w:pPr>
      <w:r w:rsidRPr="00E07852">
        <w:rPr>
          <w:rFonts w:ascii="Calibri" w:hAnsi="Calibri" w:cs="Calibri"/>
          <w:b/>
          <w:bCs/>
          <w:sz w:val="20"/>
          <w:szCs w:val="20"/>
          <w:u w:val="single"/>
        </w:rPr>
        <w:lastRenderedPageBreak/>
        <w:t>How MPP Works in Snowflake:</w:t>
      </w:r>
    </w:p>
    <w:p w14:paraId="50355D91" w14:textId="77777777" w:rsidR="00E07852" w:rsidRPr="00E07852" w:rsidRDefault="00E07852" w:rsidP="00E07852">
      <w:pPr>
        <w:numPr>
          <w:ilvl w:val="0"/>
          <w:numId w:val="12"/>
        </w:numPr>
        <w:rPr>
          <w:rFonts w:ascii="Calibri" w:hAnsi="Calibri" w:cs="Calibri"/>
          <w:sz w:val="20"/>
          <w:szCs w:val="20"/>
        </w:rPr>
      </w:pPr>
      <w:r w:rsidRPr="00E07852">
        <w:rPr>
          <w:rFonts w:ascii="Calibri" w:hAnsi="Calibri" w:cs="Calibri"/>
          <w:b/>
          <w:bCs/>
          <w:sz w:val="20"/>
          <w:szCs w:val="20"/>
        </w:rPr>
        <w:t>Multiple Compute Nodes</w:t>
      </w:r>
      <w:r w:rsidRPr="00E07852">
        <w:rPr>
          <w:rFonts w:ascii="Calibri" w:hAnsi="Calibri" w:cs="Calibri"/>
          <w:sz w:val="20"/>
          <w:szCs w:val="20"/>
        </w:rPr>
        <w:t>: Snowflake operates with multiple virtual compute clusters (also called "virtual warehouses"), each of which can independently process a subset of the data. These warehouses work in parallel, which allows for the simultaneous execution of tasks across different nodes.</w:t>
      </w:r>
    </w:p>
    <w:p w14:paraId="2A5366E2" w14:textId="77777777" w:rsidR="00E07852" w:rsidRPr="00E07852" w:rsidRDefault="00E07852" w:rsidP="00E07852">
      <w:pPr>
        <w:numPr>
          <w:ilvl w:val="0"/>
          <w:numId w:val="12"/>
        </w:numPr>
        <w:rPr>
          <w:rFonts w:ascii="Calibri" w:hAnsi="Calibri" w:cs="Calibri"/>
          <w:sz w:val="20"/>
          <w:szCs w:val="20"/>
        </w:rPr>
      </w:pPr>
      <w:r w:rsidRPr="00E07852">
        <w:rPr>
          <w:rFonts w:ascii="Calibri" w:hAnsi="Calibri" w:cs="Calibri"/>
          <w:b/>
          <w:bCs/>
          <w:sz w:val="20"/>
          <w:szCs w:val="20"/>
        </w:rPr>
        <w:t>Distributed Data Storage</w:t>
      </w:r>
      <w:r w:rsidRPr="00E07852">
        <w:rPr>
          <w:rFonts w:ascii="Calibri" w:hAnsi="Calibri" w:cs="Calibri"/>
          <w:sz w:val="20"/>
          <w:szCs w:val="20"/>
        </w:rPr>
        <w:t xml:space="preserve">: Data in Snowflake is stored in a distributed fashion across different storage nodes, with the data split into smaller chunks (called micro-partitions). This distribution ensures that the data is spread across multiple </w:t>
      </w:r>
      <w:proofErr w:type="gramStart"/>
      <w:r w:rsidRPr="00E07852">
        <w:rPr>
          <w:rFonts w:ascii="Calibri" w:hAnsi="Calibri" w:cs="Calibri"/>
          <w:sz w:val="20"/>
          <w:szCs w:val="20"/>
        </w:rPr>
        <w:t>compute</w:t>
      </w:r>
      <w:proofErr w:type="gramEnd"/>
      <w:r w:rsidRPr="00E07852">
        <w:rPr>
          <w:rFonts w:ascii="Calibri" w:hAnsi="Calibri" w:cs="Calibri"/>
          <w:sz w:val="20"/>
          <w:szCs w:val="20"/>
        </w:rPr>
        <w:t xml:space="preserve"> nodes, so each compute node can focus on processing its share of the data.</w:t>
      </w:r>
    </w:p>
    <w:p w14:paraId="5C9EB275" w14:textId="77777777" w:rsidR="00E07852" w:rsidRPr="00E07852" w:rsidRDefault="00E07852" w:rsidP="00E07852">
      <w:pPr>
        <w:numPr>
          <w:ilvl w:val="0"/>
          <w:numId w:val="12"/>
        </w:numPr>
        <w:rPr>
          <w:rFonts w:ascii="Calibri" w:hAnsi="Calibri" w:cs="Calibri"/>
          <w:sz w:val="20"/>
          <w:szCs w:val="20"/>
        </w:rPr>
      </w:pPr>
      <w:r w:rsidRPr="00E07852">
        <w:rPr>
          <w:rFonts w:ascii="Calibri" w:hAnsi="Calibri" w:cs="Calibri"/>
          <w:b/>
          <w:bCs/>
          <w:sz w:val="20"/>
          <w:szCs w:val="20"/>
        </w:rPr>
        <w:t>Parallel Query Execution</w:t>
      </w:r>
      <w:r w:rsidRPr="00E07852">
        <w:rPr>
          <w:rFonts w:ascii="Calibri" w:hAnsi="Calibri" w:cs="Calibri"/>
          <w:sz w:val="20"/>
          <w:szCs w:val="20"/>
        </w:rPr>
        <w:t>: When a query is submitted, Snowflake breaks it into smaller tasks, which are distributed to the available compute nodes. Each node processes its assigned portion of the query, and the results are then combined to return the final output. This parallel execution of tasks significantly reduces query time.</w:t>
      </w:r>
    </w:p>
    <w:p w14:paraId="4F3121D9" w14:textId="77777777" w:rsidR="00E07852" w:rsidRPr="00E07852" w:rsidRDefault="00E07852" w:rsidP="00E07852">
      <w:pPr>
        <w:numPr>
          <w:ilvl w:val="0"/>
          <w:numId w:val="12"/>
        </w:numPr>
        <w:rPr>
          <w:rFonts w:ascii="Calibri" w:hAnsi="Calibri" w:cs="Calibri"/>
          <w:sz w:val="20"/>
          <w:szCs w:val="20"/>
        </w:rPr>
      </w:pPr>
      <w:r w:rsidRPr="00E07852">
        <w:rPr>
          <w:rFonts w:ascii="Calibri" w:hAnsi="Calibri" w:cs="Calibri"/>
          <w:b/>
          <w:bCs/>
          <w:sz w:val="20"/>
          <w:szCs w:val="20"/>
        </w:rPr>
        <w:t>Separation of Compute and Storage</w:t>
      </w:r>
      <w:r w:rsidRPr="00E07852">
        <w:rPr>
          <w:rFonts w:ascii="Calibri" w:hAnsi="Calibri" w:cs="Calibri"/>
          <w:sz w:val="20"/>
          <w:szCs w:val="20"/>
        </w:rPr>
        <w:t xml:space="preserve">: One of Snowflake’s unique features is the decoupling of compute resources (virtual warehouses) and storage. </w:t>
      </w:r>
      <w:proofErr w:type="gramStart"/>
      <w:r w:rsidRPr="00E07852">
        <w:rPr>
          <w:rFonts w:ascii="Calibri" w:hAnsi="Calibri" w:cs="Calibri"/>
          <w:sz w:val="20"/>
          <w:szCs w:val="20"/>
        </w:rPr>
        <w:t>Snowflake</w:t>
      </w:r>
      <w:proofErr w:type="gramEnd"/>
      <w:r w:rsidRPr="00E07852">
        <w:rPr>
          <w:rFonts w:ascii="Calibri" w:hAnsi="Calibri" w:cs="Calibri"/>
          <w:sz w:val="20"/>
          <w:szCs w:val="20"/>
        </w:rPr>
        <w:t xml:space="preserve"> can scale compute resources independently, meaning that you can increase the number of compute nodes dedicated to a query or workload without impacting storage capacity. This separation enables highly efficient, parallel execution of queries without any interference or bottleneck between storage and compute.</w:t>
      </w:r>
    </w:p>
    <w:p w14:paraId="2AEC5887" w14:textId="77777777" w:rsidR="00E07852" w:rsidRPr="00E07852" w:rsidRDefault="00E07852" w:rsidP="00E07852">
      <w:pPr>
        <w:ind w:left="720"/>
        <w:rPr>
          <w:rFonts w:ascii="Calibri" w:hAnsi="Calibri" w:cs="Calibri"/>
          <w:b/>
          <w:bCs/>
          <w:sz w:val="20"/>
          <w:szCs w:val="20"/>
        </w:rPr>
      </w:pPr>
      <w:r w:rsidRPr="00E07852">
        <w:rPr>
          <w:rFonts w:ascii="Calibri" w:hAnsi="Calibri" w:cs="Calibri"/>
          <w:b/>
          <w:bCs/>
          <w:sz w:val="20"/>
          <w:szCs w:val="20"/>
        </w:rPr>
        <w:t>Key Benefits of MPP in Snowflake:</w:t>
      </w:r>
    </w:p>
    <w:p w14:paraId="480CEC96" w14:textId="77777777" w:rsidR="00E07852" w:rsidRPr="00E07852" w:rsidRDefault="00E07852" w:rsidP="00E07852">
      <w:pPr>
        <w:numPr>
          <w:ilvl w:val="0"/>
          <w:numId w:val="13"/>
        </w:numPr>
        <w:rPr>
          <w:rFonts w:ascii="Calibri" w:hAnsi="Calibri" w:cs="Calibri"/>
          <w:sz w:val="20"/>
          <w:szCs w:val="20"/>
        </w:rPr>
      </w:pPr>
      <w:r w:rsidRPr="00E07852">
        <w:rPr>
          <w:rFonts w:ascii="Calibri" w:hAnsi="Calibri" w:cs="Calibri"/>
          <w:b/>
          <w:bCs/>
          <w:sz w:val="20"/>
          <w:szCs w:val="20"/>
        </w:rPr>
        <w:t>Scalability</w:t>
      </w:r>
      <w:r w:rsidRPr="00E07852">
        <w:rPr>
          <w:rFonts w:ascii="Calibri" w:hAnsi="Calibri" w:cs="Calibri"/>
          <w:sz w:val="20"/>
          <w:szCs w:val="20"/>
        </w:rPr>
        <w:t>: As the data grows or as the query load increases, Snowflake can scale compute resources by adding more virtual warehouses, which allows for parallel execution. This makes it easy to handle large datasets and high-demand workloads without impacting performance.</w:t>
      </w:r>
    </w:p>
    <w:p w14:paraId="32DD2384" w14:textId="77777777" w:rsidR="00E07852" w:rsidRPr="00E07852" w:rsidRDefault="00E07852" w:rsidP="00E07852">
      <w:pPr>
        <w:numPr>
          <w:ilvl w:val="0"/>
          <w:numId w:val="13"/>
        </w:numPr>
        <w:rPr>
          <w:rFonts w:ascii="Calibri" w:hAnsi="Calibri" w:cs="Calibri"/>
          <w:sz w:val="20"/>
          <w:szCs w:val="20"/>
        </w:rPr>
      </w:pPr>
      <w:r w:rsidRPr="00E07852">
        <w:rPr>
          <w:rFonts w:ascii="Calibri" w:hAnsi="Calibri" w:cs="Calibri"/>
          <w:b/>
          <w:bCs/>
          <w:sz w:val="20"/>
          <w:szCs w:val="20"/>
        </w:rPr>
        <w:t>Performance</w:t>
      </w:r>
      <w:r w:rsidRPr="00E07852">
        <w:rPr>
          <w:rFonts w:ascii="Calibri" w:hAnsi="Calibri" w:cs="Calibri"/>
          <w:sz w:val="20"/>
          <w:szCs w:val="20"/>
        </w:rPr>
        <w:t>: MPP architecture allows Snowflake to split complex queries into smaller tasks and execute them in parallel, which leads to faster query execution. This is particularly useful for data warehousing and analytics tasks that require processing large volumes of data.</w:t>
      </w:r>
    </w:p>
    <w:p w14:paraId="68A83D71" w14:textId="77777777" w:rsidR="00E07852" w:rsidRPr="00E07852" w:rsidRDefault="00E07852" w:rsidP="00E07852">
      <w:pPr>
        <w:numPr>
          <w:ilvl w:val="0"/>
          <w:numId w:val="13"/>
        </w:numPr>
        <w:rPr>
          <w:rFonts w:ascii="Calibri" w:hAnsi="Calibri" w:cs="Calibri"/>
          <w:sz w:val="20"/>
          <w:szCs w:val="20"/>
        </w:rPr>
      </w:pPr>
      <w:r w:rsidRPr="00E07852">
        <w:rPr>
          <w:rFonts w:ascii="Calibri" w:hAnsi="Calibri" w:cs="Calibri"/>
          <w:b/>
          <w:bCs/>
          <w:sz w:val="20"/>
          <w:szCs w:val="20"/>
        </w:rPr>
        <w:t>Isolation of Workloads</w:t>
      </w:r>
      <w:r w:rsidRPr="00E07852">
        <w:rPr>
          <w:rFonts w:ascii="Calibri" w:hAnsi="Calibri" w:cs="Calibri"/>
          <w:sz w:val="20"/>
          <w:szCs w:val="20"/>
        </w:rPr>
        <w:t>: Snowflake allows different virtual warehouses to operate independently of each other. This means that one virtual warehouse running a large query doesn’t impact other workloads or queries. Multiple workloads can be executed in parallel without performance degradation.</w:t>
      </w:r>
    </w:p>
    <w:p w14:paraId="194A04A0" w14:textId="77777777" w:rsidR="00E07852" w:rsidRPr="00E07852" w:rsidRDefault="00E07852" w:rsidP="00E07852">
      <w:pPr>
        <w:numPr>
          <w:ilvl w:val="0"/>
          <w:numId w:val="13"/>
        </w:numPr>
        <w:rPr>
          <w:rFonts w:ascii="Calibri" w:hAnsi="Calibri" w:cs="Calibri"/>
          <w:sz w:val="20"/>
          <w:szCs w:val="20"/>
        </w:rPr>
      </w:pPr>
      <w:r w:rsidRPr="00E07852">
        <w:rPr>
          <w:rFonts w:ascii="Calibri" w:hAnsi="Calibri" w:cs="Calibri"/>
          <w:b/>
          <w:bCs/>
          <w:sz w:val="20"/>
          <w:szCs w:val="20"/>
        </w:rPr>
        <w:t>Cost Efficiency</w:t>
      </w:r>
      <w:r w:rsidRPr="00E07852">
        <w:rPr>
          <w:rFonts w:ascii="Calibri" w:hAnsi="Calibri" w:cs="Calibri"/>
          <w:sz w:val="20"/>
          <w:szCs w:val="20"/>
        </w:rPr>
        <w:t>: Snowflake’s ability to scale compute resources dynamically means you only pay for the compute power you need. You can allocate more compute resources during peak times and scale down during idle periods, helping optimize costs while maintaining performance.</w:t>
      </w:r>
    </w:p>
    <w:p w14:paraId="47A0292B" w14:textId="77777777" w:rsidR="00E07852" w:rsidRPr="00E07852" w:rsidRDefault="00E07852" w:rsidP="00E07852">
      <w:pPr>
        <w:ind w:left="720"/>
        <w:rPr>
          <w:rFonts w:ascii="Calibri" w:hAnsi="Calibri" w:cs="Calibri"/>
          <w:b/>
          <w:bCs/>
          <w:sz w:val="20"/>
          <w:szCs w:val="20"/>
        </w:rPr>
      </w:pPr>
      <w:r w:rsidRPr="00E07852">
        <w:rPr>
          <w:rFonts w:ascii="Calibri" w:hAnsi="Calibri" w:cs="Calibri"/>
          <w:b/>
          <w:bCs/>
          <w:sz w:val="20"/>
          <w:szCs w:val="20"/>
        </w:rPr>
        <w:t>Example:</w:t>
      </w:r>
    </w:p>
    <w:p w14:paraId="7CB7AE73" w14:textId="5627F1B0" w:rsidR="008B2381" w:rsidRPr="00D916CD" w:rsidRDefault="00E07852" w:rsidP="00662281">
      <w:pPr>
        <w:ind w:left="720"/>
        <w:rPr>
          <w:rFonts w:ascii="Calibri" w:hAnsi="Calibri" w:cs="Calibri"/>
          <w:sz w:val="20"/>
          <w:szCs w:val="20"/>
        </w:rPr>
      </w:pPr>
      <w:r w:rsidRPr="00E07852">
        <w:rPr>
          <w:rFonts w:ascii="Calibri" w:hAnsi="Calibri" w:cs="Calibri"/>
          <w:sz w:val="20"/>
          <w:szCs w:val="20"/>
        </w:rPr>
        <w:t>If you run a large aggregation query in Snowflake, such as calculating the total sales per region over millions of records, Snowflake can split that query into smaller tasks, where each virtual warehouse processes a portion of the dataset. The results are then combined to provide the final answer, greatly reducing the time it would take if only a single node were performing the operation.</w:t>
      </w:r>
      <w:r w:rsidR="00817FED">
        <w:rPr>
          <w:rFonts w:ascii="Calibri" w:hAnsi="Calibri" w:cs="Calibri"/>
          <w:sz w:val="20"/>
          <w:szCs w:val="20"/>
        </w:rPr>
        <w:br/>
      </w:r>
      <w:r w:rsidR="00817FED">
        <w:rPr>
          <w:rFonts w:ascii="Calibri" w:hAnsi="Calibri" w:cs="Calibri"/>
          <w:sz w:val="20"/>
          <w:szCs w:val="20"/>
        </w:rPr>
        <w:br/>
      </w:r>
      <w:r w:rsidR="00817FED" w:rsidRPr="00817FED">
        <w:rPr>
          <w:rFonts w:ascii="Calibri" w:hAnsi="Calibri" w:cs="Calibri"/>
          <w:sz w:val="20"/>
          <w:szCs w:val="20"/>
        </w:rPr>
        <w:t xml:space="preserve">In Snowflake, </w:t>
      </w:r>
      <w:r w:rsidR="00817FED" w:rsidRPr="00817FED">
        <w:rPr>
          <w:rFonts w:ascii="Calibri" w:hAnsi="Calibri" w:cs="Calibri"/>
          <w:b/>
          <w:bCs/>
          <w:sz w:val="20"/>
          <w:szCs w:val="20"/>
        </w:rPr>
        <w:t>vectorized processing</w:t>
      </w:r>
      <w:r w:rsidR="00817FED" w:rsidRPr="00817FED">
        <w:rPr>
          <w:rFonts w:ascii="Calibri" w:hAnsi="Calibri" w:cs="Calibri"/>
          <w:sz w:val="20"/>
          <w:szCs w:val="20"/>
        </w:rPr>
        <w:t xml:space="preserve"> refers to the ability to process multiple data elements simultaneously using a single instruction. This type of processing allows Snowflake to execute database operations (like </w:t>
      </w:r>
      <w:r w:rsidR="00817FED" w:rsidRPr="00817FED">
        <w:rPr>
          <w:rFonts w:ascii="Calibri" w:hAnsi="Calibri" w:cs="Calibri"/>
          <w:sz w:val="20"/>
          <w:szCs w:val="20"/>
        </w:rPr>
        <w:lastRenderedPageBreak/>
        <w:t xml:space="preserve">queries and data transformations) more efficiently by utilizing modern CPU architectures that support SIMD (Single Instruction, Multiple Data) operations. </w:t>
      </w:r>
      <w:bookmarkEnd w:id="0"/>
    </w:p>
    <w:sectPr w:rsidR="008B2381" w:rsidRPr="00D91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39D"/>
    <w:multiLevelType w:val="multilevel"/>
    <w:tmpl w:val="26FA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77ED8"/>
    <w:multiLevelType w:val="multilevel"/>
    <w:tmpl w:val="D3DA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E1671C"/>
    <w:multiLevelType w:val="multilevel"/>
    <w:tmpl w:val="DF901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632676"/>
    <w:multiLevelType w:val="multilevel"/>
    <w:tmpl w:val="6A42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422DF"/>
    <w:multiLevelType w:val="multilevel"/>
    <w:tmpl w:val="F346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B2A92"/>
    <w:multiLevelType w:val="multilevel"/>
    <w:tmpl w:val="DAF4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37125"/>
    <w:multiLevelType w:val="multilevel"/>
    <w:tmpl w:val="BB36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D43D1"/>
    <w:multiLevelType w:val="multilevel"/>
    <w:tmpl w:val="B9B4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8781D"/>
    <w:multiLevelType w:val="multilevel"/>
    <w:tmpl w:val="A238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C224F"/>
    <w:multiLevelType w:val="multilevel"/>
    <w:tmpl w:val="D44C1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812A6"/>
    <w:multiLevelType w:val="multilevel"/>
    <w:tmpl w:val="40F8D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74574"/>
    <w:multiLevelType w:val="multilevel"/>
    <w:tmpl w:val="699297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386734"/>
    <w:multiLevelType w:val="multilevel"/>
    <w:tmpl w:val="EF7E7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994501">
    <w:abstractNumId w:val="11"/>
  </w:num>
  <w:num w:numId="2" w16cid:durableId="73210282">
    <w:abstractNumId w:val="7"/>
  </w:num>
  <w:num w:numId="3" w16cid:durableId="646739210">
    <w:abstractNumId w:val="5"/>
  </w:num>
  <w:num w:numId="4" w16cid:durableId="1693022559">
    <w:abstractNumId w:val="6"/>
  </w:num>
  <w:num w:numId="5" w16cid:durableId="303705545">
    <w:abstractNumId w:val="10"/>
  </w:num>
  <w:num w:numId="6" w16cid:durableId="364906812">
    <w:abstractNumId w:val="3"/>
  </w:num>
  <w:num w:numId="7" w16cid:durableId="577252504">
    <w:abstractNumId w:val="0"/>
  </w:num>
  <w:num w:numId="8" w16cid:durableId="1778057303">
    <w:abstractNumId w:val="9"/>
  </w:num>
  <w:num w:numId="9" w16cid:durableId="1293097334">
    <w:abstractNumId w:val="4"/>
  </w:num>
  <w:num w:numId="10" w16cid:durableId="1701465554">
    <w:abstractNumId w:val="12"/>
  </w:num>
  <w:num w:numId="11" w16cid:durableId="379549160">
    <w:abstractNumId w:val="8"/>
  </w:num>
  <w:num w:numId="12" w16cid:durableId="505636187">
    <w:abstractNumId w:val="2"/>
  </w:num>
  <w:num w:numId="13" w16cid:durableId="758058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EFD"/>
    <w:rsid w:val="000F488D"/>
    <w:rsid w:val="002826FE"/>
    <w:rsid w:val="0033294B"/>
    <w:rsid w:val="005209C0"/>
    <w:rsid w:val="005C585B"/>
    <w:rsid w:val="00662281"/>
    <w:rsid w:val="006C4EFD"/>
    <w:rsid w:val="006F1353"/>
    <w:rsid w:val="00725E05"/>
    <w:rsid w:val="007C2E63"/>
    <w:rsid w:val="00817FED"/>
    <w:rsid w:val="00834366"/>
    <w:rsid w:val="008A3682"/>
    <w:rsid w:val="008B2381"/>
    <w:rsid w:val="00A3453F"/>
    <w:rsid w:val="00A65754"/>
    <w:rsid w:val="00C04F1F"/>
    <w:rsid w:val="00C159E2"/>
    <w:rsid w:val="00D916CD"/>
    <w:rsid w:val="00E07852"/>
    <w:rsid w:val="00ED2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799E9"/>
  <w15:chartTrackingRefBased/>
  <w15:docId w15:val="{F2214948-7566-406C-A440-363BE98AF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EFD"/>
    <w:rPr>
      <w:rFonts w:eastAsiaTheme="majorEastAsia" w:cstheme="majorBidi"/>
      <w:color w:val="272727" w:themeColor="text1" w:themeTint="D8"/>
    </w:rPr>
  </w:style>
  <w:style w:type="paragraph" w:styleId="Title">
    <w:name w:val="Title"/>
    <w:basedOn w:val="Normal"/>
    <w:next w:val="Normal"/>
    <w:link w:val="TitleChar"/>
    <w:uiPriority w:val="10"/>
    <w:qFormat/>
    <w:rsid w:val="006C4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EFD"/>
    <w:pPr>
      <w:spacing w:before="160"/>
      <w:jc w:val="center"/>
    </w:pPr>
    <w:rPr>
      <w:i/>
      <w:iCs/>
      <w:color w:val="404040" w:themeColor="text1" w:themeTint="BF"/>
    </w:rPr>
  </w:style>
  <w:style w:type="character" w:customStyle="1" w:styleId="QuoteChar">
    <w:name w:val="Quote Char"/>
    <w:basedOn w:val="DefaultParagraphFont"/>
    <w:link w:val="Quote"/>
    <w:uiPriority w:val="29"/>
    <w:rsid w:val="006C4EFD"/>
    <w:rPr>
      <w:i/>
      <w:iCs/>
      <w:color w:val="404040" w:themeColor="text1" w:themeTint="BF"/>
    </w:rPr>
  </w:style>
  <w:style w:type="paragraph" w:styleId="ListParagraph">
    <w:name w:val="List Paragraph"/>
    <w:basedOn w:val="Normal"/>
    <w:uiPriority w:val="34"/>
    <w:qFormat/>
    <w:rsid w:val="006C4EFD"/>
    <w:pPr>
      <w:ind w:left="720"/>
      <w:contextualSpacing/>
    </w:pPr>
  </w:style>
  <w:style w:type="character" w:styleId="IntenseEmphasis">
    <w:name w:val="Intense Emphasis"/>
    <w:basedOn w:val="DefaultParagraphFont"/>
    <w:uiPriority w:val="21"/>
    <w:qFormat/>
    <w:rsid w:val="006C4EFD"/>
    <w:rPr>
      <w:i/>
      <w:iCs/>
      <w:color w:val="0F4761" w:themeColor="accent1" w:themeShade="BF"/>
    </w:rPr>
  </w:style>
  <w:style w:type="paragraph" w:styleId="IntenseQuote">
    <w:name w:val="Intense Quote"/>
    <w:basedOn w:val="Normal"/>
    <w:next w:val="Normal"/>
    <w:link w:val="IntenseQuoteChar"/>
    <w:uiPriority w:val="30"/>
    <w:qFormat/>
    <w:rsid w:val="006C4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EFD"/>
    <w:rPr>
      <w:i/>
      <w:iCs/>
      <w:color w:val="0F4761" w:themeColor="accent1" w:themeShade="BF"/>
    </w:rPr>
  </w:style>
  <w:style w:type="character" w:styleId="IntenseReference">
    <w:name w:val="Intense Reference"/>
    <w:basedOn w:val="DefaultParagraphFont"/>
    <w:uiPriority w:val="32"/>
    <w:qFormat/>
    <w:rsid w:val="006C4EFD"/>
    <w:rPr>
      <w:b/>
      <w:bCs/>
      <w:smallCaps/>
      <w:color w:val="0F4761" w:themeColor="accent1" w:themeShade="BF"/>
      <w:spacing w:val="5"/>
    </w:rPr>
  </w:style>
  <w:style w:type="character" w:styleId="Hyperlink">
    <w:name w:val="Hyperlink"/>
    <w:basedOn w:val="DefaultParagraphFont"/>
    <w:uiPriority w:val="99"/>
    <w:unhideWhenUsed/>
    <w:rsid w:val="006C4EFD"/>
    <w:rPr>
      <w:color w:val="467886" w:themeColor="hyperlink"/>
      <w:u w:val="single"/>
    </w:rPr>
  </w:style>
  <w:style w:type="character" w:styleId="UnresolvedMention">
    <w:name w:val="Unresolved Mention"/>
    <w:basedOn w:val="DefaultParagraphFont"/>
    <w:uiPriority w:val="99"/>
    <w:semiHidden/>
    <w:unhideWhenUsed/>
    <w:rsid w:val="006C4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19482">
      <w:bodyDiv w:val="1"/>
      <w:marLeft w:val="0"/>
      <w:marRight w:val="0"/>
      <w:marTop w:val="0"/>
      <w:marBottom w:val="0"/>
      <w:divBdr>
        <w:top w:val="none" w:sz="0" w:space="0" w:color="auto"/>
        <w:left w:val="none" w:sz="0" w:space="0" w:color="auto"/>
        <w:bottom w:val="none" w:sz="0" w:space="0" w:color="auto"/>
        <w:right w:val="none" w:sz="0" w:space="0" w:color="auto"/>
      </w:divBdr>
    </w:div>
    <w:div w:id="481507380">
      <w:bodyDiv w:val="1"/>
      <w:marLeft w:val="0"/>
      <w:marRight w:val="0"/>
      <w:marTop w:val="0"/>
      <w:marBottom w:val="0"/>
      <w:divBdr>
        <w:top w:val="none" w:sz="0" w:space="0" w:color="auto"/>
        <w:left w:val="none" w:sz="0" w:space="0" w:color="auto"/>
        <w:bottom w:val="none" w:sz="0" w:space="0" w:color="auto"/>
        <w:right w:val="none" w:sz="0" w:space="0" w:color="auto"/>
      </w:divBdr>
    </w:div>
    <w:div w:id="778336065">
      <w:bodyDiv w:val="1"/>
      <w:marLeft w:val="0"/>
      <w:marRight w:val="0"/>
      <w:marTop w:val="0"/>
      <w:marBottom w:val="0"/>
      <w:divBdr>
        <w:top w:val="none" w:sz="0" w:space="0" w:color="auto"/>
        <w:left w:val="none" w:sz="0" w:space="0" w:color="auto"/>
        <w:bottom w:val="none" w:sz="0" w:space="0" w:color="auto"/>
        <w:right w:val="none" w:sz="0" w:space="0" w:color="auto"/>
      </w:divBdr>
    </w:div>
    <w:div w:id="1409811880">
      <w:bodyDiv w:val="1"/>
      <w:marLeft w:val="0"/>
      <w:marRight w:val="0"/>
      <w:marTop w:val="0"/>
      <w:marBottom w:val="0"/>
      <w:divBdr>
        <w:top w:val="none" w:sz="0" w:space="0" w:color="auto"/>
        <w:left w:val="none" w:sz="0" w:space="0" w:color="auto"/>
        <w:bottom w:val="none" w:sz="0" w:space="0" w:color="auto"/>
        <w:right w:val="none" w:sz="0" w:space="0" w:color="auto"/>
      </w:divBdr>
    </w:div>
    <w:div w:id="1974291285">
      <w:bodyDiv w:val="1"/>
      <w:marLeft w:val="0"/>
      <w:marRight w:val="0"/>
      <w:marTop w:val="0"/>
      <w:marBottom w:val="0"/>
      <w:divBdr>
        <w:top w:val="none" w:sz="0" w:space="0" w:color="auto"/>
        <w:left w:val="none" w:sz="0" w:space="0" w:color="auto"/>
        <w:bottom w:val="none" w:sz="0" w:space="0" w:color="auto"/>
        <w:right w:val="none" w:sz="0" w:space="0" w:color="auto"/>
      </w:divBdr>
    </w:div>
    <w:div w:id="208267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5</cp:revision>
  <cp:lastPrinted>2025-03-13T00:13:00Z</cp:lastPrinted>
  <dcterms:created xsi:type="dcterms:W3CDTF">2025-03-12T00:30:00Z</dcterms:created>
  <dcterms:modified xsi:type="dcterms:W3CDTF">2025-03-13T00:25:00Z</dcterms:modified>
</cp:coreProperties>
</file>