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47821A" w14:textId="10D53637" w:rsidR="00116D8E" w:rsidRDefault="00A00FAD">
      <w:pPr>
        <w:rPr>
          <w:b/>
          <w:bCs/>
          <w:color w:val="0070C0"/>
          <w:sz w:val="28"/>
          <w:szCs w:val="28"/>
        </w:rPr>
      </w:pPr>
      <w:r w:rsidRPr="00773CBB">
        <w:rPr>
          <w:b/>
          <w:bCs/>
          <w:color w:val="0070C0"/>
          <w:sz w:val="28"/>
          <w:szCs w:val="28"/>
        </w:rPr>
        <w:t xml:space="preserve">Implementing and Managing Always </w:t>
      </w:r>
      <w:r w:rsidR="00677EF7" w:rsidRPr="00773CBB">
        <w:rPr>
          <w:b/>
          <w:bCs/>
          <w:color w:val="0070C0"/>
          <w:sz w:val="28"/>
          <w:szCs w:val="28"/>
        </w:rPr>
        <w:t>on</w:t>
      </w:r>
      <w:r w:rsidRPr="00773CBB">
        <w:rPr>
          <w:b/>
          <w:bCs/>
          <w:color w:val="0070C0"/>
          <w:sz w:val="28"/>
          <w:szCs w:val="28"/>
        </w:rPr>
        <w:t xml:space="preserve"> Availability Group in SQL Server 201</w:t>
      </w:r>
      <w:r w:rsidR="00677EF7" w:rsidRPr="00773CBB">
        <w:rPr>
          <w:b/>
          <w:bCs/>
          <w:color w:val="0070C0"/>
          <w:sz w:val="28"/>
          <w:szCs w:val="28"/>
        </w:rPr>
        <w:t>4/2016/2017</w:t>
      </w:r>
      <w:r w:rsidR="005B638F">
        <w:rPr>
          <w:b/>
          <w:bCs/>
          <w:color w:val="0070C0"/>
          <w:sz w:val="28"/>
          <w:szCs w:val="28"/>
        </w:rPr>
        <w:t>/2019</w:t>
      </w:r>
      <w:r w:rsidRPr="00773CBB">
        <w:rPr>
          <w:b/>
          <w:bCs/>
          <w:color w:val="0070C0"/>
          <w:sz w:val="28"/>
          <w:szCs w:val="28"/>
        </w:rPr>
        <w:t>:</w:t>
      </w:r>
    </w:p>
    <w:p w14:paraId="323A34AA" w14:textId="77777777" w:rsidR="00773CBB" w:rsidRPr="00773CBB" w:rsidRDefault="00773CBB">
      <w:pPr>
        <w:rPr>
          <w:b/>
          <w:bCs/>
          <w:color w:val="0070C0"/>
          <w:sz w:val="28"/>
          <w:szCs w:val="28"/>
        </w:rPr>
      </w:pPr>
    </w:p>
    <w:p w14:paraId="1A5705F3" w14:textId="77777777" w:rsidR="00211F7E" w:rsidRPr="00677EF7" w:rsidRDefault="00211F7E">
      <w:pPr>
        <w:rPr>
          <w:color w:val="002060"/>
        </w:rPr>
      </w:pPr>
      <w:r w:rsidRPr="00677EF7">
        <w:rPr>
          <w:color w:val="002060"/>
        </w:rPr>
        <w:t>Always on introduced in SQL Server 2012 provide high availability for our application databases.</w:t>
      </w:r>
    </w:p>
    <w:p w14:paraId="178C0157" w14:textId="77777777" w:rsidR="00211F7E" w:rsidRPr="00677EF7" w:rsidRDefault="00211F7E">
      <w:pPr>
        <w:rPr>
          <w:color w:val="002060"/>
        </w:rPr>
      </w:pPr>
      <w:r w:rsidRPr="00677EF7">
        <w:rPr>
          <w:color w:val="002060"/>
        </w:rPr>
        <w:t>Availability group allows you to failover a group of databases together and allows configuring multiple databases as replicas to which you can failover, thereby increasing the redundancy and availability.</w:t>
      </w:r>
    </w:p>
    <w:p w14:paraId="711C13B6" w14:textId="4D844DD3" w:rsidR="00211F7E" w:rsidRPr="00677EF7" w:rsidRDefault="00211F7E">
      <w:pPr>
        <w:rPr>
          <w:color w:val="002060"/>
        </w:rPr>
      </w:pPr>
      <w:r w:rsidRPr="00677EF7">
        <w:rPr>
          <w:color w:val="002060"/>
        </w:rPr>
        <w:t xml:space="preserve">The availability group contains </w:t>
      </w:r>
      <w:r w:rsidR="00677EF7" w:rsidRPr="00677EF7">
        <w:rPr>
          <w:color w:val="002060"/>
        </w:rPr>
        <w:t>a set</w:t>
      </w:r>
      <w:r w:rsidRPr="00677EF7">
        <w:rPr>
          <w:color w:val="002060"/>
        </w:rPr>
        <w:t xml:space="preserve"> of SQL Server instances </w:t>
      </w:r>
      <w:r w:rsidR="00677EF7" w:rsidRPr="00677EF7">
        <w:rPr>
          <w:color w:val="002060"/>
        </w:rPr>
        <w:t>called</w:t>
      </w:r>
      <w:r w:rsidRPr="00677EF7">
        <w:rPr>
          <w:color w:val="002060"/>
        </w:rPr>
        <w:t xml:space="preserve"> “</w:t>
      </w:r>
      <w:r w:rsidRPr="00677EF7">
        <w:rPr>
          <w:b/>
          <w:color w:val="002060"/>
        </w:rPr>
        <w:t xml:space="preserve">Availability Replicas”. </w:t>
      </w:r>
      <w:r w:rsidRPr="00677EF7">
        <w:rPr>
          <w:color w:val="002060"/>
        </w:rPr>
        <w:t xml:space="preserve">Each availability replica possesses a local copy of each of the databases in the availability group. Only one of these </w:t>
      </w:r>
      <w:r w:rsidR="00677EF7" w:rsidRPr="00677EF7">
        <w:rPr>
          <w:color w:val="002060"/>
        </w:rPr>
        <w:t>replicas</w:t>
      </w:r>
      <w:r w:rsidRPr="00677EF7">
        <w:rPr>
          <w:color w:val="002060"/>
        </w:rPr>
        <w:t xml:space="preserve"> acts as </w:t>
      </w:r>
      <w:r w:rsidR="00677EF7" w:rsidRPr="00677EF7">
        <w:rPr>
          <w:color w:val="002060"/>
        </w:rPr>
        <w:t>the primary</w:t>
      </w:r>
      <w:r w:rsidRPr="00677EF7">
        <w:rPr>
          <w:color w:val="002060"/>
        </w:rPr>
        <w:t xml:space="preserve"> replica at any point of time and maintains the primary copy of each of the </w:t>
      </w:r>
      <w:r w:rsidR="00677EF7" w:rsidRPr="00677EF7">
        <w:rPr>
          <w:color w:val="002060"/>
        </w:rPr>
        <w:t>databases</w:t>
      </w:r>
      <w:r w:rsidRPr="00677EF7">
        <w:rPr>
          <w:color w:val="002060"/>
        </w:rPr>
        <w:t>.</w:t>
      </w:r>
      <w:r w:rsidR="006B2851" w:rsidRPr="00677EF7">
        <w:rPr>
          <w:color w:val="002060"/>
        </w:rPr>
        <w:t xml:space="preserve"> The Primary replica makes these databases, known as Primary databases, available to users for </w:t>
      </w:r>
      <w:r w:rsidR="00677EF7" w:rsidRPr="00677EF7">
        <w:rPr>
          <w:color w:val="002060"/>
        </w:rPr>
        <w:t>read</w:t>
      </w:r>
      <w:r w:rsidR="006B2851" w:rsidRPr="00677EF7">
        <w:rPr>
          <w:color w:val="002060"/>
        </w:rPr>
        <w:t xml:space="preserve">/write. For each primary database one or more available </w:t>
      </w:r>
      <w:r w:rsidR="00677EF7" w:rsidRPr="00677EF7">
        <w:rPr>
          <w:color w:val="002060"/>
        </w:rPr>
        <w:t>replicas</w:t>
      </w:r>
      <w:r w:rsidR="006B2851" w:rsidRPr="00677EF7">
        <w:rPr>
          <w:color w:val="002060"/>
        </w:rPr>
        <w:t xml:space="preserve"> is called Secondary Replicas, maintains a copy of the database and databases on this replica would be referred to as Secondary databases.</w:t>
      </w:r>
    </w:p>
    <w:p w14:paraId="5D2D144B" w14:textId="77777777" w:rsidR="006B2851" w:rsidRPr="00677EF7" w:rsidRDefault="006B2851">
      <w:pPr>
        <w:rPr>
          <w:b/>
          <w:color w:val="002060"/>
        </w:rPr>
      </w:pPr>
      <w:r w:rsidRPr="00677EF7">
        <w:rPr>
          <w:b/>
          <w:color w:val="002060"/>
        </w:rPr>
        <w:t>In this document we will be having three servers known as SQLONE as Primary and SQLTWO and SQLTHREE as Secondary Replica.</w:t>
      </w:r>
    </w:p>
    <w:p w14:paraId="25705FBC" w14:textId="77777777" w:rsidR="006B2851" w:rsidRPr="00677EF7" w:rsidRDefault="006B2851">
      <w:pPr>
        <w:rPr>
          <w:b/>
          <w:color w:val="002060"/>
        </w:rPr>
      </w:pPr>
      <w:r w:rsidRPr="00677EF7">
        <w:rPr>
          <w:b/>
          <w:color w:val="002060"/>
        </w:rPr>
        <w:t>Pre-Configuration Validation:</w:t>
      </w:r>
    </w:p>
    <w:p w14:paraId="631564A5" w14:textId="77777777" w:rsidR="006B2851" w:rsidRPr="00677EF7" w:rsidRDefault="007D7629" w:rsidP="006B2851">
      <w:pPr>
        <w:pStyle w:val="ListParagraph"/>
        <w:numPr>
          <w:ilvl w:val="0"/>
          <w:numId w:val="1"/>
        </w:numPr>
        <w:rPr>
          <w:b/>
          <w:color w:val="002060"/>
        </w:rPr>
      </w:pPr>
      <w:r w:rsidRPr="00677EF7">
        <w:rPr>
          <w:b/>
          <w:color w:val="002060"/>
        </w:rPr>
        <w:t>Check whether cluster failover services are working fine or not.</w:t>
      </w:r>
    </w:p>
    <w:p w14:paraId="46C2F45E" w14:textId="77777777" w:rsidR="007D7629" w:rsidRPr="00677EF7" w:rsidRDefault="007D7629" w:rsidP="006B2851">
      <w:pPr>
        <w:pStyle w:val="ListParagraph"/>
        <w:numPr>
          <w:ilvl w:val="0"/>
          <w:numId w:val="1"/>
        </w:numPr>
        <w:rPr>
          <w:b/>
          <w:color w:val="002060"/>
        </w:rPr>
      </w:pPr>
      <w:r w:rsidRPr="00677EF7">
        <w:rPr>
          <w:b/>
          <w:color w:val="002060"/>
        </w:rPr>
        <w:t>Check whether all cluster disks are online or not.</w:t>
      </w:r>
    </w:p>
    <w:p w14:paraId="40259F9A" w14:textId="129B2790" w:rsidR="007D7629" w:rsidRPr="00677EF7" w:rsidRDefault="007D7629" w:rsidP="006B2851">
      <w:pPr>
        <w:pStyle w:val="ListParagraph"/>
        <w:numPr>
          <w:ilvl w:val="0"/>
          <w:numId w:val="1"/>
        </w:numPr>
        <w:rPr>
          <w:b/>
          <w:color w:val="002060"/>
        </w:rPr>
      </w:pPr>
      <w:r w:rsidRPr="00677EF7">
        <w:rPr>
          <w:b/>
          <w:color w:val="002060"/>
        </w:rPr>
        <w:t>Check whether my Cluster is online.</w:t>
      </w:r>
    </w:p>
    <w:p w14:paraId="7E68AE88" w14:textId="77777777" w:rsidR="007D7629" w:rsidRPr="00677EF7" w:rsidRDefault="007D7629" w:rsidP="006B2851">
      <w:pPr>
        <w:pStyle w:val="ListParagraph"/>
        <w:numPr>
          <w:ilvl w:val="0"/>
          <w:numId w:val="1"/>
        </w:numPr>
        <w:rPr>
          <w:b/>
          <w:color w:val="002060"/>
        </w:rPr>
      </w:pPr>
      <w:r w:rsidRPr="00677EF7">
        <w:rPr>
          <w:b/>
          <w:color w:val="002060"/>
        </w:rPr>
        <w:t>Enable the Always ON Availability feature in SQL 2012.</w:t>
      </w:r>
    </w:p>
    <w:p w14:paraId="10FCA493" w14:textId="77777777" w:rsidR="007D7629" w:rsidRPr="00677EF7" w:rsidRDefault="007D7629" w:rsidP="007D7629">
      <w:pPr>
        <w:ind w:left="360"/>
        <w:rPr>
          <w:b/>
          <w:color w:val="002060"/>
        </w:rPr>
      </w:pPr>
      <w:r w:rsidRPr="00677EF7">
        <w:rPr>
          <w:b/>
          <w:color w:val="002060"/>
        </w:rPr>
        <w:t>Follow the below steps to accomplish the validation task:</w:t>
      </w:r>
    </w:p>
    <w:p w14:paraId="7BBD63E4" w14:textId="77777777" w:rsidR="008206F3" w:rsidRPr="00677EF7" w:rsidRDefault="008206F3" w:rsidP="007D7629">
      <w:pPr>
        <w:ind w:left="360"/>
        <w:rPr>
          <w:b/>
          <w:color w:val="002060"/>
        </w:rPr>
      </w:pPr>
    </w:p>
    <w:p w14:paraId="2BAE173F" w14:textId="5EC1748D" w:rsidR="007D7629" w:rsidRPr="00677EF7" w:rsidRDefault="008206F3" w:rsidP="007D7629">
      <w:pPr>
        <w:ind w:left="360"/>
        <w:rPr>
          <w:b/>
          <w:color w:val="002060"/>
        </w:rPr>
      </w:pPr>
      <w:r w:rsidRPr="00677EF7">
        <w:rPr>
          <w:b/>
          <w:color w:val="002060"/>
        </w:rPr>
        <w:t>C</w:t>
      </w:r>
      <w:r w:rsidR="007D7629" w:rsidRPr="00677EF7">
        <w:rPr>
          <w:b/>
          <w:color w:val="002060"/>
        </w:rPr>
        <w:t xml:space="preserve">lick on the Server Manager as shown in the </w:t>
      </w:r>
      <w:r w:rsidR="00677EF7" w:rsidRPr="00677EF7">
        <w:rPr>
          <w:b/>
          <w:color w:val="002060"/>
        </w:rPr>
        <w:t>screenshot.</w:t>
      </w:r>
    </w:p>
    <w:p w14:paraId="50BE8834" w14:textId="77777777" w:rsidR="007D7629" w:rsidRPr="00677EF7" w:rsidRDefault="007D7629" w:rsidP="007D7629">
      <w:pPr>
        <w:ind w:left="360"/>
        <w:rPr>
          <w:b/>
          <w:color w:val="002060"/>
        </w:rPr>
      </w:pPr>
    </w:p>
    <w:p w14:paraId="387C1533" w14:textId="77777777" w:rsidR="00A00FAD" w:rsidRPr="00677EF7" w:rsidRDefault="00A00FAD">
      <w:pPr>
        <w:rPr>
          <w:color w:val="002060"/>
        </w:rPr>
      </w:pPr>
      <w:r w:rsidRPr="00677EF7">
        <w:rPr>
          <w:noProof/>
          <w:color w:val="002060"/>
        </w:rPr>
        <w:drawing>
          <wp:inline distT="0" distB="0" distL="0" distR="0" wp14:anchorId="3C0FC450" wp14:editId="43EF6FF4">
            <wp:extent cx="4042891" cy="229870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051811" cy="2303772"/>
                    </a:xfrm>
                    <a:prstGeom prst="rect">
                      <a:avLst/>
                    </a:prstGeom>
                  </pic:spPr>
                </pic:pic>
              </a:graphicData>
            </a:graphic>
          </wp:inline>
        </w:drawing>
      </w:r>
    </w:p>
    <w:p w14:paraId="0B4604FF" w14:textId="77777777" w:rsidR="007D7629" w:rsidRPr="00677EF7" w:rsidRDefault="007D7629">
      <w:pPr>
        <w:rPr>
          <w:color w:val="002060"/>
        </w:rPr>
      </w:pPr>
      <w:r w:rsidRPr="00677EF7">
        <w:rPr>
          <w:color w:val="002060"/>
        </w:rPr>
        <w:lastRenderedPageBreak/>
        <w:t>Click on “tools” option in the server manager console and select the “Failover Cluster Manager”.</w:t>
      </w:r>
    </w:p>
    <w:p w14:paraId="183A5859" w14:textId="77777777" w:rsidR="00A00FAD" w:rsidRPr="00677EF7" w:rsidRDefault="00A00FAD">
      <w:pPr>
        <w:rPr>
          <w:color w:val="002060"/>
        </w:rPr>
      </w:pPr>
      <w:r w:rsidRPr="00677EF7">
        <w:rPr>
          <w:noProof/>
          <w:color w:val="002060"/>
        </w:rPr>
        <w:drawing>
          <wp:inline distT="0" distB="0" distL="0" distR="0" wp14:anchorId="2B13D155" wp14:editId="32527B07">
            <wp:extent cx="3952875" cy="306705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952875" cy="3067050"/>
                    </a:xfrm>
                    <a:prstGeom prst="rect">
                      <a:avLst/>
                    </a:prstGeom>
                  </pic:spPr>
                </pic:pic>
              </a:graphicData>
            </a:graphic>
          </wp:inline>
        </w:drawing>
      </w:r>
    </w:p>
    <w:p w14:paraId="115BFA2B" w14:textId="77777777" w:rsidR="006000D9" w:rsidRPr="00677EF7" w:rsidRDefault="006000D9">
      <w:pPr>
        <w:rPr>
          <w:color w:val="002060"/>
        </w:rPr>
      </w:pPr>
    </w:p>
    <w:p w14:paraId="3676420F" w14:textId="77777777" w:rsidR="007D7629" w:rsidRPr="00677EF7" w:rsidRDefault="007D7629">
      <w:pPr>
        <w:rPr>
          <w:color w:val="002060"/>
        </w:rPr>
      </w:pPr>
      <w:r w:rsidRPr="00677EF7">
        <w:rPr>
          <w:color w:val="002060"/>
        </w:rPr>
        <w:t xml:space="preserve">Click on the </w:t>
      </w:r>
      <w:r w:rsidRPr="00677EF7">
        <w:rPr>
          <w:b/>
          <w:color w:val="002060"/>
        </w:rPr>
        <w:t>Failover Cluster Manager</w:t>
      </w:r>
      <w:r w:rsidRPr="00677EF7">
        <w:rPr>
          <w:color w:val="002060"/>
        </w:rPr>
        <w:t xml:space="preserve"> and expand the tree.</w:t>
      </w:r>
    </w:p>
    <w:p w14:paraId="7990B593" w14:textId="77777777" w:rsidR="00A00FAD" w:rsidRDefault="00A00FAD">
      <w:pPr>
        <w:rPr>
          <w:color w:val="002060"/>
        </w:rPr>
      </w:pPr>
      <w:r w:rsidRPr="00677EF7">
        <w:rPr>
          <w:noProof/>
          <w:color w:val="002060"/>
        </w:rPr>
        <w:drawing>
          <wp:inline distT="0" distB="0" distL="0" distR="0" wp14:anchorId="21468A85" wp14:editId="2A3CD507">
            <wp:extent cx="3571875" cy="310515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571875" cy="3105150"/>
                    </a:xfrm>
                    <a:prstGeom prst="rect">
                      <a:avLst/>
                    </a:prstGeom>
                  </pic:spPr>
                </pic:pic>
              </a:graphicData>
            </a:graphic>
          </wp:inline>
        </w:drawing>
      </w:r>
    </w:p>
    <w:p w14:paraId="7F0137F9" w14:textId="77777777" w:rsidR="00AD3520" w:rsidRDefault="00AD3520">
      <w:pPr>
        <w:rPr>
          <w:color w:val="002060"/>
        </w:rPr>
      </w:pPr>
    </w:p>
    <w:p w14:paraId="17FC9C2E" w14:textId="77777777" w:rsidR="00AD3520" w:rsidRDefault="00AD3520">
      <w:pPr>
        <w:rPr>
          <w:color w:val="002060"/>
        </w:rPr>
      </w:pPr>
    </w:p>
    <w:p w14:paraId="13BA664D" w14:textId="77777777" w:rsidR="00AD3520" w:rsidRPr="00677EF7" w:rsidRDefault="00AD3520">
      <w:pPr>
        <w:rPr>
          <w:color w:val="002060"/>
        </w:rPr>
      </w:pPr>
    </w:p>
    <w:p w14:paraId="3F92B81F" w14:textId="77777777" w:rsidR="007D7629" w:rsidRPr="00677EF7" w:rsidRDefault="007D7629">
      <w:pPr>
        <w:rPr>
          <w:color w:val="002060"/>
        </w:rPr>
      </w:pPr>
      <w:r w:rsidRPr="00677EF7">
        <w:rPr>
          <w:color w:val="002060"/>
        </w:rPr>
        <w:lastRenderedPageBreak/>
        <w:t>Click on the NODES to check if all my nodes are online and running.</w:t>
      </w:r>
    </w:p>
    <w:p w14:paraId="7AAE5081" w14:textId="77777777" w:rsidR="00A00FAD" w:rsidRPr="00677EF7" w:rsidRDefault="00A00FAD">
      <w:pPr>
        <w:rPr>
          <w:color w:val="002060"/>
        </w:rPr>
      </w:pPr>
      <w:r w:rsidRPr="00677EF7">
        <w:rPr>
          <w:noProof/>
          <w:color w:val="002060"/>
        </w:rPr>
        <w:drawing>
          <wp:inline distT="0" distB="0" distL="0" distR="0" wp14:anchorId="7AC536AB" wp14:editId="7ACF491C">
            <wp:extent cx="4533900" cy="2531745"/>
            <wp:effectExtent l="0" t="0" r="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533900" cy="2531745"/>
                    </a:xfrm>
                    <a:prstGeom prst="rect">
                      <a:avLst/>
                    </a:prstGeom>
                  </pic:spPr>
                </pic:pic>
              </a:graphicData>
            </a:graphic>
          </wp:inline>
        </w:drawing>
      </w:r>
    </w:p>
    <w:p w14:paraId="0C535D80" w14:textId="77777777" w:rsidR="00A00FAD" w:rsidRPr="00677EF7" w:rsidRDefault="00A00FAD">
      <w:pPr>
        <w:rPr>
          <w:color w:val="002060"/>
        </w:rPr>
      </w:pPr>
    </w:p>
    <w:p w14:paraId="7536BC0E" w14:textId="77777777" w:rsidR="008206F3" w:rsidRPr="00677EF7" w:rsidRDefault="008206F3">
      <w:pPr>
        <w:rPr>
          <w:color w:val="002060"/>
        </w:rPr>
      </w:pPr>
    </w:p>
    <w:p w14:paraId="4FD96D01" w14:textId="77777777" w:rsidR="008206F3" w:rsidRPr="00677EF7" w:rsidRDefault="008206F3">
      <w:pPr>
        <w:rPr>
          <w:color w:val="002060"/>
        </w:rPr>
      </w:pPr>
    </w:p>
    <w:p w14:paraId="6337AC62" w14:textId="77777777" w:rsidR="008206F3" w:rsidRPr="00677EF7" w:rsidRDefault="008206F3">
      <w:pPr>
        <w:rPr>
          <w:color w:val="002060"/>
        </w:rPr>
      </w:pPr>
    </w:p>
    <w:p w14:paraId="69DD1074" w14:textId="77777777" w:rsidR="008206F3" w:rsidRPr="00677EF7" w:rsidRDefault="008206F3">
      <w:pPr>
        <w:rPr>
          <w:color w:val="002060"/>
        </w:rPr>
      </w:pPr>
    </w:p>
    <w:p w14:paraId="60CD1EB6" w14:textId="77777777" w:rsidR="008206F3" w:rsidRPr="00677EF7" w:rsidRDefault="008206F3">
      <w:pPr>
        <w:rPr>
          <w:color w:val="002060"/>
        </w:rPr>
      </w:pPr>
    </w:p>
    <w:p w14:paraId="38200D86" w14:textId="77777777" w:rsidR="007D7629" w:rsidRPr="00677EF7" w:rsidRDefault="007D7629">
      <w:pPr>
        <w:rPr>
          <w:color w:val="002060"/>
        </w:rPr>
      </w:pPr>
      <w:r w:rsidRPr="00677EF7">
        <w:rPr>
          <w:color w:val="002060"/>
        </w:rPr>
        <w:t>Click on the Cluster Core Resource to check the Cluster Name and check if it is up and running.</w:t>
      </w:r>
    </w:p>
    <w:p w14:paraId="40B3AC9D" w14:textId="77777777" w:rsidR="00A00FAD" w:rsidRPr="00677EF7" w:rsidRDefault="00A00FAD">
      <w:pPr>
        <w:rPr>
          <w:color w:val="002060"/>
        </w:rPr>
      </w:pPr>
      <w:r w:rsidRPr="00677EF7">
        <w:rPr>
          <w:noProof/>
          <w:color w:val="002060"/>
        </w:rPr>
        <w:drawing>
          <wp:inline distT="0" distB="0" distL="0" distR="0" wp14:anchorId="7D34B546" wp14:editId="6A1B333E">
            <wp:extent cx="5943600" cy="142938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1429385"/>
                    </a:xfrm>
                    <a:prstGeom prst="rect">
                      <a:avLst/>
                    </a:prstGeom>
                  </pic:spPr>
                </pic:pic>
              </a:graphicData>
            </a:graphic>
          </wp:inline>
        </w:drawing>
      </w:r>
    </w:p>
    <w:p w14:paraId="0E5A4AE7" w14:textId="77777777" w:rsidR="00AD3520" w:rsidRDefault="00AD3520">
      <w:pPr>
        <w:rPr>
          <w:color w:val="002060"/>
        </w:rPr>
      </w:pPr>
    </w:p>
    <w:p w14:paraId="281CF5BB" w14:textId="77777777" w:rsidR="00AD3520" w:rsidRDefault="00AD3520">
      <w:pPr>
        <w:rPr>
          <w:color w:val="002060"/>
        </w:rPr>
      </w:pPr>
    </w:p>
    <w:p w14:paraId="332B4F94" w14:textId="77777777" w:rsidR="00AD3520" w:rsidRDefault="00AD3520">
      <w:pPr>
        <w:rPr>
          <w:color w:val="002060"/>
        </w:rPr>
      </w:pPr>
    </w:p>
    <w:p w14:paraId="40C8A327" w14:textId="77777777" w:rsidR="00AD3520" w:rsidRDefault="00AD3520">
      <w:pPr>
        <w:rPr>
          <w:color w:val="002060"/>
        </w:rPr>
      </w:pPr>
    </w:p>
    <w:p w14:paraId="53C67084" w14:textId="77777777" w:rsidR="00AD3520" w:rsidRDefault="00AD3520">
      <w:pPr>
        <w:rPr>
          <w:color w:val="002060"/>
        </w:rPr>
      </w:pPr>
    </w:p>
    <w:p w14:paraId="47F1E232" w14:textId="6C27F3F2" w:rsidR="00BD0148" w:rsidRPr="00677EF7" w:rsidRDefault="007D7629">
      <w:pPr>
        <w:rPr>
          <w:color w:val="002060"/>
        </w:rPr>
      </w:pPr>
      <w:r w:rsidRPr="00677EF7">
        <w:rPr>
          <w:color w:val="002060"/>
        </w:rPr>
        <w:lastRenderedPageBreak/>
        <w:t xml:space="preserve">After the validation has been </w:t>
      </w:r>
      <w:r w:rsidR="000A3C9A" w:rsidRPr="00677EF7">
        <w:rPr>
          <w:color w:val="002060"/>
        </w:rPr>
        <w:t>done,</w:t>
      </w:r>
      <w:r w:rsidR="00CD09DF" w:rsidRPr="00677EF7">
        <w:rPr>
          <w:color w:val="002060"/>
        </w:rPr>
        <w:t xml:space="preserve"> </w:t>
      </w:r>
      <w:r w:rsidR="0062206D" w:rsidRPr="00677EF7">
        <w:rPr>
          <w:color w:val="002060"/>
        </w:rPr>
        <w:t>click</w:t>
      </w:r>
      <w:r w:rsidR="00CD09DF" w:rsidRPr="00677EF7">
        <w:rPr>
          <w:color w:val="002060"/>
        </w:rPr>
        <w:t xml:space="preserve"> on the </w:t>
      </w:r>
      <w:r w:rsidR="000A3C9A" w:rsidRPr="00677EF7">
        <w:rPr>
          <w:color w:val="002060"/>
        </w:rPr>
        <w:t>Always On</w:t>
      </w:r>
      <w:r w:rsidR="00CD09DF" w:rsidRPr="00677EF7">
        <w:rPr>
          <w:color w:val="002060"/>
        </w:rPr>
        <w:t xml:space="preserve"> High Availability binder as shown in the below screen-shot. We will not be able to find any groups in there </w:t>
      </w:r>
      <w:r w:rsidR="000A3C9A" w:rsidRPr="00677EF7">
        <w:rPr>
          <w:color w:val="002060"/>
        </w:rPr>
        <w:t>since</w:t>
      </w:r>
      <w:r w:rsidR="00CD09DF" w:rsidRPr="00677EF7">
        <w:rPr>
          <w:color w:val="002060"/>
        </w:rPr>
        <w:t xml:space="preserve"> </w:t>
      </w:r>
      <w:r w:rsidR="008206F3" w:rsidRPr="00677EF7">
        <w:rPr>
          <w:color w:val="002060"/>
        </w:rPr>
        <w:t xml:space="preserve">no groups have been </w:t>
      </w:r>
      <w:r w:rsidR="00CD09DF" w:rsidRPr="00677EF7">
        <w:rPr>
          <w:color w:val="002060"/>
        </w:rPr>
        <w:t>configured</w:t>
      </w:r>
      <w:r w:rsidR="008206F3" w:rsidRPr="00677EF7">
        <w:rPr>
          <w:color w:val="002060"/>
        </w:rPr>
        <w:t xml:space="preserve"> as of now</w:t>
      </w:r>
      <w:r w:rsidR="00CD09DF" w:rsidRPr="00677EF7">
        <w:rPr>
          <w:color w:val="002060"/>
        </w:rPr>
        <w:t>.</w:t>
      </w:r>
    </w:p>
    <w:p w14:paraId="257F65DE" w14:textId="77777777" w:rsidR="00BD0148" w:rsidRPr="00677EF7" w:rsidRDefault="00BD0148">
      <w:pPr>
        <w:rPr>
          <w:color w:val="002060"/>
        </w:rPr>
      </w:pPr>
      <w:r w:rsidRPr="00677EF7">
        <w:rPr>
          <w:noProof/>
          <w:color w:val="002060"/>
        </w:rPr>
        <w:drawing>
          <wp:inline distT="0" distB="0" distL="0" distR="0" wp14:anchorId="3089B242" wp14:editId="7670CCD2">
            <wp:extent cx="2876550" cy="2703573"/>
            <wp:effectExtent l="0" t="0" r="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881091" cy="2707841"/>
                    </a:xfrm>
                    <a:prstGeom prst="rect">
                      <a:avLst/>
                    </a:prstGeom>
                  </pic:spPr>
                </pic:pic>
              </a:graphicData>
            </a:graphic>
          </wp:inline>
        </w:drawing>
      </w:r>
    </w:p>
    <w:p w14:paraId="2373B6FD" w14:textId="77777777" w:rsidR="00CD09DF" w:rsidRPr="00677EF7" w:rsidRDefault="00CD09DF">
      <w:pPr>
        <w:rPr>
          <w:color w:val="002060"/>
        </w:rPr>
      </w:pPr>
    </w:p>
    <w:p w14:paraId="293FCA60" w14:textId="637922C3" w:rsidR="00CD09DF" w:rsidRPr="00677EF7" w:rsidRDefault="00CD09DF">
      <w:pPr>
        <w:rPr>
          <w:color w:val="002060"/>
        </w:rPr>
      </w:pPr>
      <w:r w:rsidRPr="00677EF7">
        <w:rPr>
          <w:color w:val="002060"/>
        </w:rPr>
        <w:t xml:space="preserve">To begin with the process, right click on the </w:t>
      </w:r>
      <w:r w:rsidR="000A3C9A" w:rsidRPr="00677EF7">
        <w:rPr>
          <w:color w:val="002060"/>
        </w:rPr>
        <w:t xml:space="preserve">Always </w:t>
      </w:r>
      <w:r w:rsidR="0062206D" w:rsidRPr="00677EF7">
        <w:rPr>
          <w:color w:val="002060"/>
        </w:rPr>
        <w:t>on</w:t>
      </w:r>
      <w:r w:rsidRPr="00677EF7">
        <w:rPr>
          <w:color w:val="002060"/>
        </w:rPr>
        <w:t xml:space="preserve"> Availability group and choose “New Availability group Wizard”.</w:t>
      </w:r>
    </w:p>
    <w:p w14:paraId="0F437CC6" w14:textId="77777777" w:rsidR="00BD0148" w:rsidRPr="00677EF7" w:rsidRDefault="00BD0148">
      <w:pPr>
        <w:rPr>
          <w:color w:val="002060"/>
        </w:rPr>
      </w:pPr>
      <w:r w:rsidRPr="00677EF7">
        <w:rPr>
          <w:noProof/>
          <w:color w:val="002060"/>
        </w:rPr>
        <w:drawing>
          <wp:inline distT="0" distB="0" distL="0" distR="0" wp14:anchorId="6220CFD5" wp14:editId="1FD20F13">
            <wp:extent cx="3762375" cy="3362325"/>
            <wp:effectExtent l="0" t="0" r="952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762375" cy="3362325"/>
                    </a:xfrm>
                    <a:prstGeom prst="rect">
                      <a:avLst/>
                    </a:prstGeom>
                  </pic:spPr>
                </pic:pic>
              </a:graphicData>
            </a:graphic>
          </wp:inline>
        </w:drawing>
      </w:r>
    </w:p>
    <w:p w14:paraId="2B167EBD" w14:textId="77777777" w:rsidR="006000D9" w:rsidRPr="00677EF7" w:rsidRDefault="006000D9">
      <w:pPr>
        <w:rPr>
          <w:color w:val="002060"/>
        </w:rPr>
      </w:pPr>
    </w:p>
    <w:p w14:paraId="272A163F" w14:textId="77777777" w:rsidR="00AD3520" w:rsidRDefault="00AD3520">
      <w:pPr>
        <w:rPr>
          <w:color w:val="002060"/>
        </w:rPr>
      </w:pPr>
    </w:p>
    <w:p w14:paraId="1908E517" w14:textId="7ED75D7A" w:rsidR="00CD09DF" w:rsidRPr="00677EF7" w:rsidRDefault="00CD09DF">
      <w:pPr>
        <w:rPr>
          <w:color w:val="002060"/>
        </w:rPr>
      </w:pPr>
      <w:r w:rsidRPr="00677EF7">
        <w:rPr>
          <w:color w:val="002060"/>
        </w:rPr>
        <w:lastRenderedPageBreak/>
        <w:t>A wizard will pop up on screen and then click on NEXT option.</w:t>
      </w:r>
    </w:p>
    <w:p w14:paraId="05496153" w14:textId="77777777" w:rsidR="00BD0148" w:rsidRPr="00677EF7" w:rsidRDefault="00576456">
      <w:pPr>
        <w:rPr>
          <w:color w:val="002060"/>
        </w:rPr>
      </w:pPr>
      <w:r w:rsidRPr="00677EF7">
        <w:rPr>
          <w:noProof/>
          <w:color w:val="002060"/>
        </w:rPr>
        <w:drawing>
          <wp:inline distT="0" distB="0" distL="0" distR="0" wp14:anchorId="58990692" wp14:editId="019DF180">
            <wp:extent cx="4171950" cy="32194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171950" cy="3219450"/>
                    </a:xfrm>
                    <a:prstGeom prst="rect">
                      <a:avLst/>
                    </a:prstGeom>
                  </pic:spPr>
                </pic:pic>
              </a:graphicData>
            </a:graphic>
          </wp:inline>
        </w:drawing>
      </w:r>
    </w:p>
    <w:p w14:paraId="6B2768F1" w14:textId="77777777" w:rsidR="00CD09DF" w:rsidRPr="00677EF7" w:rsidRDefault="00CD09DF">
      <w:pPr>
        <w:rPr>
          <w:color w:val="002060"/>
        </w:rPr>
      </w:pPr>
      <w:r w:rsidRPr="00677EF7">
        <w:rPr>
          <w:color w:val="002060"/>
        </w:rPr>
        <w:t>Give a name to your Availability group and click Next.</w:t>
      </w:r>
    </w:p>
    <w:p w14:paraId="61F1E3CE" w14:textId="77777777" w:rsidR="00BD0148" w:rsidRPr="00677EF7" w:rsidRDefault="00BD0148">
      <w:pPr>
        <w:rPr>
          <w:color w:val="002060"/>
        </w:rPr>
      </w:pPr>
      <w:r w:rsidRPr="00677EF7">
        <w:rPr>
          <w:noProof/>
          <w:color w:val="002060"/>
        </w:rPr>
        <w:drawing>
          <wp:inline distT="0" distB="0" distL="0" distR="0" wp14:anchorId="2346628A" wp14:editId="5E3F13F6">
            <wp:extent cx="4333875" cy="4076700"/>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333875" cy="4076700"/>
                    </a:xfrm>
                    <a:prstGeom prst="rect">
                      <a:avLst/>
                    </a:prstGeom>
                  </pic:spPr>
                </pic:pic>
              </a:graphicData>
            </a:graphic>
          </wp:inline>
        </w:drawing>
      </w:r>
    </w:p>
    <w:p w14:paraId="17BD323A" w14:textId="4A0B6E20" w:rsidR="00CD09DF" w:rsidRPr="00677EF7" w:rsidRDefault="00CD09DF">
      <w:pPr>
        <w:rPr>
          <w:color w:val="002060"/>
        </w:rPr>
      </w:pPr>
      <w:r w:rsidRPr="00677EF7">
        <w:rPr>
          <w:color w:val="002060"/>
        </w:rPr>
        <w:lastRenderedPageBreak/>
        <w:t xml:space="preserve">We need to choose the databases that are to be involved in the Availability Group, however there are certain conditions to be met before a database </w:t>
      </w:r>
      <w:r w:rsidR="00677EF7" w:rsidRPr="00677EF7">
        <w:rPr>
          <w:color w:val="002060"/>
        </w:rPr>
        <w:t>can</w:t>
      </w:r>
      <w:r w:rsidRPr="00677EF7">
        <w:rPr>
          <w:color w:val="002060"/>
        </w:rPr>
        <w:t xml:space="preserve"> be added to the AG (Availability Group).</w:t>
      </w:r>
    </w:p>
    <w:p w14:paraId="503C8D1F" w14:textId="77777777" w:rsidR="00CD09DF" w:rsidRPr="00677EF7" w:rsidRDefault="00CD09DF">
      <w:pPr>
        <w:rPr>
          <w:color w:val="002060"/>
        </w:rPr>
      </w:pPr>
      <w:r w:rsidRPr="00677EF7">
        <w:rPr>
          <w:color w:val="002060"/>
        </w:rPr>
        <w:t>Below are the conditions:</w:t>
      </w:r>
    </w:p>
    <w:p w14:paraId="3DFEC4FD" w14:textId="3506CC76" w:rsidR="00CD09DF" w:rsidRPr="00677EF7" w:rsidRDefault="00CD09DF" w:rsidP="00CD09DF">
      <w:pPr>
        <w:pStyle w:val="ListParagraph"/>
        <w:numPr>
          <w:ilvl w:val="0"/>
          <w:numId w:val="2"/>
        </w:numPr>
        <w:rPr>
          <w:color w:val="002060"/>
          <w:highlight w:val="yellow"/>
        </w:rPr>
      </w:pPr>
      <w:r w:rsidRPr="00677EF7">
        <w:rPr>
          <w:color w:val="002060"/>
          <w:highlight w:val="yellow"/>
        </w:rPr>
        <w:t xml:space="preserve">Database must be a </w:t>
      </w:r>
      <w:r w:rsidR="00677EF7" w:rsidRPr="00677EF7">
        <w:rPr>
          <w:color w:val="002060"/>
          <w:highlight w:val="yellow"/>
        </w:rPr>
        <w:t>user</w:t>
      </w:r>
      <w:r w:rsidRPr="00677EF7">
        <w:rPr>
          <w:color w:val="002060"/>
          <w:highlight w:val="yellow"/>
        </w:rPr>
        <w:t xml:space="preserve"> database.</w:t>
      </w:r>
    </w:p>
    <w:p w14:paraId="71D7F8DF" w14:textId="77777777" w:rsidR="00CD09DF" w:rsidRPr="00677EF7" w:rsidRDefault="00CD09DF" w:rsidP="00CD09DF">
      <w:pPr>
        <w:pStyle w:val="ListParagraph"/>
        <w:numPr>
          <w:ilvl w:val="0"/>
          <w:numId w:val="2"/>
        </w:numPr>
        <w:rPr>
          <w:color w:val="002060"/>
          <w:highlight w:val="yellow"/>
        </w:rPr>
      </w:pPr>
      <w:r w:rsidRPr="00677EF7">
        <w:rPr>
          <w:color w:val="002060"/>
          <w:highlight w:val="yellow"/>
        </w:rPr>
        <w:t>Must be in the Full Recovery Model</w:t>
      </w:r>
    </w:p>
    <w:p w14:paraId="0573707C" w14:textId="77777777" w:rsidR="00CD09DF" w:rsidRPr="00677EF7" w:rsidRDefault="00CD09DF" w:rsidP="00CD09DF">
      <w:pPr>
        <w:pStyle w:val="ListParagraph"/>
        <w:numPr>
          <w:ilvl w:val="0"/>
          <w:numId w:val="2"/>
        </w:numPr>
        <w:rPr>
          <w:color w:val="002060"/>
          <w:highlight w:val="yellow"/>
        </w:rPr>
      </w:pPr>
      <w:r w:rsidRPr="00677EF7">
        <w:rPr>
          <w:color w:val="002060"/>
          <w:highlight w:val="yellow"/>
        </w:rPr>
        <w:t>It should be in Multi-User mode.</w:t>
      </w:r>
    </w:p>
    <w:p w14:paraId="38AF070F" w14:textId="77777777" w:rsidR="00CD09DF" w:rsidRPr="00677EF7" w:rsidRDefault="00CD09DF" w:rsidP="00CD09DF">
      <w:pPr>
        <w:pStyle w:val="ListParagraph"/>
        <w:numPr>
          <w:ilvl w:val="0"/>
          <w:numId w:val="2"/>
        </w:numPr>
        <w:rPr>
          <w:color w:val="002060"/>
          <w:highlight w:val="yellow"/>
        </w:rPr>
      </w:pPr>
      <w:r w:rsidRPr="00677EF7">
        <w:rPr>
          <w:color w:val="002060"/>
          <w:highlight w:val="yellow"/>
        </w:rPr>
        <w:t>Must possess a Full database backup.</w:t>
      </w:r>
    </w:p>
    <w:p w14:paraId="2DAEA544" w14:textId="77777777" w:rsidR="00CD09DF" w:rsidRPr="00677EF7" w:rsidRDefault="00CD09DF" w:rsidP="00CD09DF">
      <w:pPr>
        <w:pStyle w:val="ListParagraph"/>
        <w:numPr>
          <w:ilvl w:val="0"/>
          <w:numId w:val="2"/>
        </w:numPr>
        <w:rPr>
          <w:color w:val="002060"/>
          <w:highlight w:val="yellow"/>
        </w:rPr>
      </w:pPr>
      <w:r w:rsidRPr="00677EF7">
        <w:rPr>
          <w:color w:val="002060"/>
          <w:highlight w:val="yellow"/>
        </w:rPr>
        <w:t xml:space="preserve">Reside on the AG where we are configuring the </w:t>
      </w:r>
      <w:r w:rsidRPr="00677EF7">
        <w:rPr>
          <w:b/>
          <w:color w:val="002060"/>
          <w:highlight w:val="yellow"/>
        </w:rPr>
        <w:t>Always ON AG</w:t>
      </w:r>
      <w:r w:rsidRPr="00677EF7">
        <w:rPr>
          <w:color w:val="002060"/>
          <w:highlight w:val="yellow"/>
        </w:rPr>
        <w:t>.</w:t>
      </w:r>
    </w:p>
    <w:p w14:paraId="2006DAE0" w14:textId="77777777" w:rsidR="00576456" w:rsidRPr="00677EF7" w:rsidRDefault="00CD09DF" w:rsidP="00DF2B4F">
      <w:pPr>
        <w:pStyle w:val="ListParagraph"/>
        <w:numPr>
          <w:ilvl w:val="0"/>
          <w:numId w:val="2"/>
        </w:numPr>
        <w:rPr>
          <w:color w:val="002060"/>
          <w:highlight w:val="yellow"/>
        </w:rPr>
      </w:pPr>
      <w:r w:rsidRPr="00677EF7">
        <w:rPr>
          <w:color w:val="002060"/>
          <w:highlight w:val="yellow"/>
        </w:rPr>
        <w:t>Not belong to any other AG.</w:t>
      </w:r>
    </w:p>
    <w:p w14:paraId="42078D8E" w14:textId="77777777" w:rsidR="00CD09DF" w:rsidRPr="00677EF7" w:rsidRDefault="00CD09DF" w:rsidP="00DF2B4F">
      <w:pPr>
        <w:pStyle w:val="ListParagraph"/>
        <w:numPr>
          <w:ilvl w:val="0"/>
          <w:numId w:val="2"/>
        </w:numPr>
        <w:rPr>
          <w:color w:val="002060"/>
          <w:highlight w:val="yellow"/>
        </w:rPr>
      </w:pPr>
      <w:r w:rsidRPr="00677EF7">
        <w:rPr>
          <w:color w:val="002060"/>
          <w:highlight w:val="yellow"/>
        </w:rPr>
        <w:t>Not configured for database mirroring</w:t>
      </w:r>
      <w:r w:rsidR="00BF4DA2" w:rsidRPr="00677EF7">
        <w:rPr>
          <w:color w:val="002060"/>
          <w:highlight w:val="yellow"/>
        </w:rPr>
        <w:t>.</w:t>
      </w:r>
    </w:p>
    <w:p w14:paraId="36CE53AF" w14:textId="77777777" w:rsidR="008206F3" w:rsidRPr="00677EF7" w:rsidRDefault="008206F3" w:rsidP="00BF4DA2">
      <w:pPr>
        <w:ind w:left="360"/>
        <w:rPr>
          <w:color w:val="002060"/>
        </w:rPr>
      </w:pPr>
    </w:p>
    <w:p w14:paraId="246D24E9" w14:textId="77777777" w:rsidR="008206F3" w:rsidRPr="00677EF7" w:rsidRDefault="008206F3" w:rsidP="00BF4DA2">
      <w:pPr>
        <w:ind w:left="360"/>
        <w:rPr>
          <w:color w:val="002060"/>
        </w:rPr>
      </w:pPr>
    </w:p>
    <w:p w14:paraId="0A2DCB4D" w14:textId="77777777" w:rsidR="00BF4DA2" w:rsidRPr="00677EF7" w:rsidRDefault="00BF4DA2" w:rsidP="00BF4DA2">
      <w:pPr>
        <w:ind w:left="360"/>
        <w:rPr>
          <w:color w:val="002060"/>
        </w:rPr>
      </w:pPr>
      <w:r w:rsidRPr="00677EF7">
        <w:rPr>
          <w:color w:val="002060"/>
        </w:rPr>
        <w:t xml:space="preserve">We are selecting “AlwaysONlabDB” database for our process as shown below and click </w:t>
      </w:r>
      <w:r w:rsidR="00443ED5" w:rsidRPr="00677EF7">
        <w:rPr>
          <w:color w:val="002060"/>
        </w:rPr>
        <w:t>next</w:t>
      </w:r>
      <w:r w:rsidRPr="00677EF7">
        <w:rPr>
          <w:color w:val="002060"/>
        </w:rPr>
        <w:t>.</w:t>
      </w:r>
    </w:p>
    <w:p w14:paraId="19DCF57C" w14:textId="77777777" w:rsidR="00BD0148" w:rsidRPr="00677EF7" w:rsidRDefault="00BD0148">
      <w:pPr>
        <w:rPr>
          <w:color w:val="002060"/>
        </w:rPr>
      </w:pPr>
      <w:r w:rsidRPr="00677EF7">
        <w:rPr>
          <w:noProof/>
          <w:color w:val="002060"/>
        </w:rPr>
        <w:drawing>
          <wp:inline distT="0" distB="0" distL="0" distR="0" wp14:anchorId="34EDA2D1" wp14:editId="1B8BF103">
            <wp:extent cx="3105150" cy="305752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105150" cy="3057525"/>
                    </a:xfrm>
                    <a:prstGeom prst="rect">
                      <a:avLst/>
                    </a:prstGeom>
                  </pic:spPr>
                </pic:pic>
              </a:graphicData>
            </a:graphic>
          </wp:inline>
        </w:drawing>
      </w:r>
    </w:p>
    <w:p w14:paraId="4CC2457A" w14:textId="77777777" w:rsidR="002246A0" w:rsidRPr="00677EF7" w:rsidRDefault="002246A0">
      <w:pPr>
        <w:rPr>
          <w:color w:val="002060"/>
        </w:rPr>
      </w:pPr>
    </w:p>
    <w:p w14:paraId="53F03256" w14:textId="02186F38" w:rsidR="00BF4DA2" w:rsidRPr="00677EF7" w:rsidRDefault="00BF4DA2">
      <w:pPr>
        <w:rPr>
          <w:color w:val="002060"/>
        </w:rPr>
      </w:pPr>
      <w:r w:rsidRPr="00677EF7">
        <w:rPr>
          <w:color w:val="002060"/>
        </w:rPr>
        <w:t xml:space="preserve">On the </w:t>
      </w:r>
      <w:r w:rsidRPr="00677EF7">
        <w:rPr>
          <w:b/>
          <w:color w:val="002060"/>
        </w:rPr>
        <w:t>Specify Replica</w:t>
      </w:r>
      <w:r w:rsidRPr="00677EF7">
        <w:rPr>
          <w:color w:val="002060"/>
        </w:rPr>
        <w:t xml:space="preserve"> Screen we </w:t>
      </w:r>
      <w:r w:rsidR="000A3C9A" w:rsidRPr="00677EF7">
        <w:rPr>
          <w:color w:val="002060"/>
        </w:rPr>
        <w:t>must</w:t>
      </w:r>
      <w:r w:rsidRPr="00677EF7">
        <w:rPr>
          <w:color w:val="002060"/>
        </w:rPr>
        <w:t xml:space="preserve"> add the replica server instances (Secondary Servers) by clicking on the “Add Replica” option</w:t>
      </w:r>
      <w:r w:rsidR="007466F9" w:rsidRPr="00677EF7">
        <w:rPr>
          <w:color w:val="002060"/>
        </w:rPr>
        <w:t xml:space="preserve"> to failover the services in case of disaster</w:t>
      </w:r>
      <w:r w:rsidRPr="00677EF7">
        <w:rPr>
          <w:color w:val="002060"/>
        </w:rPr>
        <w:t>.</w:t>
      </w:r>
    </w:p>
    <w:p w14:paraId="40C7DEFD" w14:textId="77777777" w:rsidR="00BD0148" w:rsidRPr="00677EF7" w:rsidRDefault="00BD0148">
      <w:pPr>
        <w:rPr>
          <w:color w:val="002060"/>
        </w:rPr>
      </w:pPr>
      <w:r w:rsidRPr="00677EF7">
        <w:rPr>
          <w:noProof/>
          <w:color w:val="002060"/>
        </w:rPr>
        <w:lastRenderedPageBreak/>
        <w:drawing>
          <wp:inline distT="0" distB="0" distL="0" distR="0" wp14:anchorId="62A9C5B2" wp14:editId="2612340D">
            <wp:extent cx="4124325" cy="3305175"/>
            <wp:effectExtent l="0" t="0" r="9525"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124325" cy="3305175"/>
                    </a:xfrm>
                    <a:prstGeom prst="rect">
                      <a:avLst/>
                    </a:prstGeom>
                  </pic:spPr>
                </pic:pic>
              </a:graphicData>
            </a:graphic>
          </wp:inline>
        </w:drawing>
      </w:r>
    </w:p>
    <w:p w14:paraId="4EC27044" w14:textId="7EE985C9" w:rsidR="00BF4DA2" w:rsidRPr="00677EF7" w:rsidRDefault="008206F3">
      <w:pPr>
        <w:rPr>
          <w:color w:val="002060"/>
        </w:rPr>
      </w:pPr>
      <w:r w:rsidRPr="00677EF7">
        <w:rPr>
          <w:color w:val="002060"/>
        </w:rPr>
        <w:t>W</w:t>
      </w:r>
      <w:r w:rsidR="00BF4DA2" w:rsidRPr="00677EF7">
        <w:rPr>
          <w:color w:val="002060"/>
        </w:rPr>
        <w:t xml:space="preserve">e should specify here to which server do we want automatic failover in case of Disaster occurs and the mode as well </w:t>
      </w:r>
      <w:r w:rsidR="00677EF7" w:rsidRPr="00677EF7">
        <w:rPr>
          <w:color w:val="002060"/>
        </w:rPr>
        <w:t>i.e.,</w:t>
      </w:r>
      <w:r w:rsidR="00BF4DA2" w:rsidRPr="00677EF7">
        <w:rPr>
          <w:color w:val="002060"/>
        </w:rPr>
        <w:t xml:space="preserve"> Synchronous Commit mode</w:t>
      </w:r>
      <w:r w:rsidR="002246A0" w:rsidRPr="00677EF7">
        <w:rPr>
          <w:color w:val="002060"/>
        </w:rPr>
        <w:t xml:space="preserve"> in present case</w:t>
      </w:r>
      <w:r w:rsidR="00BF4DA2" w:rsidRPr="00677EF7">
        <w:rPr>
          <w:color w:val="002060"/>
        </w:rPr>
        <w:t>. Click Next.</w:t>
      </w:r>
    </w:p>
    <w:p w14:paraId="1459D12C" w14:textId="77777777" w:rsidR="00BF4DA2" w:rsidRPr="00677EF7" w:rsidRDefault="00BF4DA2">
      <w:pPr>
        <w:rPr>
          <w:color w:val="002060"/>
        </w:rPr>
      </w:pPr>
      <w:r w:rsidRPr="00677EF7">
        <w:rPr>
          <w:color w:val="002060"/>
        </w:rPr>
        <w:t xml:space="preserve">Here we are specifying SQLTWO Server </w:t>
      </w:r>
      <w:r w:rsidR="002246A0" w:rsidRPr="00677EF7">
        <w:rPr>
          <w:color w:val="002060"/>
        </w:rPr>
        <w:t>for</w:t>
      </w:r>
      <w:r w:rsidRPr="00677EF7">
        <w:rPr>
          <w:color w:val="002060"/>
        </w:rPr>
        <w:t xml:space="preserve"> automatic failover.</w:t>
      </w:r>
    </w:p>
    <w:p w14:paraId="54BA511C" w14:textId="77777777" w:rsidR="00BF4DA2" w:rsidRPr="00677EF7" w:rsidRDefault="00BF4DA2">
      <w:pPr>
        <w:rPr>
          <w:color w:val="002060"/>
        </w:rPr>
      </w:pPr>
      <w:r w:rsidRPr="00677EF7">
        <w:rPr>
          <w:color w:val="002060"/>
          <w:highlight w:val="yellow"/>
        </w:rPr>
        <w:t xml:space="preserve">*Synchronous Commit means the primary server will not commit the data/transaction until or unless it receives acknowledgement from the corresponding Replica that the </w:t>
      </w:r>
      <w:r w:rsidR="002246A0" w:rsidRPr="00677EF7">
        <w:rPr>
          <w:color w:val="002060"/>
          <w:highlight w:val="yellow"/>
        </w:rPr>
        <w:t xml:space="preserve">corresponding </w:t>
      </w:r>
      <w:r w:rsidRPr="00677EF7">
        <w:rPr>
          <w:color w:val="002060"/>
          <w:highlight w:val="yellow"/>
        </w:rPr>
        <w:t>log has been hardened in the disk.</w:t>
      </w:r>
      <w:r w:rsidRPr="00677EF7">
        <w:rPr>
          <w:color w:val="002060"/>
        </w:rPr>
        <w:t xml:space="preserve"> </w:t>
      </w:r>
    </w:p>
    <w:p w14:paraId="0AC68DFF" w14:textId="77777777" w:rsidR="00BD0148" w:rsidRPr="00677EF7" w:rsidRDefault="00BD0148">
      <w:pPr>
        <w:rPr>
          <w:color w:val="002060"/>
        </w:rPr>
      </w:pPr>
      <w:r w:rsidRPr="00677EF7">
        <w:rPr>
          <w:noProof/>
          <w:color w:val="002060"/>
        </w:rPr>
        <w:drawing>
          <wp:inline distT="0" distB="0" distL="0" distR="0" wp14:anchorId="2363B044" wp14:editId="7672AA05">
            <wp:extent cx="3530600" cy="3252980"/>
            <wp:effectExtent l="0" t="0" r="0" b="508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535571" cy="3257560"/>
                    </a:xfrm>
                    <a:prstGeom prst="rect">
                      <a:avLst/>
                    </a:prstGeom>
                  </pic:spPr>
                </pic:pic>
              </a:graphicData>
            </a:graphic>
          </wp:inline>
        </w:drawing>
      </w:r>
    </w:p>
    <w:p w14:paraId="7E42158C" w14:textId="77777777" w:rsidR="00BF4DA2" w:rsidRPr="00677EF7" w:rsidRDefault="00BF4DA2">
      <w:pPr>
        <w:rPr>
          <w:color w:val="002060"/>
        </w:rPr>
      </w:pPr>
    </w:p>
    <w:p w14:paraId="4841989D" w14:textId="77777777" w:rsidR="002246A0" w:rsidRPr="00677EF7" w:rsidRDefault="002246A0">
      <w:pPr>
        <w:rPr>
          <w:color w:val="002060"/>
        </w:rPr>
      </w:pPr>
    </w:p>
    <w:p w14:paraId="1788A983" w14:textId="2A6DD66D" w:rsidR="00BF4DA2" w:rsidRPr="00677EF7" w:rsidRDefault="00BF4DA2">
      <w:pPr>
        <w:rPr>
          <w:color w:val="002060"/>
        </w:rPr>
      </w:pPr>
      <w:r w:rsidRPr="00677EF7">
        <w:rPr>
          <w:color w:val="002060"/>
        </w:rPr>
        <w:t xml:space="preserve">Select the type of </w:t>
      </w:r>
      <w:r w:rsidR="00F75C23" w:rsidRPr="00677EF7">
        <w:rPr>
          <w:color w:val="002060"/>
        </w:rPr>
        <w:t xml:space="preserve">data Synchronization you want and click </w:t>
      </w:r>
      <w:r w:rsidR="00677EF7" w:rsidRPr="00677EF7">
        <w:rPr>
          <w:color w:val="002060"/>
        </w:rPr>
        <w:t>Next.</w:t>
      </w:r>
    </w:p>
    <w:p w14:paraId="70DBBE55" w14:textId="47B6C8D0" w:rsidR="00174FC6" w:rsidRPr="00677EF7" w:rsidRDefault="00AD3520">
      <w:pPr>
        <w:rPr>
          <w:color w:val="002060"/>
        </w:rPr>
      </w:pPr>
      <w:r>
        <w:rPr>
          <w:noProof/>
        </w:rPr>
        <w:drawing>
          <wp:inline distT="0" distB="0" distL="0" distR="0" wp14:anchorId="4A429D24" wp14:editId="1B3607A5">
            <wp:extent cx="3943350" cy="2863563"/>
            <wp:effectExtent l="0" t="0" r="0" b="0"/>
            <wp:docPr id="55825242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252422" name="Picture 1" descr="A screenshot of a computer&#10;&#10;Description automatically generated"/>
                    <pic:cNvPicPr/>
                  </pic:nvPicPr>
                  <pic:blipFill>
                    <a:blip r:embed="rId17"/>
                    <a:stretch>
                      <a:fillRect/>
                    </a:stretch>
                  </pic:blipFill>
                  <pic:spPr>
                    <a:xfrm>
                      <a:off x="0" y="0"/>
                      <a:ext cx="3948564" cy="2867349"/>
                    </a:xfrm>
                    <a:prstGeom prst="rect">
                      <a:avLst/>
                    </a:prstGeom>
                  </pic:spPr>
                </pic:pic>
              </a:graphicData>
            </a:graphic>
          </wp:inline>
        </w:drawing>
      </w:r>
    </w:p>
    <w:p w14:paraId="3921C87A" w14:textId="77777777" w:rsidR="00F75C23" w:rsidRPr="00677EF7" w:rsidRDefault="00F75C23">
      <w:pPr>
        <w:rPr>
          <w:color w:val="002060"/>
        </w:rPr>
      </w:pPr>
      <w:r w:rsidRPr="00677EF7">
        <w:rPr>
          <w:color w:val="002060"/>
        </w:rPr>
        <w:t>The below screen will show if all checks have been successfully validated.</w:t>
      </w:r>
    </w:p>
    <w:p w14:paraId="6014C510" w14:textId="77777777" w:rsidR="00F75C23" w:rsidRPr="00677EF7" w:rsidRDefault="00F75C23">
      <w:pPr>
        <w:rPr>
          <w:color w:val="002060"/>
        </w:rPr>
      </w:pPr>
      <w:r w:rsidRPr="00677EF7">
        <w:rPr>
          <w:color w:val="002060"/>
        </w:rPr>
        <w:t>Then Click NEXT.</w:t>
      </w:r>
    </w:p>
    <w:p w14:paraId="17D8E15D" w14:textId="77777777" w:rsidR="00174FC6" w:rsidRPr="00677EF7" w:rsidRDefault="00174FC6">
      <w:pPr>
        <w:rPr>
          <w:color w:val="002060"/>
        </w:rPr>
      </w:pPr>
      <w:r w:rsidRPr="00677EF7">
        <w:rPr>
          <w:noProof/>
          <w:color w:val="002060"/>
        </w:rPr>
        <w:drawing>
          <wp:inline distT="0" distB="0" distL="0" distR="0" wp14:anchorId="603E06C8" wp14:editId="46971EB1">
            <wp:extent cx="3457575" cy="3276600"/>
            <wp:effectExtent l="0" t="0" r="952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457575" cy="3276600"/>
                    </a:xfrm>
                    <a:prstGeom prst="rect">
                      <a:avLst/>
                    </a:prstGeom>
                  </pic:spPr>
                </pic:pic>
              </a:graphicData>
            </a:graphic>
          </wp:inline>
        </w:drawing>
      </w:r>
    </w:p>
    <w:p w14:paraId="764A6B7F" w14:textId="77777777" w:rsidR="00F75C23" w:rsidRPr="00677EF7" w:rsidRDefault="00F75C23">
      <w:pPr>
        <w:rPr>
          <w:color w:val="002060"/>
        </w:rPr>
      </w:pPr>
    </w:p>
    <w:p w14:paraId="200AE89D" w14:textId="77777777" w:rsidR="00F75C23" w:rsidRPr="00677EF7" w:rsidRDefault="002246A0">
      <w:pPr>
        <w:rPr>
          <w:b/>
          <w:color w:val="002060"/>
        </w:rPr>
      </w:pPr>
      <w:r w:rsidRPr="00677EF7">
        <w:rPr>
          <w:b/>
          <w:color w:val="002060"/>
        </w:rPr>
        <w:lastRenderedPageBreak/>
        <w:t>*</w:t>
      </w:r>
      <w:r w:rsidR="00F75C23" w:rsidRPr="00677EF7">
        <w:rPr>
          <w:b/>
          <w:color w:val="002060"/>
        </w:rPr>
        <w:t>With this you have successfully configured an AlwaysOn Availability Group</w:t>
      </w:r>
      <w:r w:rsidRPr="00677EF7">
        <w:rPr>
          <w:b/>
          <w:color w:val="002060"/>
        </w:rPr>
        <w:t>*</w:t>
      </w:r>
    </w:p>
    <w:p w14:paraId="5D8AA414" w14:textId="77777777" w:rsidR="00F75C23" w:rsidRPr="00677EF7" w:rsidRDefault="00F75C23">
      <w:pPr>
        <w:rPr>
          <w:b/>
          <w:color w:val="002060"/>
        </w:rPr>
      </w:pPr>
      <w:r w:rsidRPr="00677EF7">
        <w:rPr>
          <w:color w:val="002060"/>
        </w:rPr>
        <w:t xml:space="preserve">The Next step is to configure the </w:t>
      </w:r>
      <w:r w:rsidRPr="00677EF7">
        <w:rPr>
          <w:b/>
          <w:color w:val="002060"/>
          <w:highlight w:val="yellow"/>
        </w:rPr>
        <w:t>Listener for Availability group.</w:t>
      </w:r>
    </w:p>
    <w:p w14:paraId="2AC57353" w14:textId="0CCE3C77" w:rsidR="00F75C23" w:rsidRPr="00677EF7" w:rsidRDefault="00F75C23">
      <w:pPr>
        <w:rPr>
          <w:color w:val="002060"/>
        </w:rPr>
      </w:pPr>
      <w:r w:rsidRPr="00677EF7">
        <w:rPr>
          <w:color w:val="002060"/>
        </w:rPr>
        <w:t xml:space="preserve">Right Click on the AG Listener and select </w:t>
      </w:r>
      <w:r w:rsidRPr="00677EF7">
        <w:rPr>
          <w:color w:val="002060"/>
          <w:highlight w:val="yellow"/>
        </w:rPr>
        <w:t xml:space="preserve">“Add </w:t>
      </w:r>
      <w:r w:rsidR="00677EF7" w:rsidRPr="00677EF7">
        <w:rPr>
          <w:color w:val="002060"/>
          <w:highlight w:val="yellow"/>
        </w:rPr>
        <w:t>Listener.</w:t>
      </w:r>
      <w:r w:rsidRPr="00677EF7">
        <w:rPr>
          <w:color w:val="002060"/>
          <w:highlight w:val="yellow"/>
        </w:rPr>
        <w:t>”</w:t>
      </w:r>
    </w:p>
    <w:p w14:paraId="73E60BBE" w14:textId="77777777" w:rsidR="00664264" w:rsidRPr="00677EF7" w:rsidRDefault="00664264">
      <w:pPr>
        <w:rPr>
          <w:color w:val="002060"/>
        </w:rPr>
      </w:pPr>
      <w:r w:rsidRPr="00677EF7">
        <w:rPr>
          <w:noProof/>
          <w:color w:val="002060"/>
        </w:rPr>
        <w:drawing>
          <wp:inline distT="0" distB="0" distL="0" distR="0" wp14:anchorId="2E8145B1" wp14:editId="38B03C7B">
            <wp:extent cx="4191000" cy="31432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193176" cy="3144882"/>
                    </a:xfrm>
                    <a:prstGeom prst="rect">
                      <a:avLst/>
                    </a:prstGeom>
                  </pic:spPr>
                </pic:pic>
              </a:graphicData>
            </a:graphic>
          </wp:inline>
        </w:drawing>
      </w:r>
    </w:p>
    <w:p w14:paraId="18E1472B" w14:textId="77777777" w:rsidR="002246A0" w:rsidRPr="00677EF7" w:rsidRDefault="002246A0">
      <w:pPr>
        <w:rPr>
          <w:color w:val="002060"/>
        </w:rPr>
      </w:pPr>
    </w:p>
    <w:p w14:paraId="1573F173" w14:textId="77777777" w:rsidR="00F75C23" w:rsidRPr="00677EF7" w:rsidRDefault="00F75C23">
      <w:pPr>
        <w:rPr>
          <w:color w:val="002060"/>
        </w:rPr>
      </w:pPr>
      <w:r w:rsidRPr="00677EF7">
        <w:rPr>
          <w:color w:val="002060"/>
        </w:rPr>
        <w:t xml:space="preserve">Specify the port number as 1433 and select “Network Mode” as </w:t>
      </w:r>
      <w:r w:rsidRPr="00677EF7">
        <w:rPr>
          <w:b/>
          <w:color w:val="002060"/>
        </w:rPr>
        <w:t>Static IP and then click on Add button.</w:t>
      </w:r>
    </w:p>
    <w:p w14:paraId="1C027E6E" w14:textId="77777777" w:rsidR="00664264" w:rsidRPr="00677EF7" w:rsidRDefault="00664264">
      <w:pPr>
        <w:rPr>
          <w:color w:val="002060"/>
        </w:rPr>
      </w:pPr>
      <w:r w:rsidRPr="00677EF7">
        <w:rPr>
          <w:noProof/>
          <w:color w:val="002060"/>
        </w:rPr>
        <w:drawing>
          <wp:inline distT="0" distB="0" distL="0" distR="0" wp14:anchorId="3D52B7CC" wp14:editId="67AEC3B5">
            <wp:extent cx="3619500" cy="3488099"/>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625699" cy="3494073"/>
                    </a:xfrm>
                    <a:prstGeom prst="rect">
                      <a:avLst/>
                    </a:prstGeom>
                  </pic:spPr>
                </pic:pic>
              </a:graphicData>
            </a:graphic>
          </wp:inline>
        </w:drawing>
      </w:r>
    </w:p>
    <w:p w14:paraId="26B8F789" w14:textId="77777777" w:rsidR="00F75C23" w:rsidRPr="00677EF7" w:rsidRDefault="00F75C23">
      <w:pPr>
        <w:rPr>
          <w:color w:val="002060"/>
        </w:rPr>
      </w:pPr>
      <w:r w:rsidRPr="00677EF7">
        <w:rPr>
          <w:color w:val="002060"/>
        </w:rPr>
        <w:lastRenderedPageBreak/>
        <w:t>Specify the IP address.</w:t>
      </w:r>
    </w:p>
    <w:p w14:paraId="20FD17BE" w14:textId="77777777" w:rsidR="00664264" w:rsidRPr="00677EF7" w:rsidRDefault="00664264">
      <w:pPr>
        <w:rPr>
          <w:color w:val="002060"/>
        </w:rPr>
      </w:pPr>
      <w:r w:rsidRPr="00677EF7">
        <w:rPr>
          <w:noProof/>
          <w:color w:val="002060"/>
        </w:rPr>
        <w:drawing>
          <wp:inline distT="0" distB="0" distL="0" distR="0" wp14:anchorId="29D201E0" wp14:editId="789EC2E4">
            <wp:extent cx="3638550" cy="230505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638550" cy="2305050"/>
                    </a:xfrm>
                    <a:prstGeom prst="rect">
                      <a:avLst/>
                    </a:prstGeom>
                  </pic:spPr>
                </pic:pic>
              </a:graphicData>
            </a:graphic>
          </wp:inline>
        </w:drawing>
      </w:r>
    </w:p>
    <w:p w14:paraId="288486C0" w14:textId="77777777" w:rsidR="008206F3" w:rsidRPr="00677EF7" w:rsidRDefault="008206F3">
      <w:pPr>
        <w:rPr>
          <w:color w:val="002060"/>
        </w:rPr>
      </w:pPr>
    </w:p>
    <w:p w14:paraId="7F324C76" w14:textId="77777777" w:rsidR="00664264" w:rsidRPr="00677EF7" w:rsidRDefault="00F75C23">
      <w:pPr>
        <w:rPr>
          <w:color w:val="002060"/>
        </w:rPr>
      </w:pPr>
      <w:r w:rsidRPr="00677EF7">
        <w:rPr>
          <w:color w:val="002060"/>
        </w:rPr>
        <w:t>Click OK</w:t>
      </w:r>
    </w:p>
    <w:p w14:paraId="47AC4D78" w14:textId="77777777" w:rsidR="00174FC6" w:rsidRPr="00677EF7" w:rsidRDefault="00174FC6">
      <w:pPr>
        <w:rPr>
          <w:color w:val="002060"/>
        </w:rPr>
      </w:pPr>
      <w:r w:rsidRPr="00677EF7">
        <w:rPr>
          <w:noProof/>
          <w:color w:val="002060"/>
        </w:rPr>
        <w:drawing>
          <wp:inline distT="0" distB="0" distL="0" distR="0" wp14:anchorId="7DA7A0D5" wp14:editId="22D1FCE6">
            <wp:extent cx="4486275" cy="3190875"/>
            <wp:effectExtent l="0" t="0" r="9525"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486275" cy="3190875"/>
                    </a:xfrm>
                    <a:prstGeom prst="rect">
                      <a:avLst/>
                    </a:prstGeom>
                  </pic:spPr>
                </pic:pic>
              </a:graphicData>
            </a:graphic>
          </wp:inline>
        </w:drawing>
      </w:r>
    </w:p>
    <w:p w14:paraId="3824BF26" w14:textId="77777777" w:rsidR="00664264" w:rsidRPr="00677EF7" w:rsidRDefault="00664264">
      <w:pPr>
        <w:rPr>
          <w:color w:val="002060"/>
        </w:rPr>
      </w:pPr>
    </w:p>
    <w:p w14:paraId="58BAE49B" w14:textId="77777777" w:rsidR="00AD3520" w:rsidRDefault="00AD3520">
      <w:pPr>
        <w:rPr>
          <w:color w:val="002060"/>
        </w:rPr>
      </w:pPr>
    </w:p>
    <w:p w14:paraId="14C379A2" w14:textId="77777777" w:rsidR="00AD3520" w:rsidRDefault="00AD3520">
      <w:pPr>
        <w:rPr>
          <w:color w:val="002060"/>
        </w:rPr>
      </w:pPr>
    </w:p>
    <w:p w14:paraId="5A64B053" w14:textId="77777777" w:rsidR="00AD3520" w:rsidRDefault="00AD3520">
      <w:pPr>
        <w:rPr>
          <w:color w:val="002060"/>
        </w:rPr>
      </w:pPr>
    </w:p>
    <w:p w14:paraId="5302D946" w14:textId="77777777" w:rsidR="00AD3520" w:rsidRDefault="00AD3520">
      <w:pPr>
        <w:rPr>
          <w:color w:val="002060"/>
        </w:rPr>
      </w:pPr>
    </w:p>
    <w:p w14:paraId="177A29EA" w14:textId="77777777" w:rsidR="00AD3520" w:rsidRDefault="00AD3520">
      <w:pPr>
        <w:rPr>
          <w:color w:val="002060"/>
        </w:rPr>
      </w:pPr>
    </w:p>
    <w:p w14:paraId="74C5E460" w14:textId="2F562946" w:rsidR="00F75C23" w:rsidRPr="00677EF7" w:rsidRDefault="00F75C23">
      <w:pPr>
        <w:rPr>
          <w:color w:val="002060"/>
        </w:rPr>
      </w:pPr>
      <w:r w:rsidRPr="00677EF7">
        <w:rPr>
          <w:color w:val="002060"/>
        </w:rPr>
        <w:lastRenderedPageBreak/>
        <w:t>Listener would have been created by this:</w:t>
      </w:r>
    </w:p>
    <w:p w14:paraId="66D73354" w14:textId="77777777" w:rsidR="00F75C23" w:rsidRPr="00677EF7" w:rsidRDefault="00F75C23">
      <w:pPr>
        <w:rPr>
          <w:color w:val="002060"/>
        </w:rPr>
      </w:pPr>
      <w:r w:rsidRPr="00677EF7">
        <w:rPr>
          <w:noProof/>
          <w:color w:val="002060"/>
        </w:rPr>
        <w:drawing>
          <wp:inline distT="0" distB="0" distL="0" distR="0" wp14:anchorId="6CDFBE39" wp14:editId="5E917329">
            <wp:extent cx="2333625" cy="1209675"/>
            <wp:effectExtent l="0" t="0" r="9525"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333625" cy="1209675"/>
                    </a:xfrm>
                    <a:prstGeom prst="rect">
                      <a:avLst/>
                    </a:prstGeom>
                  </pic:spPr>
                </pic:pic>
              </a:graphicData>
            </a:graphic>
          </wp:inline>
        </w:drawing>
      </w:r>
    </w:p>
    <w:p w14:paraId="68D9127A" w14:textId="77777777" w:rsidR="00F75C23" w:rsidRPr="00677EF7" w:rsidRDefault="00F75C23">
      <w:pPr>
        <w:rPr>
          <w:color w:val="002060"/>
        </w:rPr>
      </w:pPr>
    </w:p>
    <w:p w14:paraId="6AA6C0EA" w14:textId="77777777" w:rsidR="002246A0" w:rsidRPr="00677EF7" w:rsidRDefault="002246A0">
      <w:pPr>
        <w:rPr>
          <w:color w:val="002060"/>
        </w:rPr>
      </w:pPr>
    </w:p>
    <w:p w14:paraId="1A43AEBF" w14:textId="77777777" w:rsidR="002246A0" w:rsidRPr="00677EF7" w:rsidRDefault="002246A0">
      <w:pPr>
        <w:rPr>
          <w:color w:val="002060"/>
        </w:rPr>
      </w:pPr>
    </w:p>
    <w:p w14:paraId="319391C8" w14:textId="77777777" w:rsidR="002246A0" w:rsidRPr="00677EF7" w:rsidRDefault="002246A0">
      <w:pPr>
        <w:rPr>
          <w:color w:val="002060"/>
        </w:rPr>
      </w:pPr>
    </w:p>
    <w:p w14:paraId="054C6892" w14:textId="77777777" w:rsidR="002246A0" w:rsidRPr="00677EF7" w:rsidRDefault="002246A0">
      <w:pPr>
        <w:rPr>
          <w:color w:val="002060"/>
        </w:rPr>
      </w:pPr>
    </w:p>
    <w:p w14:paraId="5F546461" w14:textId="77777777" w:rsidR="002246A0" w:rsidRPr="00677EF7" w:rsidRDefault="002246A0">
      <w:pPr>
        <w:rPr>
          <w:color w:val="002060"/>
        </w:rPr>
      </w:pPr>
    </w:p>
    <w:p w14:paraId="439BD80C" w14:textId="77777777" w:rsidR="002246A0" w:rsidRPr="00677EF7" w:rsidRDefault="002246A0">
      <w:pPr>
        <w:rPr>
          <w:color w:val="002060"/>
        </w:rPr>
      </w:pPr>
    </w:p>
    <w:p w14:paraId="4CBC1309" w14:textId="77777777" w:rsidR="002246A0" w:rsidRPr="00677EF7" w:rsidRDefault="002246A0">
      <w:pPr>
        <w:rPr>
          <w:color w:val="002060"/>
        </w:rPr>
      </w:pPr>
    </w:p>
    <w:p w14:paraId="66330F77" w14:textId="77777777" w:rsidR="00F75C23" w:rsidRPr="00677EF7" w:rsidRDefault="002246A0">
      <w:pPr>
        <w:rPr>
          <w:color w:val="002060"/>
        </w:rPr>
      </w:pPr>
      <w:r w:rsidRPr="00677EF7">
        <w:rPr>
          <w:color w:val="002060"/>
        </w:rPr>
        <w:t>N</w:t>
      </w:r>
      <w:r w:rsidR="007466F9" w:rsidRPr="00677EF7">
        <w:rPr>
          <w:color w:val="002060"/>
        </w:rPr>
        <w:t>ow expand the AG tree and right click on AG name.</w:t>
      </w:r>
    </w:p>
    <w:p w14:paraId="4FE54835" w14:textId="77777777" w:rsidR="00664264" w:rsidRPr="00677EF7" w:rsidRDefault="00664264">
      <w:pPr>
        <w:rPr>
          <w:color w:val="002060"/>
        </w:rPr>
      </w:pPr>
      <w:r w:rsidRPr="00677EF7">
        <w:rPr>
          <w:noProof/>
          <w:color w:val="002060"/>
        </w:rPr>
        <w:drawing>
          <wp:inline distT="0" distB="0" distL="0" distR="0" wp14:anchorId="0CFBDFD0" wp14:editId="35C5E1F7">
            <wp:extent cx="4191000" cy="3495675"/>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191000" cy="3495675"/>
                    </a:xfrm>
                    <a:prstGeom prst="rect">
                      <a:avLst/>
                    </a:prstGeom>
                  </pic:spPr>
                </pic:pic>
              </a:graphicData>
            </a:graphic>
          </wp:inline>
        </w:drawing>
      </w:r>
    </w:p>
    <w:p w14:paraId="2A0FFC63" w14:textId="77777777" w:rsidR="00664264" w:rsidRPr="00677EF7" w:rsidRDefault="00664264">
      <w:pPr>
        <w:rPr>
          <w:color w:val="002060"/>
        </w:rPr>
      </w:pPr>
    </w:p>
    <w:p w14:paraId="4252215B" w14:textId="241CD825" w:rsidR="007466F9" w:rsidRPr="00677EF7" w:rsidRDefault="007466F9">
      <w:pPr>
        <w:rPr>
          <w:color w:val="002060"/>
        </w:rPr>
      </w:pPr>
      <w:r w:rsidRPr="00677EF7">
        <w:rPr>
          <w:color w:val="002060"/>
        </w:rPr>
        <w:lastRenderedPageBreak/>
        <w:t xml:space="preserve">Choose </w:t>
      </w:r>
      <w:r w:rsidR="00AD3520" w:rsidRPr="00677EF7">
        <w:rPr>
          <w:b/>
          <w:color w:val="002060"/>
        </w:rPr>
        <w:t>the Show</w:t>
      </w:r>
      <w:r w:rsidRPr="00677EF7">
        <w:rPr>
          <w:b/>
          <w:color w:val="002060"/>
        </w:rPr>
        <w:t xml:space="preserve"> dashboard</w:t>
      </w:r>
      <w:r w:rsidRPr="00677EF7">
        <w:rPr>
          <w:color w:val="002060"/>
        </w:rPr>
        <w:t xml:space="preserve"> </w:t>
      </w:r>
      <w:r w:rsidR="00AD3520" w:rsidRPr="00677EF7">
        <w:rPr>
          <w:color w:val="002060"/>
        </w:rPr>
        <w:t>option.</w:t>
      </w:r>
    </w:p>
    <w:p w14:paraId="63D66D28" w14:textId="77777777" w:rsidR="00664264" w:rsidRPr="00677EF7" w:rsidRDefault="00664264">
      <w:pPr>
        <w:rPr>
          <w:color w:val="002060"/>
        </w:rPr>
      </w:pPr>
      <w:r w:rsidRPr="00677EF7">
        <w:rPr>
          <w:noProof/>
          <w:color w:val="002060"/>
        </w:rPr>
        <w:drawing>
          <wp:inline distT="0" distB="0" distL="0" distR="0" wp14:anchorId="037A8B70" wp14:editId="0F43FED7">
            <wp:extent cx="2628900" cy="30861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628900" cy="3086100"/>
                    </a:xfrm>
                    <a:prstGeom prst="rect">
                      <a:avLst/>
                    </a:prstGeom>
                  </pic:spPr>
                </pic:pic>
              </a:graphicData>
            </a:graphic>
          </wp:inline>
        </w:drawing>
      </w:r>
    </w:p>
    <w:p w14:paraId="34269437" w14:textId="2F701BD8" w:rsidR="007466F9" w:rsidRPr="00677EF7" w:rsidRDefault="008206F3">
      <w:pPr>
        <w:rPr>
          <w:color w:val="002060"/>
        </w:rPr>
      </w:pPr>
      <w:r w:rsidRPr="00677EF7">
        <w:rPr>
          <w:color w:val="002060"/>
        </w:rPr>
        <w:t>F</w:t>
      </w:r>
      <w:r w:rsidR="007466F9" w:rsidRPr="00677EF7">
        <w:rPr>
          <w:color w:val="002060"/>
        </w:rPr>
        <w:t xml:space="preserve">rom the dashboard we can clearly monitor </w:t>
      </w:r>
      <w:r w:rsidR="000A3C9A" w:rsidRPr="00677EF7">
        <w:rPr>
          <w:b/>
          <w:color w:val="002060"/>
        </w:rPr>
        <w:t>Always On</w:t>
      </w:r>
      <w:r w:rsidR="007466F9" w:rsidRPr="00677EF7">
        <w:rPr>
          <w:b/>
          <w:color w:val="002060"/>
        </w:rPr>
        <w:t xml:space="preserve"> Nodes</w:t>
      </w:r>
      <w:r w:rsidR="007466F9" w:rsidRPr="00677EF7">
        <w:rPr>
          <w:color w:val="002060"/>
        </w:rPr>
        <w:t xml:space="preserve"> and their states as shown in the below </w:t>
      </w:r>
      <w:r w:rsidR="00677EF7" w:rsidRPr="00677EF7">
        <w:rPr>
          <w:color w:val="002060"/>
        </w:rPr>
        <w:t>screenshot</w:t>
      </w:r>
      <w:r w:rsidR="007466F9" w:rsidRPr="00677EF7">
        <w:rPr>
          <w:color w:val="002060"/>
        </w:rPr>
        <w:t>.</w:t>
      </w:r>
    </w:p>
    <w:p w14:paraId="4710BF0C" w14:textId="77777777" w:rsidR="00664264" w:rsidRPr="00677EF7" w:rsidRDefault="00664264">
      <w:pPr>
        <w:rPr>
          <w:color w:val="002060"/>
        </w:rPr>
      </w:pPr>
    </w:p>
    <w:p w14:paraId="687E0A9F" w14:textId="77777777" w:rsidR="00664264" w:rsidRDefault="00664264">
      <w:pPr>
        <w:rPr>
          <w:color w:val="002060"/>
        </w:rPr>
      </w:pPr>
      <w:r w:rsidRPr="00677EF7">
        <w:rPr>
          <w:noProof/>
          <w:color w:val="002060"/>
        </w:rPr>
        <w:drawing>
          <wp:inline distT="0" distB="0" distL="0" distR="0" wp14:anchorId="3E942598" wp14:editId="0B0A8F35">
            <wp:extent cx="3848100" cy="2677225"/>
            <wp:effectExtent l="0" t="0" r="0" b="889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851738" cy="2679756"/>
                    </a:xfrm>
                    <a:prstGeom prst="rect">
                      <a:avLst/>
                    </a:prstGeom>
                  </pic:spPr>
                </pic:pic>
              </a:graphicData>
            </a:graphic>
          </wp:inline>
        </w:drawing>
      </w:r>
    </w:p>
    <w:p w14:paraId="7AB66B4A" w14:textId="75B89627" w:rsidR="005B638F" w:rsidRDefault="005B638F">
      <w:pPr>
        <w:rPr>
          <w:color w:val="002060"/>
        </w:rPr>
      </w:pPr>
    </w:p>
    <w:p w14:paraId="59E920B1" w14:textId="77777777" w:rsidR="005B638F" w:rsidRDefault="005B638F">
      <w:pPr>
        <w:rPr>
          <w:color w:val="002060"/>
        </w:rPr>
      </w:pPr>
    </w:p>
    <w:p w14:paraId="661C0D4F" w14:textId="1D589A9C" w:rsidR="005B638F" w:rsidRPr="003435AD" w:rsidRDefault="005B638F">
      <w:pPr>
        <w:rPr>
          <w:b/>
          <w:bCs/>
          <w:color w:val="002060"/>
          <w:sz w:val="28"/>
          <w:szCs w:val="28"/>
        </w:rPr>
      </w:pPr>
      <w:r w:rsidRPr="003435AD">
        <w:rPr>
          <w:b/>
          <w:bCs/>
          <w:color w:val="002060"/>
          <w:sz w:val="28"/>
          <w:szCs w:val="28"/>
        </w:rPr>
        <w:t>Major enhancements that happened in 2019 from 2017:</w:t>
      </w:r>
    </w:p>
    <w:p w14:paraId="2C7430F6" w14:textId="0F9B57DA" w:rsidR="005B638F" w:rsidRDefault="005B638F">
      <w:pPr>
        <w:rPr>
          <w:color w:val="002060"/>
        </w:rPr>
      </w:pPr>
      <w:r>
        <w:rPr>
          <w:color w:val="002060"/>
        </w:rPr>
        <w:lastRenderedPageBreak/>
        <w:t>SQL 2017 introduced Linux and Docker support. This helps users to enable ‘availability groups’ on Linux based SQL Server deployments.</w:t>
      </w:r>
    </w:p>
    <w:p w14:paraId="1326665D" w14:textId="03081A07" w:rsidR="005B638F" w:rsidRDefault="005B638F">
      <w:pPr>
        <w:rPr>
          <w:color w:val="002060"/>
        </w:rPr>
      </w:pPr>
      <w:r>
        <w:rPr>
          <w:color w:val="002060"/>
        </w:rPr>
        <w:t>From SQL 2019, the support has been extended to Kubernetes as well and now SQL 2019 supports Five Sync replicas in Always On.</w:t>
      </w:r>
      <w:r w:rsidR="00D22516">
        <w:rPr>
          <w:color w:val="002060"/>
        </w:rPr>
        <w:t xml:space="preserve"> Both the versions support cross database transactions</w:t>
      </w:r>
      <w:r w:rsidR="00930B0E">
        <w:rPr>
          <w:color w:val="002060"/>
        </w:rPr>
        <w:t xml:space="preserve"> and automatic page repair mechanisms</w:t>
      </w:r>
      <w:r w:rsidR="00D22516">
        <w:rPr>
          <w:color w:val="002060"/>
        </w:rPr>
        <w:t>.</w:t>
      </w:r>
    </w:p>
    <w:p w14:paraId="15FCD35B" w14:textId="54FDA2AE" w:rsidR="005B638F" w:rsidRPr="00677EF7" w:rsidRDefault="005B638F">
      <w:pPr>
        <w:rPr>
          <w:color w:val="002060"/>
        </w:rPr>
      </w:pPr>
      <w:r>
        <w:rPr>
          <w:color w:val="002060"/>
        </w:rPr>
        <w:t>There is one more feature of Read Scale AG (got introduced in SQL 2017), with the help of which we can create AG without Windows Failover Cluster, however, it will not provide High Availability.</w:t>
      </w:r>
    </w:p>
    <w:p w14:paraId="466A58BE" w14:textId="77777777" w:rsidR="00664264" w:rsidRPr="00677EF7" w:rsidRDefault="00664264">
      <w:pPr>
        <w:rPr>
          <w:color w:val="002060"/>
        </w:rPr>
      </w:pPr>
    </w:p>
    <w:p w14:paraId="78DB48D6" w14:textId="77777777" w:rsidR="00C66B9B" w:rsidRPr="00677EF7" w:rsidRDefault="00C66B9B">
      <w:pPr>
        <w:rPr>
          <w:color w:val="002060"/>
        </w:rPr>
      </w:pPr>
    </w:p>
    <w:p w14:paraId="0F863574" w14:textId="77777777" w:rsidR="00C66B9B" w:rsidRPr="00677EF7" w:rsidRDefault="00C66B9B">
      <w:pPr>
        <w:rPr>
          <w:color w:val="002060"/>
        </w:rPr>
      </w:pPr>
    </w:p>
    <w:p w14:paraId="2ABD526C" w14:textId="77777777" w:rsidR="00C66B9B" w:rsidRPr="00677EF7" w:rsidRDefault="00C66B9B">
      <w:pPr>
        <w:rPr>
          <w:color w:val="002060"/>
        </w:rPr>
      </w:pPr>
    </w:p>
    <w:sectPr w:rsidR="00C66B9B" w:rsidRPr="00677E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2F73DC9"/>
    <w:multiLevelType w:val="hybridMultilevel"/>
    <w:tmpl w:val="1AFEDC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49007CB"/>
    <w:multiLevelType w:val="hybridMultilevel"/>
    <w:tmpl w:val="68A894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63403887">
    <w:abstractNumId w:val="1"/>
  </w:num>
  <w:num w:numId="2" w16cid:durableId="10158834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0FAD"/>
    <w:rsid w:val="000A3C9A"/>
    <w:rsid w:val="00106201"/>
    <w:rsid w:val="00116D8E"/>
    <w:rsid w:val="00174FC6"/>
    <w:rsid w:val="00211F7E"/>
    <w:rsid w:val="002246A0"/>
    <w:rsid w:val="003435AD"/>
    <w:rsid w:val="00443ED5"/>
    <w:rsid w:val="00576456"/>
    <w:rsid w:val="005B638F"/>
    <w:rsid w:val="006000D9"/>
    <w:rsid w:val="0062206D"/>
    <w:rsid w:val="00664264"/>
    <w:rsid w:val="00677EF7"/>
    <w:rsid w:val="006B2851"/>
    <w:rsid w:val="007466F9"/>
    <w:rsid w:val="00773CBB"/>
    <w:rsid w:val="007D7629"/>
    <w:rsid w:val="008206F3"/>
    <w:rsid w:val="00930B0E"/>
    <w:rsid w:val="00A00FAD"/>
    <w:rsid w:val="00A53D1E"/>
    <w:rsid w:val="00AD3520"/>
    <w:rsid w:val="00B030AC"/>
    <w:rsid w:val="00BD0148"/>
    <w:rsid w:val="00BE5632"/>
    <w:rsid w:val="00BF4DA2"/>
    <w:rsid w:val="00C66B9B"/>
    <w:rsid w:val="00C97AE7"/>
    <w:rsid w:val="00CD09DF"/>
    <w:rsid w:val="00D22516"/>
    <w:rsid w:val="00E247C7"/>
    <w:rsid w:val="00E90DC3"/>
    <w:rsid w:val="00F75C23"/>
    <w:rsid w:val="00F846C1"/>
    <w:rsid w:val="00FE0E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EB7B12"/>
  <w15:chartTrackingRefBased/>
  <w15:docId w15:val="{2115B62C-966D-4F2C-AEF4-3E5B1111B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B285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1580</TotalTime>
  <Pages>13</Pages>
  <Words>730</Words>
  <Characters>4161</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ADP Dealer Services</Company>
  <LinksUpToDate>false</LinksUpToDate>
  <CharactersWithSpaces>4882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Singh, AkshayKumar</dc:creator>
  <cp:keywords/>
  <dc:description/>
  <cp:lastModifiedBy>Akshay Singh</cp:lastModifiedBy>
  <cp:revision>34</cp:revision>
  <dcterms:created xsi:type="dcterms:W3CDTF">2015-07-06T11:24:00Z</dcterms:created>
  <dcterms:modified xsi:type="dcterms:W3CDTF">2023-10-19T13:40:00Z</dcterms:modified>
</cp:coreProperties>
</file>