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452F8" w14:textId="77777777" w:rsidR="00B36688" w:rsidRPr="00B36688" w:rsidRDefault="00B36688" w:rsidP="004666AD">
      <w:pPr>
        <w:ind w:left="0" w:firstLine="0"/>
        <w:rPr>
          <w:rFonts w:ascii="Calibri" w:hAnsi="Calibri" w:cs="Calibri"/>
        </w:rPr>
      </w:pPr>
      <w:r w:rsidRPr="00B36688">
        <w:rPr>
          <w:rFonts w:ascii="Calibri" w:hAnsi="Calibri" w:cs="Calibri"/>
        </w:rPr>
        <w:t xml:space="preserve">Using </w:t>
      </w:r>
      <w:proofErr w:type="spellStart"/>
      <w:r w:rsidRPr="00B36688">
        <w:rPr>
          <w:rFonts w:ascii="Calibri" w:hAnsi="Calibri" w:cs="Calibri"/>
        </w:rPr>
        <w:t>sp_BlitzCache</w:t>
      </w:r>
      <w:proofErr w:type="spellEnd"/>
      <w:r w:rsidRPr="00B36688">
        <w:rPr>
          <w:rFonts w:ascii="Calibri" w:hAnsi="Calibri" w:cs="Calibri"/>
        </w:rPr>
        <w:t xml:space="preserve"> and </w:t>
      </w:r>
      <w:proofErr w:type="spellStart"/>
      <w:r w:rsidRPr="00B36688">
        <w:rPr>
          <w:rFonts w:ascii="Calibri" w:hAnsi="Calibri" w:cs="Calibri"/>
        </w:rPr>
        <w:t>sp_Blitz</w:t>
      </w:r>
      <w:proofErr w:type="spellEnd"/>
      <w:r w:rsidRPr="00B36688">
        <w:rPr>
          <w:rFonts w:ascii="Calibri" w:hAnsi="Calibri" w:cs="Calibri"/>
        </w:rPr>
        <w:t xml:space="preserve"> by Brent Ozar in SQL Server</w:t>
      </w:r>
    </w:p>
    <w:p w14:paraId="218FA373" w14:textId="77777777" w:rsidR="00B36688" w:rsidRDefault="00B36688" w:rsidP="004666AD">
      <w:pPr>
        <w:ind w:left="0" w:firstLine="0"/>
        <w:rPr>
          <w:rFonts w:ascii="Calibri" w:hAnsi="Calibri" w:cs="Calibri"/>
          <w:b/>
          <w:bCs/>
        </w:rPr>
      </w:pPr>
      <w:proofErr w:type="spellStart"/>
      <w:r w:rsidRPr="00B36688">
        <w:rPr>
          <w:rFonts w:ascii="Calibri" w:hAnsi="Calibri" w:cs="Calibri"/>
          <w:b/>
          <w:bCs/>
        </w:rPr>
        <w:t>sp_BlitzCache</w:t>
      </w:r>
      <w:proofErr w:type="spellEnd"/>
      <w:r w:rsidRPr="00B36688">
        <w:rPr>
          <w:rFonts w:ascii="Calibri" w:hAnsi="Calibri" w:cs="Calibri"/>
          <w:b/>
          <w:bCs/>
        </w:rPr>
        <w:t>: In-Depth Plan Cache Analysis</w:t>
      </w:r>
    </w:p>
    <w:p w14:paraId="114537FB" w14:textId="77777777" w:rsidR="004666AD" w:rsidRPr="004666AD" w:rsidRDefault="004666AD" w:rsidP="004666AD">
      <w:pPr>
        <w:ind w:left="0" w:firstLine="0"/>
        <w:rPr>
          <w:rFonts w:ascii="Calibri" w:hAnsi="Calibri" w:cs="Calibri"/>
          <w:b/>
          <w:bCs/>
        </w:rPr>
      </w:pPr>
      <w:r w:rsidRPr="004666AD">
        <w:rPr>
          <w:rFonts w:ascii="Calibri" w:hAnsi="Calibri" w:cs="Calibri"/>
          <w:b/>
          <w:bCs/>
        </w:rPr>
        <w:t>Purpose:</w:t>
      </w:r>
    </w:p>
    <w:p w14:paraId="1E342EF3" w14:textId="58434C68" w:rsidR="004666AD" w:rsidRDefault="004666AD" w:rsidP="004666AD">
      <w:pPr>
        <w:ind w:left="0" w:firstLine="0"/>
        <w:rPr>
          <w:rFonts w:ascii="Calibri" w:hAnsi="Calibri" w:cs="Calibri"/>
          <w:b/>
          <w:bCs/>
        </w:rPr>
      </w:pPr>
      <w:proofErr w:type="spellStart"/>
      <w:r w:rsidRPr="004666AD">
        <w:rPr>
          <w:rFonts w:ascii="Calibri" w:hAnsi="Calibri" w:cs="Calibri"/>
          <w:b/>
          <w:bCs/>
        </w:rPr>
        <w:t>sp_BlitzCache</w:t>
      </w:r>
      <w:proofErr w:type="spellEnd"/>
      <w:r w:rsidRPr="004666AD">
        <w:rPr>
          <w:rFonts w:ascii="Calibri" w:hAnsi="Calibri" w:cs="Calibri"/>
          <w:b/>
          <w:bCs/>
        </w:rPr>
        <w:t xml:space="preserve"> is designed to help you quickly find and diagnose the worst-performing queries in your SQL Server’s plan cache. It surfaces the most resource-intensive queries, explains why they’re problematic, and offers actionable advice for tuning.</w:t>
      </w:r>
    </w:p>
    <w:p w14:paraId="6D232885" w14:textId="77777777" w:rsidR="00B36688" w:rsidRPr="00B36688" w:rsidRDefault="00B36688" w:rsidP="004666AD">
      <w:pPr>
        <w:ind w:left="0" w:firstLine="0"/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Key Features and Workflow:</w:t>
      </w:r>
    </w:p>
    <w:p w14:paraId="78D6564C" w14:textId="1D37878D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Identify Top Resource-Consuming Queries:</w:t>
      </w:r>
      <w:r w:rsidRPr="00B36688">
        <w:rPr>
          <w:rFonts w:ascii="Calibri" w:hAnsi="Calibri" w:cs="Calibri"/>
        </w:rPr>
        <w:br/>
        <w:t xml:space="preserve">By default, </w:t>
      </w:r>
      <w:proofErr w:type="spellStart"/>
      <w:r w:rsidRPr="00B36688">
        <w:rPr>
          <w:rFonts w:ascii="Calibri" w:hAnsi="Calibri" w:cs="Calibri"/>
        </w:rPr>
        <w:t>sp_BlitzCache</w:t>
      </w:r>
      <w:proofErr w:type="spellEnd"/>
      <w:r w:rsidRPr="00B36688">
        <w:rPr>
          <w:rFonts w:ascii="Calibri" w:hAnsi="Calibri" w:cs="Calibri"/>
        </w:rPr>
        <w:t xml:space="preserve"> analyzes the top 10 queries by CPU usage, but you can sort and expand this list by </w:t>
      </w:r>
      <w:proofErr w:type="gramStart"/>
      <w:r w:rsidRPr="00B36688">
        <w:rPr>
          <w:rFonts w:ascii="Calibri" w:hAnsi="Calibri" w:cs="Calibri"/>
        </w:rPr>
        <w:t>reads</w:t>
      </w:r>
      <w:proofErr w:type="gramEnd"/>
      <w:r w:rsidRPr="00B36688">
        <w:rPr>
          <w:rFonts w:ascii="Calibri" w:hAnsi="Calibri" w:cs="Calibri"/>
        </w:rPr>
        <w:t xml:space="preserve">, duration, executions, memory grant, or recent compilations using </w:t>
      </w:r>
      <w:proofErr w:type="gramStart"/>
      <w:r w:rsidRPr="00B36688">
        <w:rPr>
          <w:rFonts w:ascii="Calibri" w:hAnsi="Calibri" w:cs="Calibri"/>
        </w:rPr>
        <w:t>the @</w:t>
      </w:r>
      <w:proofErr w:type="gramEnd"/>
      <w:r w:rsidRPr="00B36688">
        <w:rPr>
          <w:rFonts w:ascii="Calibri" w:hAnsi="Calibri" w:cs="Calibri"/>
        </w:rPr>
        <w:t>SortOrder </w:t>
      </w:r>
      <w:proofErr w:type="gramStart"/>
      <w:r w:rsidRPr="00B36688">
        <w:rPr>
          <w:rFonts w:ascii="Calibri" w:hAnsi="Calibri" w:cs="Calibri"/>
        </w:rPr>
        <w:t>and @</w:t>
      </w:r>
      <w:proofErr w:type="gramEnd"/>
      <w:r w:rsidRPr="00B36688">
        <w:rPr>
          <w:rFonts w:ascii="Calibri" w:hAnsi="Calibri" w:cs="Calibri"/>
        </w:rPr>
        <w:t>Top parameters.</w:t>
      </w:r>
    </w:p>
    <w:p w14:paraId="51B995AC" w14:textId="76D4B036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Detailed Warnings and Analysis:</w:t>
      </w:r>
      <w:r w:rsidRPr="00B36688">
        <w:rPr>
          <w:rFonts w:ascii="Calibri" w:hAnsi="Calibri" w:cs="Calibri"/>
        </w:rPr>
        <w:br/>
        <w:t>Each query surfaced is accompanied by warnings—such as missing indexes, parameter sniffing issues, implicit conversions, excessive memory grants, and more—helping you pinpoint specific anti-patterns and inefficiencies</w:t>
      </w:r>
      <w:r w:rsidR="004666AD">
        <w:rPr>
          <w:rFonts w:ascii="Calibri" w:hAnsi="Calibri" w:cs="Calibri"/>
        </w:rPr>
        <w:t>.</w:t>
      </w:r>
    </w:p>
    <w:p w14:paraId="57AFCF42" w14:textId="77777777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Expert Mode:</w:t>
      </w:r>
      <w:r w:rsidRPr="00B36688">
        <w:rPr>
          <w:rFonts w:ascii="Calibri" w:hAnsi="Calibri" w:cs="Calibri"/>
        </w:rPr>
        <w:br/>
        <w:t>Enable @ExpertMode = 1 for more granular analysis, including deeper insights into memory grants and execution plan details</w:t>
      </w:r>
      <w:hyperlink r:id="rId5" w:tgtFrame="_blank" w:history="1">
        <w:r w:rsidRPr="00B36688">
          <w:rPr>
            <w:rStyle w:val="Hyperlink"/>
            <w:rFonts w:ascii="Calibri" w:hAnsi="Calibri" w:cs="Calibri"/>
          </w:rPr>
          <w:t>1</w:t>
        </w:r>
      </w:hyperlink>
      <w:r w:rsidRPr="00B36688">
        <w:rPr>
          <w:rFonts w:ascii="Calibri" w:hAnsi="Calibri" w:cs="Calibri"/>
        </w:rPr>
        <w:t>.</w:t>
      </w:r>
    </w:p>
    <w:p w14:paraId="0EAF06C6" w14:textId="5A230FCA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Single Query Analysis:</w:t>
      </w:r>
      <w:r w:rsidRPr="00B36688">
        <w:rPr>
          <w:rFonts w:ascii="Calibri" w:hAnsi="Calibri" w:cs="Calibri"/>
        </w:rPr>
        <w:br/>
        <w:t xml:space="preserve">If you want to analyze a specific query (not just the top offenders), use </w:t>
      </w:r>
      <w:proofErr w:type="gramStart"/>
      <w:r w:rsidRPr="00B36688">
        <w:rPr>
          <w:rFonts w:ascii="Calibri" w:hAnsi="Calibri" w:cs="Calibri"/>
        </w:rPr>
        <w:t>the @</w:t>
      </w:r>
      <w:proofErr w:type="gramEnd"/>
      <w:r w:rsidRPr="00B36688">
        <w:rPr>
          <w:rFonts w:ascii="Calibri" w:hAnsi="Calibri" w:cs="Calibri"/>
        </w:rPr>
        <w:t>only_query_hashes </w:t>
      </w:r>
      <w:proofErr w:type="gramStart"/>
      <w:r w:rsidRPr="00B36688">
        <w:rPr>
          <w:rFonts w:ascii="Calibri" w:hAnsi="Calibri" w:cs="Calibri"/>
        </w:rPr>
        <w:t>or @</w:t>
      </w:r>
      <w:proofErr w:type="gramEnd"/>
      <w:r w:rsidRPr="00B36688">
        <w:rPr>
          <w:rFonts w:ascii="Calibri" w:hAnsi="Calibri" w:cs="Calibri"/>
        </w:rPr>
        <w:t xml:space="preserve">sql_handle parameters. Obtain the query hash or SQL handle from the execution plan in SSMS and pass it to </w:t>
      </w:r>
      <w:proofErr w:type="spellStart"/>
      <w:r w:rsidRPr="00B36688">
        <w:rPr>
          <w:rFonts w:ascii="Calibri" w:hAnsi="Calibri" w:cs="Calibri"/>
        </w:rPr>
        <w:t>sp_BlitzCache</w:t>
      </w:r>
      <w:proofErr w:type="spellEnd"/>
      <w:r w:rsidRPr="00B36688">
        <w:rPr>
          <w:rFonts w:ascii="Calibri" w:hAnsi="Calibri" w:cs="Calibri"/>
        </w:rPr>
        <w:t xml:space="preserve"> for targeted investigation</w:t>
      </w:r>
      <w:r w:rsidR="004666AD">
        <w:rPr>
          <w:rFonts w:ascii="Calibri" w:hAnsi="Calibri" w:cs="Calibri"/>
        </w:rPr>
        <w:t>.</w:t>
      </w:r>
    </w:p>
    <w:p w14:paraId="6BA38DB4" w14:textId="38B70918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Export and Share Results:</w:t>
      </w:r>
      <w:r w:rsidRPr="00B36688">
        <w:rPr>
          <w:rFonts w:ascii="Calibri" w:hAnsi="Calibri" w:cs="Calibri"/>
        </w:rPr>
        <w:br/>
        <w:t>Use @ExportToExcel = 1 for Excel-friendly output, making it easy to share findings with your team</w:t>
      </w:r>
      <w:hyperlink r:id="rId6" w:tgtFrame="_blank" w:history="1">
        <w:r w:rsidR="004666AD">
          <w:rPr>
            <w:rStyle w:val="Hyperlink"/>
            <w:rFonts w:ascii="Calibri" w:hAnsi="Calibri" w:cs="Calibri"/>
          </w:rPr>
          <w:t>.</w:t>
        </w:r>
      </w:hyperlink>
    </w:p>
    <w:p w14:paraId="7C801FEF" w14:textId="77777777" w:rsidR="00B36688" w:rsidRPr="00B36688" w:rsidRDefault="00B36688" w:rsidP="00B36688">
      <w:pPr>
        <w:numPr>
          <w:ilvl w:val="0"/>
          <w:numId w:val="1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Support for SQL Server 2019+ Features:</w:t>
      </w:r>
      <w:r w:rsidRPr="00B36688">
        <w:rPr>
          <w:rFonts w:ascii="Calibri" w:hAnsi="Calibri" w:cs="Calibri"/>
        </w:rPr>
        <w:br/>
        <w:t xml:space="preserve">If you enable LAST_QUERY_PLAN_STATS, </w:t>
      </w:r>
      <w:proofErr w:type="spellStart"/>
      <w:r w:rsidRPr="00B36688">
        <w:rPr>
          <w:rFonts w:ascii="Calibri" w:hAnsi="Calibri" w:cs="Calibri"/>
        </w:rPr>
        <w:t>sp_BlitzCache</w:t>
      </w:r>
      <w:proofErr w:type="spellEnd"/>
      <w:r w:rsidRPr="00B36688">
        <w:rPr>
          <w:rFonts w:ascii="Calibri" w:hAnsi="Calibri" w:cs="Calibri"/>
        </w:rPr>
        <w:t xml:space="preserve"> can show the last actual execution plan, which is invaluable for troubleshooting estimation errors and spills</w:t>
      </w:r>
      <w:hyperlink r:id="rId7" w:tgtFrame="_blank" w:history="1">
        <w:r w:rsidRPr="00B36688">
          <w:rPr>
            <w:rStyle w:val="Hyperlink"/>
            <w:rFonts w:ascii="Calibri" w:hAnsi="Calibri" w:cs="Calibri"/>
          </w:rPr>
          <w:t>5</w:t>
        </w:r>
      </w:hyperlink>
      <w:r w:rsidRPr="00B36688">
        <w:rPr>
          <w:rFonts w:ascii="Calibri" w:hAnsi="Calibri" w:cs="Calibri"/>
        </w:rPr>
        <w:t>.</w:t>
      </w:r>
    </w:p>
    <w:p w14:paraId="5A56033E" w14:textId="77777777" w:rsidR="00B36688" w:rsidRPr="00B36688" w:rsidRDefault="00B36688" w:rsidP="00B36688">
      <w:p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Best Practices:</w:t>
      </w:r>
    </w:p>
    <w:p w14:paraId="30C73F43" w14:textId="77777777" w:rsidR="00B36688" w:rsidRPr="00B36688" w:rsidRDefault="00B36688" w:rsidP="00B36688">
      <w:pPr>
        <w:numPr>
          <w:ilvl w:val="0"/>
          <w:numId w:val="2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Run regularly to monitor evolving query patterns and catch new performance issues.</w:t>
      </w:r>
    </w:p>
    <w:p w14:paraId="66D2A9BB" w14:textId="77777777" w:rsidR="00B36688" w:rsidRPr="00B36688" w:rsidRDefault="00B36688" w:rsidP="00B36688">
      <w:pPr>
        <w:numPr>
          <w:ilvl w:val="0"/>
          <w:numId w:val="2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Focus on high-impact queries first—those with the greatest CPU, reads, or duration.</w:t>
      </w:r>
    </w:p>
    <w:p w14:paraId="3AC65435" w14:textId="77777777" w:rsidR="00B36688" w:rsidRPr="00B36688" w:rsidRDefault="00B36688" w:rsidP="00B36688">
      <w:pPr>
        <w:numPr>
          <w:ilvl w:val="0"/>
          <w:numId w:val="2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Use the warnings and URLs provided in the output for deeper learning and remediation steps.</w:t>
      </w:r>
    </w:p>
    <w:p w14:paraId="659956F5" w14:textId="42CA0A75" w:rsidR="00B36688" w:rsidRDefault="00B36688" w:rsidP="00B36688">
      <w:pPr>
        <w:numPr>
          <w:ilvl w:val="0"/>
          <w:numId w:val="2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 xml:space="preserve">For dynamic SQL or stored procedure issues, </w:t>
      </w:r>
      <w:proofErr w:type="gramStart"/>
      <w:r w:rsidRPr="00B36688">
        <w:rPr>
          <w:rFonts w:ascii="Calibri" w:hAnsi="Calibri" w:cs="Calibri"/>
        </w:rPr>
        <w:t>analyze</w:t>
      </w:r>
      <w:proofErr w:type="gramEnd"/>
      <w:r w:rsidRPr="00B36688">
        <w:rPr>
          <w:rFonts w:ascii="Calibri" w:hAnsi="Calibri" w:cs="Calibri"/>
        </w:rPr>
        <w:t xml:space="preserve"> by query hash or SQL handle to catch parameter sniffing and plan caching problems.</w:t>
      </w:r>
    </w:p>
    <w:p w14:paraId="052CB2BE" w14:textId="77777777" w:rsidR="004666AD" w:rsidRPr="00B36688" w:rsidRDefault="004666AD" w:rsidP="004666AD">
      <w:pPr>
        <w:ind w:left="720" w:firstLine="0"/>
        <w:rPr>
          <w:rFonts w:ascii="Calibri" w:hAnsi="Calibri" w:cs="Calibri"/>
        </w:rPr>
      </w:pPr>
    </w:p>
    <w:p w14:paraId="1F5323B6" w14:textId="77777777" w:rsidR="00E25C0A" w:rsidRDefault="00B36688" w:rsidP="00E25C0A">
      <w:pPr>
        <w:ind w:left="0" w:firstLine="0"/>
        <w:rPr>
          <w:rFonts w:ascii="Calibri" w:hAnsi="Calibri" w:cs="Calibri"/>
          <w:b/>
          <w:bCs/>
        </w:rPr>
      </w:pPr>
      <w:proofErr w:type="spellStart"/>
      <w:r w:rsidRPr="00B36688">
        <w:rPr>
          <w:rFonts w:ascii="Calibri" w:hAnsi="Calibri" w:cs="Calibri"/>
          <w:b/>
          <w:bCs/>
        </w:rPr>
        <w:lastRenderedPageBreak/>
        <w:t>sp_Blitz</w:t>
      </w:r>
      <w:proofErr w:type="spellEnd"/>
      <w:r w:rsidRPr="00B36688">
        <w:rPr>
          <w:rFonts w:ascii="Calibri" w:hAnsi="Calibri" w:cs="Calibri"/>
          <w:b/>
          <w:bCs/>
        </w:rPr>
        <w:t>: Comprehensive SQL Server Health Check</w:t>
      </w:r>
    </w:p>
    <w:p w14:paraId="09495999" w14:textId="77777777" w:rsidR="00E25C0A" w:rsidRDefault="004666AD" w:rsidP="00E25C0A">
      <w:pPr>
        <w:ind w:left="0" w:firstLine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P</w:t>
      </w:r>
      <w:r w:rsidR="00B36688" w:rsidRPr="00B36688">
        <w:rPr>
          <w:rFonts w:ascii="Calibri" w:hAnsi="Calibri" w:cs="Calibri"/>
          <w:b/>
          <w:bCs/>
        </w:rPr>
        <w:t>urpose:</w:t>
      </w:r>
      <w:r>
        <w:rPr>
          <w:rFonts w:ascii="Calibri" w:hAnsi="Calibri" w:cs="Calibri"/>
          <w:b/>
          <w:bCs/>
        </w:rPr>
        <w:t xml:space="preserve"> </w:t>
      </w:r>
      <w:proofErr w:type="spellStart"/>
      <w:r w:rsidR="00B36688" w:rsidRPr="00B36688">
        <w:rPr>
          <w:rFonts w:ascii="Calibri" w:hAnsi="Calibri" w:cs="Calibri"/>
        </w:rPr>
        <w:t>sp_Blitz</w:t>
      </w:r>
      <w:proofErr w:type="spellEnd"/>
      <w:r w:rsidR="00B36688" w:rsidRPr="00B36688">
        <w:rPr>
          <w:rFonts w:ascii="Calibri" w:hAnsi="Calibri" w:cs="Calibri"/>
        </w:rPr>
        <w:t xml:space="preserve"> provides a prioritized health assessment of your SQL Server instance, flagging configuration, security, reliability, and performance issues—often those that DBAs inherit from legacy setups or that accumulate over time.</w:t>
      </w:r>
    </w:p>
    <w:p w14:paraId="18609891" w14:textId="77777777" w:rsidR="00E25C0A" w:rsidRDefault="00E25C0A" w:rsidP="00E25C0A">
      <w:pPr>
        <w:ind w:left="0" w:firstLine="0"/>
        <w:rPr>
          <w:rFonts w:ascii="Calibri" w:hAnsi="Calibri" w:cs="Calibri"/>
        </w:rPr>
      </w:pPr>
    </w:p>
    <w:p w14:paraId="430B6C5C" w14:textId="07B6C251" w:rsidR="00B36688" w:rsidRPr="00B36688" w:rsidRDefault="00B36688" w:rsidP="00E25C0A">
      <w:pPr>
        <w:ind w:left="0" w:firstLine="0"/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Key Features and Workflow:</w:t>
      </w:r>
    </w:p>
    <w:p w14:paraId="2848DF0A" w14:textId="77777777" w:rsidR="00B36688" w:rsidRPr="00B36688" w:rsidRDefault="00B36688" w:rsidP="00B36688">
      <w:pPr>
        <w:numPr>
          <w:ilvl w:val="0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Fast, Server-Wide Assessment:</w:t>
      </w:r>
      <w:r w:rsidRPr="00B36688">
        <w:rPr>
          <w:rFonts w:ascii="Calibri" w:hAnsi="Calibri" w:cs="Calibri"/>
        </w:rPr>
        <w:br/>
        <w:t xml:space="preserve">Install </w:t>
      </w:r>
      <w:proofErr w:type="spellStart"/>
      <w:r w:rsidRPr="00B36688">
        <w:rPr>
          <w:rFonts w:ascii="Calibri" w:hAnsi="Calibri" w:cs="Calibri"/>
        </w:rPr>
        <w:t>sp_Blitz</w:t>
      </w:r>
      <w:proofErr w:type="spellEnd"/>
      <w:r w:rsidRPr="00B36688">
        <w:rPr>
          <w:rFonts w:ascii="Calibri" w:hAnsi="Calibri" w:cs="Calibri"/>
        </w:rPr>
        <w:t xml:space="preserve"> in any database (commonly master) and run it to get a prioritized list of health warnings for your entire SQL Server, regardless of where it’s installed</w:t>
      </w:r>
      <w:hyperlink r:id="rId8" w:tgtFrame="_blank" w:history="1">
        <w:r w:rsidRPr="00B36688">
          <w:rPr>
            <w:rStyle w:val="Hyperlink"/>
            <w:rFonts w:ascii="Calibri" w:hAnsi="Calibri" w:cs="Calibri"/>
          </w:rPr>
          <w:t>8</w:t>
        </w:r>
      </w:hyperlink>
      <w:r w:rsidRPr="00B36688">
        <w:rPr>
          <w:rFonts w:ascii="Calibri" w:hAnsi="Calibri" w:cs="Calibri"/>
        </w:rPr>
        <w:t>.</w:t>
      </w:r>
    </w:p>
    <w:p w14:paraId="0EA14DCA" w14:textId="77777777" w:rsidR="00B36688" w:rsidRPr="00B36688" w:rsidRDefault="00B36688" w:rsidP="00B36688">
      <w:pPr>
        <w:numPr>
          <w:ilvl w:val="0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Prioritized Results:</w:t>
      </w:r>
      <w:r w:rsidRPr="00B36688">
        <w:rPr>
          <w:rFonts w:ascii="Calibri" w:hAnsi="Calibri" w:cs="Calibri"/>
        </w:rPr>
        <w:br/>
        <w:t>Results are sorted by urgency, with the most critical issues (e.g., corruption, missing backups, dangerous settings) at the top. Each warning includes a URL for detailed guidance and remediation steps</w:t>
      </w:r>
      <w:hyperlink r:id="rId9" w:tgtFrame="_blank" w:history="1">
        <w:r w:rsidRPr="00B36688">
          <w:rPr>
            <w:rStyle w:val="Hyperlink"/>
            <w:rFonts w:ascii="Calibri" w:hAnsi="Calibri" w:cs="Calibri"/>
          </w:rPr>
          <w:t>8</w:t>
        </w:r>
      </w:hyperlink>
      <w:r w:rsidRPr="00B36688">
        <w:rPr>
          <w:rFonts w:ascii="Calibri" w:hAnsi="Calibri" w:cs="Calibri"/>
        </w:rPr>
        <w:t>.</w:t>
      </w:r>
    </w:p>
    <w:p w14:paraId="5D31F8FA" w14:textId="77777777" w:rsidR="00B36688" w:rsidRPr="00B36688" w:rsidRDefault="00B36688" w:rsidP="00B36688">
      <w:pPr>
        <w:numPr>
          <w:ilvl w:val="0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Parameterization and Customization:</w:t>
      </w:r>
    </w:p>
    <w:p w14:paraId="61296A4E" w14:textId="77777777" w:rsidR="00B36688" w:rsidRPr="00B36688" w:rsidRDefault="00B36688" w:rsidP="00B36688">
      <w:pPr>
        <w:numPr>
          <w:ilvl w:val="1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Use @CheckUserDatabaseObjects = 0 for a quick scan that skips database objects (like heaps and triggers) for faster results.</w:t>
      </w:r>
    </w:p>
    <w:p w14:paraId="0CE02A3A" w14:textId="77777777" w:rsidR="00B36688" w:rsidRPr="00B36688" w:rsidRDefault="00B36688" w:rsidP="00B36688">
      <w:pPr>
        <w:numPr>
          <w:ilvl w:val="1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Remove or adjust parameters as you get comfortable for deeper analysis, including checks inside databases</w:t>
      </w:r>
      <w:hyperlink r:id="rId10" w:tgtFrame="_blank" w:history="1">
        <w:r w:rsidRPr="00B36688">
          <w:rPr>
            <w:rStyle w:val="Hyperlink"/>
            <w:rFonts w:ascii="Calibri" w:hAnsi="Calibri" w:cs="Calibri"/>
          </w:rPr>
          <w:t>8</w:t>
        </w:r>
      </w:hyperlink>
      <w:r w:rsidRPr="00B36688">
        <w:rPr>
          <w:rFonts w:ascii="Calibri" w:hAnsi="Calibri" w:cs="Calibri"/>
        </w:rPr>
        <w:t>.</w:t>
      </w:r>
    </w:p>
    <w:p w14:paraId="0EC0982A" w14:textId="77777777" w:rsidR="00B36688" w:rsidRPr="00B36688" w:rsidRDefault="00B36688" w:rsidP="00B36688">
      <w:pPr>
        <w:numPr>
          <w:ilvl w:val="0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Documentation and Community Support:</w:t>
      </w:r>
      <w:r w:rsidRPr="00B36688">
        <w:rPr>
          <w:rFonts w:ascii="Calibri" w:hAnsi="Calibri" w:cs="Calibri"/>
        </w:rPr>
        <w:br/>
        <w:t>Each warning includes a URL to Brent Ozar’s documentation for further explanation and fixes. Community support is available via Slack and DBA.StackExchange</w:t>
      </w:r>
      <w:hyperlink r:id="rId11" w:tgtFrame="_blank" w:history="1">
        <w:r w:rsidRPr="00B36688">
          <w:rPr>
            <w:rStyle w:val="Hyperlink"/>
            <w:rFonts w:ascii="Calibri" w:hAnsi="Calibri" w:cs="Calibri"/>
          </w:rPr>
          <w:t>8</w:t>
        </w:r>
      </w:hyperlink>
      <w:r w:rsidRPr="00B36688">
        <w:rPr>
          <w:rFonts w:ascii="Calibri" w:hAnsi="Calibri" w:cs="Calibri"/>
        </w:rPr>
        <w:t>.</w:t>
      </w:r>
    </w:p>
    <w:p w14:paraId="0D9A335D" w14:textId="77777777" w:rsidR="00B36688" w:rsidRPr="00B36688" w:rsidRDefault="00B36688" w:rsidP="00B36688">
      <w:pPr>
        <w:numPr>
          <w:ilvl w:val="0"/>
          <w:numId w:val="3"/>
        </w:num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Historical Tracking and Reporting:</w:t>
      </w:r>
      <w:r w:rsidRPr="00B36688">
        <w:rPr>
          <w:rFonts w:ascii="Calibri" w:hAnsi="Calibri" w:cs="Calibri"/>
        </w:rPr>
        <w:br/>
      </w:r>
      <w:proofErr w:type="spellStart"/>
      <w:r w:rsidRPr="00B36688">
        <w:rPr>
          <w:rFonts w:ascii="Calibri" w:hAnsi="Calibri" w:cs="Calibri"/>
        </w:rPr>
        <w:t>sp_Blitz</w:t>
      </w:r>
      <w:proofErr w:type="spellEnd"/>
      <w:r w:rsidRPr="00B36688">
        <w:rPr>
          <w:rFonts w:ascii="Calibri" w:hAnsi="Calibri" w:cs="Calibri"/>
        </w:rPr>
        <w:t xml:space="preserve"> supports outputting results to tables and Markdown for tracking changes and sharing with stakeholders.</w:t>
      </w:r>
    </w:p>
    <w:p w14:paraId="6FB141C9" w14:textId="77777777" w:rsidR="00B36688" w:rsidRPr="00B36688" w:rsidRDefault="00B36688" w:rsidP="00B36688">
      <w:pPr>
        <w:rPr>
          <w:rFonts w:ascii="Calibri" w:hAnsi="Calibri" w:cs="Calibri"/>
        </w:rPr>
      </w:pPr>
      <w:r w:rsidRPr="00B36688">
        <w:rPr>
          <w:rFonts w:ascii="Calibri" w:hAnsi="Calibri" w:cs="Calibri"/>
          <w:b/>
          <w:bCs/>
        </w:rPr>
        <w:t>Best Practices:</w:t>
      </w:r>
    </w:p>
    <w:p w14:paraId="7E35B566" w14:textId="77777777" w:rsidR="00B36688" w:rsidRPr="00B36688" w:rsidRDefault="00B36688" w:rsidP="00B36688">
      <w:pPr>
        <w:numPr>
          <w:ilvl w:val="0"/>
          <w:numId w:val="4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 xml:space="preserve">Run </w:t>
      </w:r>
      <w:proofErr w:type="spellStart"/>
      <w:r w:rsidRPr="00B36688">
        <w:rPr>
          <w:rFonts w:ascii="Calibri" w:hAnsi="Calibri" w:cs="Calibri"/>
        </w:rPr>
        <w:t>sp_Blitz</w:t>
      </w:r>
      <w:proofErr w:type="spellEnd"/>
      <w:r w:rsidRPr="00B36688">
        <w:rPr>
          <w:rFonts w:ascii="Calibri" w:hAnsi="Calibri" w:cs="Calibri"/>
        </w:rPr>
        <w:t xml:space="preserve"> after inheriting a server or before/after major changes to establish a health baseline.</w:t>
      </w:r>
    </w:p>
    <w:p w14:paraId="6D7D1425" w14:textId="77777777" w:rsidR="00B36688" w:rsidRPr="00B36688" w:rsidRDefault="00B36688" w:rsidP="00B36688">
      <w:pPr>
        <w:numPr>
          <w:ilvl w:val="0"/>
          <w:numId w:val="4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Address high-priority warnings first to mitigate the most severe risks.</w:t>
      </w:r>
    </w:p>
    <w:p w14:paraId="727AC6A6" w14:textId="77777777" w:rsidR="00B36688" w:rsidRPr="00B36688" w:rsidRDefault="00B36688" w:rsidP="00B36688">
      <w:pPr>
        <w:numPr>
          <w:ilvl w:val="0"/>
          <w:numId w:val="4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Use the documentation links for step-by-step remediation.</w:t>
      </w:r>
    </w:p>
    <w:p w14:paraId="1CF802E7" w14:textId="7B04C8FF" w:rsidR="00B36688" w:rsidRDefault="00B36688" w:rsidP="00B36688">
      <w:pPr>
        <w:numPr>
          <w:ilvl w:val="0"/>
          <w:numId w:val="4"/>
        </w:numPr>
        <w:rPr>
          <w:rFonts w:ascii="Calibri" w:hAnsi="Calibri" w:cs="Calibri"/>
        </w:rPr>
      </w:pPr>
      <w:r w:rsidRPr="00B36688">
        <w:rPr>
          <w:rFonts w:ascii="Calibri" w:hAnsi="Calibri" w:cs="Calibri"/>
        </w:rPr>
        <w:t>Schedule regular runs to catch configuration drift and new issues</w:t>
      </w:r>
      <w:r>
        <w:rPr>
          <w:rFonts w:ascii="Calibri" w:hAnsi="Calibri" w:cs="Calibri"/>
        </w:rPr>
        <w:t>.</w:t>
      </w:r>
    </w:p>
    <w:p w14:paraId="7972052B" w14:textId="77777777" w:rsidR="004666AD" w:rsidRDefault="004666AD" w:rsidP="004666AD">
      <w:pPr>
        <w:rPr>
          <w:rFonts w:ascii="Calibri" w:hAnsi="Calibri" w:cs="Calibri"/>
        </w:rPr>
      </w:pPr>
    </w:p>
    <w:p w14:paraId="15A6FC82" w14:textId="77777777" w:rsidR="004666AD" w:rsidRDefault="004666AD" w:rsidP="004666AD">
      <w:pPr>
        <w:rPr>
          <w:rFonts w:ascii="Calibri" w:hAnsi="Calibri" w:cs="Calibri"/>
        </w:rPr>
      </w:pPr>
    </w:p>
    <w:p w14:paraId="0A07EF3A" w14:textId="77777777" w:rsidR="004666AD" w:rsidRDefault="004666AD" w:rsidP="004666AD">
      <w:pPr>
        <w:rPr>
          <w:rFonts w:ascii="Calibri" w:hAnsi="Calibri" w:cs="Calibri"/>
        </w:rPr>
      </w:pPr>
    </w:p>
    <w:p w14:paraId="2E4406D0" w14:textId="77777777" w:rsidR="004666AD" w:rsidRDefault="004666AD" w:rsidP="004666AD">
      <w:pPr>
        <w:rPr>
          <w:rFonts w:ascii="Calibri" w:hAnsi="Calibri" w:cs="Calibri"/>
        </w:rPr>
      </w:pPr>
    </w:p>
    <w:p w14:paraId="079AD482" w14:textId="77777777" w:rsidR="004666AD" w:rsidRDefault="004666AD" w:rsidP="004666AD">
      <w:pPr>
        <w:rPr>
          <w:rFonts w:ascii="Calibri" w:hAnsi="Calibri" w:cs="Calibri"/>
        </w:rPr>
      </w:pPr>
    </w:p>
    <w:p w14:paraId="317BB824" w14:textId="77777777" w:rsidR="004666AD" w:rsidRDefault="004666AD" w:rsidP="004666AD">
      <w:pPr>
        <w:rPr>
          <w:rFonts w:ascii="Calibri" w:hAnsi="Calibri" w:cs="Calibri"/>
        </w:rPr>
      </w:pPr>
    </w:p>
    <w:p w14:paraId="1DE93397" w14:textId="77777777" w:rsidR="004666AD" w:rsidRDefault="004666AD" w:rsidP="004666AD">
      <w:pPr>
        <w:rPr>
          <w:rFonts w:ascii="Calibri" w:hAnsi="Calibri" w:cs="Calibri"/>
        </w:rPr>
      </w:pPr>
    </w:p>
    <w:tbl>
      <w:tblPr>
        <w:tblW w:w="9687" w:type="dxa"/>
        <w:tblInd w:w="-5" w:type="dxa"/>
        <w:tblLook w:val="04A0" w:firstRow="1" w:lastRow="0" w:firstColumn="1" w:lastColumn="0" w:noHBand="0" w:noVBand="1"/>
      </w:tblPr>
      <w:tblGrid>
        <w:gridCol w:w="1436"/>
        <w:gridCol w:w="2223"/>
        <w:gridCol w:w="2880"/>
        <w:gridCol w:w="3148"/>
      </w:tblGrid>
      <w:tr w:rsidR="004666AD" w:rsidRPr="00B36688" w14:paraId="63C27590" w14:textId="77777777" w:rsidTr="004666AD">
        <w:trPr>
          <w:trHeight w:val="265"/>
        </w:trPr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9900BB" w14:textId="77777777" w:rsidR="00B36688" w:rsidRPr="00B36688" w:rsidRDefault="00B36688" w:rsidP="00B36688">
            <w:pPr>
              <w:spacing w:after="0" w:line="240" w:lineRule="auto"/>
              <w:ind w:left="0" w:firstLine="0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lastRenderedPageBreak/>
              <w:t>Tool</w:t>
            </w:r>
          </w:p>
        </w:tc>
        <w:tc>
          <w:tcPr>
            <w:tcW w:w="2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DBA88" w14:textId="77777777" w:rsidR="00B36688" w:rsidRPr="00B36688" w:rsidRDefault="00B36688" w:rsidP="00B36688">
            <w:pPr>
              <w:spacing w:after="0" w:line="240" w:lineRule="auto"/>
              <w:ind w:left="0" w:firstLine="0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Purpose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9E0E0" w14:textId="77777777" w:rsidR="00B36688" w:rsidRPr="00B36688" w:rsidRDefault="00B36688" w:rsidP="00B36688">
            <w:pPr>
              <w:spacing w:after="0" w:line="240" w:lineRule="auto"/>
              <w:ind w:left="0" w:firstLine="0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Typical Use Cases</w:t>
            </w:r>
          </w:p>
        </w:tc>
        <w:tc>
          <w:tcPr>
            <w:tcW w:w="31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4D9C1" w14:textId="77777777" w:rsidR="00B36688" w:rsidRPr="00B36688" w:rsidRDefault="00B36688" w:rsidP="00B36688">
            <w:pPr>
              <w:spacing w:after="0" w:line="240" w:lineRule="auto"/>
              <w:ind w:left="0" w:firstLine="0"/>
              <w:jc w:val="center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Key Parameters/Features</w:t>
            </w:r>
          </w:p>
        </w:tc>
      </w:tr>
      <w:tr w:rsidR="004666AD" w:rsidRPr="00B36688" w14:paraId="48D42E95" w14:textId="77777777" w:rsidTr="004666AD">
        <w:trPr>
          <w:trHeight w:val="265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4F4D9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sp_BlitzCache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F303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 xml:space="preserve">Find and analyze </w:t>
            </w:r>
            <w:proofErr w:type="gramStart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worst</w:t>
            </w:r>
            <w:proofErr w:type="gramEnd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 xml:space="preserve"> queries in cache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48D30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Query tuning, performance troubleshooting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92EC6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proofErr w:type="gramStart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@SortOrder, @Top, @ExpertMode, @</w:t>
            </w:r>
            <w:proofErr w:type="gramEnd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only_query_hashes</w:t>
            </w:r>
          </w:p>
        </w:tc>
      </w:tr>
      <w:tr w:rsidR="004666AD" w:rsidRPr="00B36688" w14:paraId="0453F6DB" w14:textId="77777777" w:rsidTr="004666AD">
        <w:trPr>
          <w:trHeight w:val="676"/>
        </w:trPr>
        <w:tc>
          <w:tcPr>
            <w:tcW w:w="14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BDD01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proofErr w:type="spellStart"/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sp_Blitz</w:t>
            </w:r>
            <w:proofErr w:type="spellEnd"/>
          </w:p>
        </w:tc>
        <w:tc>
          <w:tcPr>
            <w:tcW w:w="2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A1ECB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Health check for SQL Server instance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C2AC3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Server audits, configuration review, risk assessment</w:t>
            </w:r>
          </w:p>
        </w:tc>
        <w:tc>
          <w:tcPr>
            <w:tcW w:w="31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14C96" w14:textId="77777777" w:rsidR="00B36688" w:rsidRPr="00B36688" w:rsidRDefault="00B36688" w:rsidP="00B36688">
            <w:pPr>
              <w:spacing w:after="0" w:line="240" w:lineRule="auto"/>
              <w:ind w:left="0" w:firstLine="0"/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</w:pPr>
            <w:r w:rsidRPr="00B36688">
              <w:rPr>
                <w:rFonts w:ascii="Segoe UI" w:eastAsia="Times New Roman" w:hAnsi="Segoe UI" w:cs="Segoe UI"/>
                <w:color w:val="000000"/>
                <w:kern w:val="0"/>
                <w:sz w:val="19"/>
                <w:szCs w:val="19"/>
                <w14:ligatures w14:val="none"/>
              </w:rPr>
              <w:t>@CheckUserDatabaseObjects, output options</w:t>
            </w:r>
          </w:p>
        </w:tc>
      </w:tr>
    </w:tbl>
    <w:p w14:paraId="185E8E70" w14:textId="77777777" w:rsidR="00B36688" w:rsidRPr="00B36688" w:rsidRDefault="00B36688" w:rsidP="00B36688">
      <w:pPr>
        <w:ind w:left="0" w:firstLine="0"/>
        <w:rPr>
          <w:rFonts w:ascii="Calibri" w:hAnsi="Calibri" w:cs="Calibri"/>
        </w:rPr>
      </w:pPr>
    </w:p>
    <w:p w14:paraId="0C9D2BE2" w14:textId="77777777" w:rsidR="008B2381" w:rsidRPr="00B36688" w:rsidRDefault="008B2381">
      <w:pPr>
        <w:rPr>
          <w:rFonts w:ascii="Calibri" w:hAnsi="Calibri" w:cs="Calibri"/>
        </w:rPr>
      </w:pPr>
    </w:p>
    <w:sectPr w:rsidR="008B2381" w:rsidRPr="00B36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83220"/>
    <w:multiLevelType w:val="multilevel"/>
    <w:tmpl w:val="4DE0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AA33D7"/>
    <w:multiLevelType w:val="multilevel"/>
    <w:tmpl w:val="1DEC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9ED4D35"/>
    <w:multiLevelType w:val="multilevel"/>
    <w:tmpl w:val="5B4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512CC6"/>
    <w:multiLevelType w:val="multilevel"/>
    <w:tmpl w:val="D4F6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9837408">
    <w:abstractNumId w:val="0"/>
  </w:num>
  <w:num w:numId="2" w16cid:durableId="468599477">
    <w:abstractNumId w:val="3"/>
  </w:num>
  <w:num w:numId="3" w16cid:durableId="1187526147">
    <w:abstractNumId w:val="1"/>
  </w:num>
  <w:num w:numId="4" w16cid:durableId="1145691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688"/>
    <w:rsid w:val="000F488D"/>
    <w:rsid w:val="004666AD"/>
    <w:rsid w:val="006269CB"/>
    <w:rsid w:val="006F1353"/>
    <w:rsid w:val="00725E05"/>
    <w:rsid w:val="008B2381"/>
    <w:rsid w:val="00937DBE"/>
    <w:rsid w:val="009A72DE"/>
    <w:rsid w:val="00AE6EFD"/>
    <w:rsid w:val="00B36688"/>
    <w:rsid w:val="00E2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6DDC5"/>
  <w15:chartTrackingRefBased/>
  <w15:docId w15:val="{2066B063-1DD3-431C-B125-EF2F6E3D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20" w:line="278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688"/>
    <w:pPr>
      <w:numPr>
        <w:ilvl w:val="1"/>
      </w:numPr>
      <w:spacing w:after="160"/>
      <w:ind w:left="1440" w:hanging="3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6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68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6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6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69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4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entozar.com/blitz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brentozar.com/archive/2016/08/run-sp_blitzcache-single-query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rentozar.com/blitzcache/" TargetMode="External"/><Relationship Id="rId11" Type="http://schemas.openxmlformats.org/officeDocument/2006/relationships/hyperlink" Target="https://www.brentozar.com/blitz/" TargetMode="External"/><Relationship Id="rId5" Type="http://schemas.openxmlformats.org/officeDocument/2006/relationships/hyperlink" Target="https://www.brentozar.com/blitzcache/" TargetMode="External"/><Relationship Id="rId10" Type="http://schemas.openxmlformats.org/officeDocument/2006/relationships/hyperlink" Target="https://www.brentozar.com/blitz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rentozar.com/blitz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Singh</dc:creator>
  <cp:keywords/>
  <dc:description/>
  <cp:lastModifiedBy>Akshay Singh</cp:lastModifiedBy>
  <cp:revision>2</cp:revision>
  <dcterms:created xsi:type="dcterms:W3CDTF">2025-04-18T20:17:00Z</dcterms:created>
  <dcterms:modified xsi:type="dcterms:W3CDTF">2025-08-06T19:56:00Z</dcterms:modified>
</cp:coreProperties>
</file>