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72526" w14:textId="7843C823" w:rsidR="000B3488" w:rsidRDefault="00000000">
      <w:pPr>
        <w:pStyle w:val="Title"/>
        <w:rPr>
          <w:rFonts w:ascii="Poltawski Nowy" w:hAnsi="Poltawski Nowy"/>
          <w:spacing w:val="-2"/>
          <w:w w:val="105"/>
        </w:rPr>
      </w:pPr>
      <w:r w:rsidRPr="00400236">
        <w:rPr>
          <w:rFonts w:ascii="Poltawski Nowy" w:hAnsi="Poltawski Nowy"/>
          <w:spacing w:val="-2"/>
          <w:w w:val="105"/>
        </w:rPr>
        <w:t>A</w:t>
      </w:r>
      <w:r w:rsidR="00400236">
        <w:rPr>
          <w:rFonts w:ascii="Poltawski Nowy" w:hAnsi="Poltawski Nowy"/>
          <w:spacing w:val="-2"/>
          <w:w w:val="105"/>
        </w:rPr>
        <w:t>KSHAY</w:t>
      </w:r>
      <w:r w:rsidRPr="00400236">
        <w:rPr>
          <w:rFonts w:ascii="Poltawski Nowy" w:hAnsi="Poltawski Nowy"/>
          <w:spacing w:val="8"/>
          <w:w w:val="105"/>
        </w:rPr>
        <w:t xml:space="preserve"> </w:t>
      </w:r>
      <w:r w:rsidR="00400236">
        <w:rPr>
          <w:rFonts w:ascii="Poltawski Nowy" w:hAnsi="Poltawski Nowy"/>
          <w:spacing w:val="-2"/>
          <w:w w:val="105"/>
        </w:rPr>
        <w:t>MEPARAMBATH</w:t>
      </w:r>
    </w:p>
    <w:p w14:paraId="3B78EB43" w14:textId="04BE600B" w:rsidR="000B3488" w:rsidRDefault="00400236" w:rsidP="00400236">
      <w:pPr>
        <w:pStyle w:val="BodyText"/>
        <w:spacing w:before="107" w:line="266" w:lineRule="auto"/>
        <w:ind w:left="2160" w:right="1787" w:firstLine="0"/>
        <w:jc w:val="center"/>
      </w:pPr>
      <w:proofErr w:type="spellStart"/>
      <w:r>
        <w:rPr>
          <w:rFonts w:ascii="Old Standard TT" w:hAnsi="Old Standard TT"/>
        </w:rPr>
        <w:t>Meparamabath</w:t>
      </w:r>
      <w:proofErr w:type="spellEnd"/>
      <w:r>
        <w:rPr>
          <w:rFonts w:ascii="Old Standard TT" w:hAnsi="Old Standard TT"/>
        </w:rPr>
        <w:t xml:space="preserve"> </w:t>
      </w:r>
      <w:proofErr w:type="spellStart"/>
      <w:r w:rsidRPr="00400236">
        <w:rPr>
          <w:rFonts w:ascii="Old Standard TT" w:hAnsi="Old Standard TT"/>
        </w:rPr>
        <w:t>House,</w:t>
      </w:r>
      <w:r>
        <w:rPr>
          <w:rFonts w:ascii="Old Standard TT" w:hAnsi="Old Standard TT"/>
        </w:rPr>
        <w:t>Illathuthazham</w:t>
      </w:r>
      <w:proofErr w:type="spellEnd"/>
      <w:r>
        <w:rPr>
          <w:rFonts w:ascii="Old Standard TT" w:hAnsi="Old Standard TT"/>
        </w:rPr>
        <w:t xml:space="preserve"> </w:t>
      </w:r>
      <w:proofErr w:type="spellStart"/>
      <w:r>
        <w:rPr>
          <w:rFonts w:ascii="Old Standard TT" w:hAnsi="Old Standard TT"/>
        </w:rPr>
        <w:t>Vallikunnu</w:t>
      </w:r>
      <w:r w:rsidRPr="00400236">
        <w:rPr>
          <w:rFonts w:ascii="Old Standard TT" w:hAnsi="Old Standard TT"/>
        </w:rPr>
        <w:t>,PO</w:t>
      </w:r>
      <w:proofErr w:type="spellEnd"/>
      <w:r>
        <w:rPr>
          <w:rFonts w:ascii="Old Standard TT" w:hAnsi="Old Standard TT"/>
        </w:rPr>
        <w:t xml:space="preserve"> </w:t>
      </w:r>
      <w:proofErr w:type="spellStart"/>
      <w:r>
        <w:rPr>
          <w:rFonts w:ascii="Old Standard TT" w:hAnsi="Old Standard TT"/>
        </w:rPr>
        <w:t>Pantheerankavu</w:t>
      </w:r>
      <w:proofErr w:type="spellEnd"/>
      <w:r w:rsidRPr="00400236">
        <w:rPr>
          <w:rFonts w:ascii="Old Standard TT" w:hAnsi="Old Standard TT"/>
        </w:rPr>
        <w:t>,</w:t>
      </w:r>
      <w:r w:rsidRPr="00400236">
        <w:rPr>
          <w:rFonts w:ascii="Old Standard TT" w:hAnsi="Old Standard TT"/>
          <w:spacing w:val="80"/>
        </w:rPr>
        <w:t xml:space="preserve"> </w:t>
      </w:r>
      <w:r w:rsidRPr="00400236">
        <w:rPr>
          <w:rFonts w:ascii="Old Standard TT" w:hAnsi="Old Standard TT"/>
        </w:rPr>
        <w:t>PIN:</w:t>
      </w:r>
      <w:r>
        <w:rPr>
          <w:rFonts w:ascii="Old Standard TT" w:hAnsi="Old Standard TT"/>
        </w:rPr>
        <w:t xml:space="preserve">673019   </w:t>
      </w:r>
      <w:hyperlink r:id="rId5" w:history="1">
        <w:r>
          <w:rPr>
            <w:rStyle w:val="Hyperlink"/>
            <w:rFonts w:ascii="Old Standard TT" w:hAnsi="Old Standard TT"/>
          </w:rPr>
          <w:t>akshaykrishmepp@gmail.com</w:t>
        </w:r>
      </w:hyperlink>
      <w:r w:rsidRPr="00400236">
        <w:rPr>
          <w:rFonts w:ascii="Old Standard TT" w:hAnsi="Old Standard TT"/>
          <w:color w:val="0000FF"/>
          <w:spacing w:val="39"/>
        </w:rPr>
        <w:t xml:space="preserve"> </w:t>
      </w:r>
      <w:r w:rsidRPr="00400236">
        <w:rPr>
          <w:rFonts w:ascii="Cambria Math" w:hAnsi="Cambria Math" w:cs="Cambria Math"/>
        </w:rPr>
        <w:t>⋄</w:t>
      </w:r>
      <w:r w:rsidRPr="00400236">
        <w:rPr>
          <w:rFonts w:ascii="Old Standard TT" w:hAnsi="Old Standard TT"/>
          <w:spacing w:val="80"/>
        </w:rPr>
        <w:t xml:space="preserve"> </w:t>
      </w:r>
      <w:r w:rsidRPr="00400236">
        <w:rPr>
          <w:rFonts w:ascii="Old Standard TT" w:hAnsi="Old Standard TT"/>
        </w:rPr>
        <w:t>+91</w:t>
      </w:r>
      <w:r w:rsidRPr="00400236">
        <w:rPr>
          <w:rFonts w:ascii="Old Standard TT" w:hAnsi="Old Standard TT"/>
          <w:spacing w:val="37"/>
        </w:rPr>
        <w:t xml:space="preserve"> </w:t>
      </w:r>
      <w:r>
        <w:rPr>
          <w:rFonts w:ascii="Old Standard TT" w:hAnsi="Old Standard TT"/>
        </w:rPr>
        <w:t>9495805611</w:t>
      </w:r>
      <w:r w:rsidRPr="00400236">
        <w:rPr>
          <w:rFonts w:ascii="Old Standard TT" w:hAnsi="Old Standard TT"/>
          <w:spacing w:val="80"/>
        </w:rPr>
        <w:t xml:space="preserve"> </w:t>
      </w:r>
      <w:r w:rsidRPr="00400236">
        <w:rPr>
          <w:rFonts w:ascii="Cambria Math" w:hAnsi="Cambria Math" w:cs="Cambria Math"/>
        </w:rPr>
        <w:t>⋄</w:t>
      </w:r>
      <w:r w:rsidRPr="00400236">
        <w:rPr>
          <w:rFonts w:ascii="Old Standard TT" w:hAnsi="Old Standard TT"/>
        </w:rPr>
        <w:t xml:space="preserve"> </w:t>
      </w:r>
      <w:hyperlink r:id="rId6">
        <w:r w:rsidR="00B259C5">
          <w:rPr>
            <w:rFonts w:ascii="Old Standard TT" w:hAnsi="Old Standard TT"/>
            <w:color w:val="0000FF"/>
          </w:rPr>
          <w:t>Portfolio Link</w:t>
        </w:r>
      </w:hyperlink>
    </w:p>
    <w:p w14:paraId="28E6359E" w14:textId="77777777" w:rsidR="000B3488" w:rsidRPr="00400236" w:rsidRDefault="00000000">
      <w:pPr>
        <w:pStyle w:val="Heading1"/>
        <w:spacing w:before="243"/>
        <w:rPr>
          <w:rFonts w:ascii="Old Standard TT" w:hAnsi="Old Standard TT"/>
        </w:rPr>
      </w:pPr>
      <w:r w:rsidRPr="00400236">
        <w:rPr>
          <w:rFonts w:ascii="Old Standard TT" w:hAnsi="Old Standard TT"/>
          <w:spacing w:val="-2"/>
          <w:w w:val="150"/>
        </w:rPr>
        <w:t>OBJECTIVE</w:t>
      </w:r>
    </w:p>
    <w:p w14:paraId="22A3C4CB" w14:textId="77777777" w:rsidR="000B3488" w:rsidRPr="00400236" w:rsidRDefault="00000000">
      <w:pPr>
        <w:pStyle w:val="BodyText"/>
        <w:spacing w:before="3"/>
        <w:ind w:left="0" w:firstLine="0"/>
        <w:rPr>
          <w:rFonts w:ascii="Old Standard TT" w:hAnsi="Old Standard TT"/>
          <w:b/>
          <w:sz w:val="3"/>
        </w:rPr>
      </w:pPr>
      <w:r w:rsidRPr="00400236">
        <w:rPr>
          <w:rFonts w:ascii="Old Standard TT" w:hAnsi="Old Standard TT"/>
          <w:b/>
          <w:noProof/>
          <w:sz w:val="3"/>
        </w:rPr>
        <mc:AlternateContent>
          <mc:Choice Requires="wps">
            <w:drawing>
              <wp:anchor distT="0" distB="0" distL="0" distR="0" simplePos="0" relativeHeight="487587840" behindDoc="1" locked="0" layoutInCell="1" allowOverlap="1" wp14:anchorId="11AC7BBA" wp14:editId="2113456C">
                <wp:simplePos x="0" y="0"/>
                <wp:positionH relativeFrom="page">
                  <wp:posOffset>365759</wp:posOffset>
                </wp:positionH>
                <wp:positionV relativeFrom="paragraph">
                  <wp:posOffset>40912</wp:posOffset>
                </wp:positionV>
                <wp:extent cx="70415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A10BD9" id="Graphic 1" o:spid="_x0000_s1026" style="position:absolute;margin-left:28.8pt;margin-top:3.2pt;width:55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" path="m,l7040892,e" filled="f" strokeweight=".14039mm">
                <v:path arrowok="t"/>
                <w10:wrap type="topAndBottom" anchorx="page"/>
              </v:shape>
            </w:pict>
          </mc:Fallback>
        </mc:AlternateContent>
      </w:r>
    </w:p>
    <w:p w14:paraId="7FC163C7" w14:textId="4021AB70" w:rsidR="000B3488" w:rsidRPr="00400236" w:rsidRDefault="00885EBB">
      <w:pPr>
        <w:pStyle w:val="BodyText"/>
        <w:spacing w:before="77" w:line="242" w:lineRule="auto"/>
        <w:ind w:left="216" w:right="212" w:firstLine="0"/>
        <w:jc w:val="both"/>
        <w:rPr>
          <w:rFonts w:ascii="Old Standard TT" w:hAnsi="Old Standard TT"/>
        </w:rPr>
      </w:pPr>
      <w:r w:rsidRPr="00885EBB">
        <w:rPr>
          <w:rFonts w:ascii="Old Standard TT" w:hAnsi="Old Standard TT"/>
        </w:rPr>
        <w:t xml:space="preserve">Software Test Engineer with </w:t>
      </w:r>
      <w:r w:rsidR="003F58AA">
        <w:rPr>
          <w:rFonts w:ascii="Old Standard TT" w:hAnsi="Old Standard TT"/>
        </w:rPr>
        <w:t>3</w:t>
      </w:r>
      <w:r w:rsidRPr="00885EBB">
        <w:rPr>
          <w:rFonts w:ascii="Old Standard TT" w:hAnsi="Old Standard TT"/>
        </w:rPr>
        <w:t xml:space="preserve"> years of experience in automation and manual testing within the insurance domain</w:t>
      </w:r>
      <w:r>
        <w:rPr>
          <w:rFonts w:ascii="Old Standard TT" w:hAnsi="Old Standard TT"/>
        </w:rPr>
        <w:t xml:space="preserve"> and </w:t>
      </w:r>
      <w:r w:rsidRPr="00885EBB">
        <w:rPr>
          <w:rFonts w:ascii="Old Standard TT" w:hAnsi="Old Standard TT"/>
        </w:rPr>
        <w:t>specializing in API testing, integration testing, regression testing, and performance testing. Proficient in using Selenium with Java and Taiko with JavaScript to build robust and maintainable test automation frameworks. Skilled in identifying issues early in the development lifecycle and ensuring high-quality software delivery through efficient and reliable testing practices.</w:t>
      </w:r>
    </w:p>
    <w:p w14:paraId="391DC6CC" w14:textId="77777777" w:rsidR="000B3488" w:rsidRPr="00400236" w:rsidRDefault="00000000">
      <w:pPr>
        <w:pStyle w:val="Heading1"/>
        <w:spacing w:before="254"/>
        <w:rPr>
          <w:rFonts w:ascii="Old Standard TT" w:hAnsi="Old Standard TT"/>
        </w:rPr>
      </w:pPr>
      <w:r w:rsidRPr="00400236">
        <w:rPr>
          <w:rFonts w:ascii="Old Standard TT" w:hAnsi="Old Standard TT"/>
          <w:spacing w:val="-2"/>
          <w:w w:val="150"/>
        </w:rPr>
        <w:t>SKILLS</w:t>
      </w:r>
    </w:p>
    <w:p w14:paraId="4660638A" w14:textId="77777777" w:rsidR="000B3488" w:rsidRPr="00400236" w:rsidRDefault="00000000">
      <w:pPr>
        <w:pStyle w:val="BodyText"/>
        <w:spacing w:before="4"/>
        <w:ind w:left="0" w:firstLine="0"/>
        <w:rPr>
          <w:rFonts w:ascii="Old Standard TT" w:hAnsi="Old Standard TT"/>
          <w:b/>
          <w:sz w:val="3"/>
        </w:rPr>
      </w:pPr>
      <w:r w:rsidRPr="00400236">
        <w:rPr>
          <w:rFonts w:ascii="Old Standard TT" w:hAnsi="Old Standard TT"/>
          <w:b/>
          <w:noProof/>
          <w:sz w:val="3"/>
        </w:rPr>
        <mc:AlternateContent>
          <mc:Choice Requires="wps">
            <w:drawing>
              <wp:anchor distT="0" distB="0" distL="0" distR="0" simplePos="0" relativeHeight="487588352" behindDoc="1" locked="0" layoutInCell="1" allowOverlap="1" wp14:anchorId="7B5AF235" wp14:editId="6B0AE160">
                <wp:simplePos x="0" y="0"/>
                <wp:positionH relativeFrom="page">
                  <wp:posOffset>365759</wp:posOffset>
                </wp:positionH>
                <wp:positionV relativeFrom="paragraph">
                  <wp:posOffset>41214</wp:posOffset>
                </wp:positionV>
                <wp:extent cx="704151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94AFA" id="Graphic 2" o:spid="_x0000_s1026" style="position:absolute;margin-left:28.8pt;margin-top:3.25pt;width:55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" path="m,l7040892,e" filled="f" strokeweight=".14039mm">
                <v:path arrowok="t"/>
                <w10:wrap type="topAndBottom" anchorx="page"/>
              </v:shape>
            </w:pict>
          </mc:Fallback>
        </mc:AlternateContent>
      </w:r>
    </w:p>
    <w:p w14:paraId="7AD78064" w14:textId="56791EAE" w:rsidR="000B3488" w:rsidRPr="00400236" w:rsidRDefault="00000000">
      <w:pPr>
        <w:pStyle w:val="BodyText"/>
        <w:tabs>
          <w:tab w:val="left" w:pos="2467"/>
        </w:tabs>
        <w:spacing w:before="115" w:line="242" w:lineRule="auto"/>
        <w:ind w:left="2467" w:right="641" w:hanging="2252"/>
        <w:rPr>
          <w:rFonts w:ascii="Old Standard TT" w:hAnsi="Old Standard TT"/>
        </w:rPr>
      </w:pPr>
      <w:r w:rsidRPr="00400236">
        <w:rPr>
          <w:rFonts w:ascii="Old Standard TT" w:hAnsi="Old Standard TT"/>
          <w:b/>
          <w:w w:val="115"/>
        </w:rPr>
        <w:t>Technical Skills</w:t>
      </w:r>
      <w:r w:rsidRPr="00400236">
        <w:rPr>
          <w:rFonts w:ascii="Old Standard TT" w:hAnsi="Old Standard TT"/>
          <w:b/>
        </w:rPr>
        <w:tab/>
      </w:r>
      <w:r w:rsidR="00BE0DAE">
        <w:rPr>
          <w:rFonts w:ascii="Old Standard TT" w:hAnsi="Old Standard TT"/>
          <w:w w:val="110"/>
        </w:rPr>
        <w:t xml:space="preserve">Selenium, Taiko, </w:t>
      </w:r>
      <w:proofErr w:type="spellStart"/>
      <w:r w:rsidR="00BE0DAE">
        <w:rPr>
          <w:rFonts w:ascii="Old Standard TT" w:hAnsi="Old Standard TT"/>
          <w:w w:val="110"/>
        </w:rPr>
        <w:t>Jmeter</w:t>
      </w:r>
      <w:proofErr w:type="spellEnd"/>
      <w:r w:rsidR="00BE0DAE">
        <w:rPr>
          <w:rFonts w:ascii="Old Standard TT" w:hAnsi="Old Standard TT"/>
          <w:w w:val="110"/>
        </w:rPr>
        <w:t xml:space="preserve">, Maven, </w:t>
      </w:r>
      <w:proofErr w:type="spellStart"/>
      <w:r w:rsidR="00BE0DAE">
        <w:rPr>
          <w:rFonts w:ascii="Old Standard TT" w:hAnsi="Old Standard TT"/>
          <w:w w:val="110"/>
        </w:rPr>
        <w:t>TestNg</w:t>
      </w:r>
      <w:proofErr w:type="spellEnd"/>
      <w:r w:rsidR="00BE0DAE">
        <w:rPr>
          <w:rFonts w:ascii="Old Standard TT" w:hAnsi="Old Standard TT"/>
          <w:w w:val="110"/>
        </w:rPr>
        <w:t>,</w:t>
      </w:r>
      <w:r w:rsidR="00BE0DAE" w:rsidRPr="00BE0DAE">
        <w:rPr>
          <w:rFonts w:ascii="Old Standard TT" w:hAnsi="Old Standard TT"/>
          <w:w w:val="110"/>
        </w:rPr>
        <w:t xml:space="preserve"> </w:t>
      </w:r>
      <w:r w:rsidR="00BE0DAE">
        <w:rPr>
          <w:rFonts w:ascii="Old Standard TT" w:hAnsi="Old Standard TT"/>
          <w:w w:val="110"/>
        </w:rPr>
        <w:t>Cucumber, SQL, Java, JavaScript, Robo3T, Fidler, Swagger, GitHub, Jenkins, Jira</w:t>
      </w:r>
    </w:p>
    <w:p w14:paraId="386585AC" w14:textId="77777777" w:rsidR="000B3488" w:rsidRPr="00400236" w:rsidRDefault="00000000">
      <w:pPr>
        <w:pStyle w:val="BodyText"/>
        <w:tabs>
          <w:tab w:val="left" w:pos="2467"/>
        </w:tabs>
        <w:spacing w:before="0" w:line="268" w:lineRule="exact"/>
        <w:ind w:left="215" w:firstLine="0"/>
        <w:rPr>
          <w:rFonts w:ascii="Old Standard TT" w:hAnsi="Old Standard TT"/>
        </w:rPr>
      </w:pPr>
      <w:r w:rsidRPr="00400236">
        <w:rPr>
          <w:rFonts w:ascii="Old Standard TT" w:hAnsi="Old Standard TT"/>
          <w:b/>
          <w:w w:val="110"/>
        </w:rPr>
        <w:t>Soft</w:t>
      </w:r>
      <w:r w:rsidRPr="00400236">
        <w:rPr>
          <w:rFonts w:ascii="Old Standard TT" w:hAnsi="Old Standard TT"/>
          <w:b/>
          <w:spacing w:val="61"/>
          <w:w w:val="110"/>
        </w:rPr>
        <w:t xml:space="preserve"> </w:t>
      </w:r>
      <w:r w:rsidRPr="00400236">
        <w:rPr>
          <w:rFonts w:ascii="Old Standard TT" w:hAnsi="Old Standard TT"/>
          <w:b/>
          <w:spacing w:val="-2"/>
          <w:w w:val="110"/>
        </w:rPr>
        <w:t>Skills</w:t>
      </w:r>
      <w:r w:rsidRPr="00400236">
        <w:rPr>
          <w:rFonts w:ascii="Old Standard TT" w:hAnsi="Old Standard TT"/>
          <w:b/>
        </w:rPr>
        <w:tab/>
      </w:r>
      <w:r w:rsidRPr="00400236">
        <w:rPr>
          <w:rFonts w:ascii="Old Standard TT" w:hAnsi="Old Standard TT"/>
          <w:w w:val="105"/>
        </w:rPr>
        <w:t>Communication,</w:t>
      </w:r>
      <w:r w:rsidRPr="00400236">
        <w:rPr>
          <w:rFonts w:ascii="Old Standard TT" w:hAnsi="Old Standard TT"/>
          <w:spacing w:val="25"/>
          <w:w w:val="105"/>
        </w:rPr>
        <w:t xml:space="preserve"> </w:t>
      </w:r>
      <w:r w:rsidRPr="00400236">
        <w:rPr>
          <w:rFonts w:ascii="Old Standard TT" w:hAnsi="Old Standard TT"/>
          <w:w w:val="105"/>
        </w:rPr>
        <w:t>Team</w:t>
      </w:r>
      <w:r w:rsidRPr="00400236">
        <w:rPr>
          <w:rFonts w:ascii="Old Standard TT" w:hAnsi="Old Standard TT"/>
          <w:spacing w:val="26"/>
          <w:w w:val="105"/>
        </w:rPr>
        <w:t xml:space="preserve"> </w:t>
      </w:r>
      <w:r w:rsidRPr="00400236">
        <w:rPr>
          <w:rFonts w:ascii="Old Standard TT" w:hAnsi="Old Standard TT"/>
          <w:w w:val="105"/>
        </w:rPr>
        <w:t>Player,</w:t>
      </w:r>
      <w:r w:rsidRPr="00400236">
        <w:rPr>
          <w:rFonts w:ascii="Old Standard TT" w:hAnsi="Old Standard TT"/>
          <w:spacing w:val="26"/>
          <w:w w:val="105"/>
        </w:rPr>
        <w:t xml:space="preserve"> </w:t>
      </w:r>
      <w:r w:rsidRPr="00400236">
        <w:rPr>
          <w:rFonts w:ascii="Old Standard TT" w:hAnsi="Old Standard TT"/>
          <w:w w:val="105"/>
        </w:rPr>
        <w:t>Time</w:t>
      </w:r>
      <w:r w:rsidRPr="00400236">
        <w:rPr>
          <w:rFonts w:ascii="Old Standard TT" w:hAnsi="Old Standard TT"/>
          <w:spacing w:val="26"/>
          <w:w w:val="105"/>
        </w:rPr>
        <w:t xml:space="preserve"> </w:t>
      </w:r>
      <w:r w:rsidRPr="00400236">
        <w:rPr>
          <w:rFonts w:ascii="Old Standard TT" w:hAnsi="Old Standard TT"/>
          <w:w w:val="105"/>
        </w:rPr>
        <w:t>Management,</w:t>
      </w:r>
      <w:r w:rsidRPr="00400236">
        <w:rPr>
          <w:rFonts w:ascii="Old Standard TT" w:hAnsi="Old Standard TT"/>
          <w:spacing w:val="26"/>
          <w:w w:val="105"/>
        </w:rPr>
        <w:t xml:space="preserve"> </w:t>
      </w:r>
      <w:r w:rsidRPr="00400236">
        <w:rPr>
          <w:rFonts w:ascii="Old Standard TT" w:hAnsi="Old Standard TT"/>
          <w:w w:val="105"/>
        </w:rPr>
        <w:t>Quick</w:t>
      </w:r>
      <w:r w:rsidRPr="00400236">
        <w:rPr>
          <w:rFonts w:ascii="Old Standard TT" w:hAnsi="Old Standard TT"/>
          <w:spacing w:val="25"/>
          <w:w w:val="105"/>
        </w:rPr>
        <w:t xml:space="preserve"> </w:t>
      </w:r>
      <w:r w:rsidRPr="00400236">
        <w:rPr>
          <w:rFonts w:ascii="Old Standard TT" w:hAnsi="Old Standard TT"/>
          <w:w w:val="105"/>
        </w:rPr>
        <w:t>Learner,</w:t>
      </w:r>
      <w:r w:rsidRPr="00400236">
        <w:rPr>
          <w:rFonts w:ascii="Old Standard TT" w:hAnsi="Old Standard TT"/>
          <w:spacing w:val="26"/>
          <w:w w:val="105"/>
        </w:rPr>
        <w:t xml:space="preserve"> </w:t>
      </w:r>
      <w:r w:rsidRPr="00400236">
        <w:rPr>
          <w:rFonts w:ascii="Old Standard TT" w:hAnsi="Old Standard TT"/>
          <w:w w:val="105"/>
        </w:rPr>
        <w:t>and</w:t>
      </w:r>
      <w:r w:rsidRPr="00400236">
        <w:rPr>
          <w:rFonts w:ascii="Old Standard TT" w:hAnsi="Old Standard TT"/>
          <w:spacing w:val="26"/>
          <w:w w:val="105"/>
        </w:rPr>
        <w:t xml:space="preserve"> </w:t>
      </w:r>
      <w:r w:rsidRPr="00400236">
        <w:rPr>
          <w:rFonts w:ascii="Old Standard TT" w:hAnsi="Old Standard TT"/>
          <w:w w:val="105"/>
        </w:rPr>
        <w:t>Problem</w:t>
      </w:r>
      <w:r w:rsidRPr="00400236">
        <w:rPr>
          <w:rFonts w:ascii="Old Standard TT" w:hAnsi="Old Standard TT"/>
          <w:spacing w:val="26"/>
          <w:w w:val="105"/>
        </w:rPr>
        <w:t xml:space="preserve"> </w:t>
      </w:r>
      <w:r w:rsidRPr="00400236">
        <w:rPr>
          <w:rFonts w:ascii="Old Standard TT" w:hAnsi="Old Standard TT"/>
          <w:spacing w:val="-2"/>
          <w:w w:val="105"/>
        </w:rPr>
        <w:t>Solving</w:t>
      </w:r>
    </w:p>
    <w:p w14:paraId="29C5EF60" w14:textId="77777777" w:rsidR="000B3488" w:rsidRPr="00400236" w:rsidRDefault="00000000">
      <w:pPr>
        <w:pStyle w:val="Heading1"/>
        <w:ind w:left="215"/>
        <w:rPr>
          <w:rFonts w:ascii="Old Standard TT" w:hAnsi="Old Standard TT"/>
        </w:rPr>
      </w:pPr>
      <w:r w:rsidRPr="00400236">
        <w:rPr>
          <w:rFonts w:ascii="Old Standard TT" w:hAnsi="Old Standard TT"/>
          <w:spacing w:val="-2"/>
          <w:w w:val="150"/>
        </w:rPr>
        <w:t>EXPERIENCE</w:t>
      </w:r>
    </w:p>
    <w:p w14:paraId="297D1230" w14:textId="77777777" w:rsidR="000B3488" w:rsidRPr="00400236" w:rsidRDefault="00000000">
      <w:pPr>
        <w:pStyle w:val="BodyText"/>
        <w:spacing w:before="3"/>
        <w:ind w:left="0" w:firstLine="0"/>
        <w:rPr>
          <w:rFonts w:ascii="Old Standard TT" w:hAnsi="Old Standard TT"/>
          <w:b/>
          <w:sz w:val="3"/>
        </w:rPr>
      </w:pPr>
      <w:r w:rsidRPr="00400236">
        <w:rPr>
          <w:rFonts w:ascii="Old Standard TT" w:hAnsi="Old Standard TT"/>
          <w:b/>
          <w:noProof/>
          <w:sz w:val="3"/>
        </w:rPr>
        <mc:AlternateContent>
          <mc:Choice Requires="wps">
            <w:drawing>
              <wp:anchor distT="0" distB="0" distL="0" distR="0" simplePos="0" relativeHeight="487588864" behindDoc="1" locked="0" layoutInCell="1" allowOverlap="1" wp14:anchorId="1B74FF1D" wp14:editId="726BA9EA">
                <wp:simplePos x="0" y="0"/>
                <wp:positionH relativeFrom="page">
                  <wp:posOffset>365759</wp:posOffset>
                </wp:positionH>
                <wp:positionV relativeFrom="paragraph">
                  <wp:posOffset>40951</wp:posOffset>
                </wp:positionV>
                <wp:extent cx="704151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BA6E3D" id="Graphic 3" o:spid="_x0000_s1026" style="position:absolute;margin-left:28.8pt;margin-top:3.2pt;width:55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" path="m,l7040892,e" filled="f" strokeweight=".14039mm">
                <v:path arrowok="t"/>
                <w10:wrap type="topAndBottom" anchorx="page"/>
              </v:shape>
            </w:pict>
          </mc:Fallback>
        </mc:AlternateContent>
      </w:r>
    </w:p>
    <w:p w14:paraId="3E2F8CE3" w14:textId="3F47FF29" w:rsidR="000B3488" w:rsidRPr="00400236" w:rsidRDefault="00BE0DAE">
      <w:pPr>
        <w:tabs>
          <w:tab w:val="left" w:pos="9411"/>
        </w:tabs>
        <w:spacing w:before="77"/>
        <w:ind w:left="216"/>
        <w:rPr>
          <w:rFonts w:ascii="Old Standard TT" w:hAnsi="Old Standard TT"/>
        </w:rPr>
      </w:pPr>
      <w:r>
        <w:rPr>
          <w:rFonts w:ascii="Old Standard TT" w:hAnsi="Old Standard TT"/>
          <w:b/>
          <w:w w:val="110"/>
        </w:rPr>
        <w:t xml:space="preserve">Automation </w:t>
      </w:r>
      <w:r>
        <w:rPr>
          <w:rFonts w:ascii="Old Standard TT" w:hAnsi="Old Standard TT"/>
          <w:b/>
          <w:spacing w:val="-2"/>
          <w:w w:val="110"/>
        </w:rPr>
        <w:t>Tester</w:t>
      </w:r>
      <w:r w:rsidRPr="00400236">
        <w:rPr>
          <w:rFonts w:ascii="Old Standard TT" w:hAnsi="Old Standard TT"/>
          <w:b/>
        </w:rPr>
        <w:tab/>
      </w:r>
      <w:r w:rsidR="003F58AA">
        <w:rPr>
          <w:rFonts w:ascii="Old Standard TT" w:hAnsi="Old Standard TT"/>
          <w:w w:val="110"/>
        </w:rPr>
        <w:t xml:space="preserve">        </w:t>
      </w:r>
      <w:r w:rsidRPr="00400236">
        <w:rPr>
          <w:rFonts w:ascii="Old Standard TT" w:hAnsi="Old Standard TT"/>
          <w:spacing w:val="-2"/>
          <w:w w:val="110"/>
        </w:rPr>
        <w:t>Present</w:t>
      </w:r>
    </w:p>
    <w:p w14:paraId="413CA4F3" w14:textId="10E3D123" w:rsidR="000B3488" w:rsidRPr="00400236" w:rsidRDefault="00BE0DAE">
      <w:pPr>
        <w:tabs>
          <w:tab w:val="left" w:pos="9967"/>
        </w:tabs>
        <w:spacing w:before="3"/>
        <w:ind w:left="216"/>
        <w:rPr>
          <w:rFonts w:ascii="Old Standard TT" w:hAnsi="Old Standard TT"/>
          <w:i/>
        </w:rPr>
      </w:pPr>
      <w:r>
        <w:rPr>
          <w:rFonts w:ascii="Old Standard TT" w:hAnsi="Old Standard TT"/>
          <w:w w:val="105"/>
        </w:rPr>
        <w:t xml:space="preserve">Cognizant Information </w:t>
      </w:r>
      <w:r w:rsidRPr="00400236">
        <w:rPr>
          <w:rFonts w:ascii="Old Standard TT" w:hAnsi="Old Standard TT"/>
          <w:spacing w:val="-2"/>
          <w:w w:val="105"/>
        </w:rPr>
        <w:t>Technologies</w:t>
      </w:r>
      <w:r>
        <w:rPr>
          <w:rFonts w:ascii="Old Standard TT" w:hAnsi="Old Standard TT"/>
        </w:rPr>
        <w:tab/>
      </w:r>
      <w:r w:rsidRPr="00400236">
        <w:rPr>
          <w:rFonts w:ascii="Old Standard TT" w:hAnsi="Old Standard TT"/>
          <w:i/>
          <w:w w:val="105"/>
        </w:rPr>
        <w:t>Kochi,</w:t>
      </w:r>
      <w:r w:rsidRPr="00400236">
        <w:rPr>
          <w:rFonts w:ascii="Old Standard TT" w:hAnsi="Old Standard TT"/>
          <w:i/>
          <w:spacing w:val="69"/>
          <w:w w:val="105"/>
        </w:rPr>
        <w:t xml:space="preserve"> </w:t>
      </w:r>
      <w:r w:rsidRPr="00400236">
        <w:rPr>
          <w:rFonts w:ascii="Old Standard TT" w:hAnsi="Old Standard TT"/>
          <w:i/>
          <w:spacing w:val="-2"/>
          <w:w w:val="105"/>
        </w:rPr>
        <w:t>Kerala</w:t>
      </w:r>
    </w:p>
    <w:p w14:paraId="63A3B9F9" w14:textId="4FA2708D"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Collaborated closely with stakeholders and cross-functional teams in an Agile environment to understand requirements and ensure comprehensive test coverage for insurance applications.</w:t>
      </w:r>
    </w:p>
    <w:p w14:paraId="11E80A30" w14:textId="6D9373F0"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Performed both manual and automation testing to validate functional and non-functional requirements across web-based and API-driven applications.</w:t>
      </w:r>
    </w:p>
    <w:p w14:paraId="3B6E9E30" w14:textId="32E305E1"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Developed and maintained automation scripts using Selenium with Java and Taiko with JavaScript to support regression, smoke, and integration testing.</w:t>
      </w:r>
    </w:p>
    <w:p w14:paraId="1F5C7B2B" w14:textId="262AEC3D"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Conducted API testing to validate request/response structures, authentication mechanisms, and data accuracy using tools like Postman and REST-assured.</w:t>
      </w:r>
    </w:p>
    <w:p w14:paraId="76D71341" w14:textId="2DF1E20B"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Executed performance testing scenarios to assess system behavior under load and identify bottlenecks affecting application speed and reliability.</w:t>
      </w:r>
    </w:p>
    <w:p w14:paraId="18560C9C" w14:textId="37DEE2C1"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Actively participated in Agile ceremonies including sprint planning, daily stand-ups, and retrospectives, contributing to sprint deliverables and continuous improvement.</w:t>
      </w:r>
    </w:p>
    <w:p w14:paraId="67BF5CEA" w14:textId="48D69804"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Logged, tracked, and prioritized defects using JIRA, and collaborated with developers to ensure timely resolution.</w:t>
      </w:r>
    </w:p>
    <w:p w14:paraId="7D423D89" w14:textId="17620114"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Created and maintained reusable test cases, test data, and test plans based on user stories and acceptance criteria.</w:t>
      </w:r>
    </w:p>
    <w:p w14:paraId="35609C2A" w14:textId="3FD25DC0" w:rsidR="00AA5A09" w:rsidRPr="00AA5A09"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Worked with CI/CD pipelines to integrate automated test scripts into the build process, ensuring faster feedback and early bug detection.</w:t>
      </w:r>
    </w:p>
    <w:p w14:paraId="4E90D8DD" w14:textId="5653D07F" w:rsidR="000B3488" w:rsidRPr="00400236" w:rsidRDefault="00AA5A09" w:rsidP="00AA5A09">
      <w:pPr>
        <w:pStyle w:val="ListParagraph"/>
        <w:numPr>
          <w:ilvl w:val="0"/>
          <w:numId w:val="1"/>
        </w:numPr>
        <w:tabs>
          <w:tab w:val="left" w:pos="694"/>
          <w:tab w:val="left" w:pos="696"/>
        </w:tabs>
        <w:spacing w:before="138" w:line="242" w:lineRule="auto"/>
        <w:ind w:right="212"/>
        <w:rPr>
          <w:rFonts w:ascii="Old Standard TT" w:hAnsi="Old Standard TT"/>
        </w:rPr>
      </w:pPr>
      <w:r w:rsidRPr="00AA5A09">
        <w:rPr>
          <w:rFonts w:ascii="Old Standard TT" w:hAnsi="Old Standard TT"/>
        </w:rPr>
        <w:t>Provided regular test reports, bug analysis, and QA sign-offs to support release readiness and maintain high-quality deliverables.</w:t>
      </w:r>
    </w:p>
    <w:p w14:paraId="5F01E333" w14:textId="77777777" w:rsidR="000B3488" w:rsidRPr="00400236" w:rsidRDefault="00000000">
      <w:pPr>
        <w:pStyle w:val="Heading1"/>
        <w:spacing w:before="257"/>
        <w:rPr>
          <w:rFonts w:ascii="Old Standard TT" w:hAnsi="Old Standard TT"/>
        </w:rPr>
      </w:pPr>
      <w:r w:rsidRPr="00400236">
        <w:rPr>
          <w:rFonts w:ascii="Old Standard TT" w:hAnsi="Old Standard TT"/>
          <w:spacing w:val="-2"/>
          <w:w w:val="150"/>
        </w:rPr>
        <w:t>PROJECTS</w:t>
      </w:r>
    </w:p>
    <w:p w14:paraId="667616EF" w14:textId="77777777" w:rsidR="000B3488" w:rsidRPr="00400236" w:rsidRDefault="00000000">
      <w:pPr>
        <w:pStyle w:val="BodyText"/>
        <w:spacing w:before="4"/>
        <w:ind w:left="0" w:firstLine="0"/>
        <w:rPr>
          <w:rFonts w:ascii="Old Standard TT" w:hAnsi="Old Standard TT"/>
          <w:b/>
          <w:sz w:val="3"/>
        </w:rPr>
      </w:pPr>
      <w:r w:rsidRPr="00400236">
        <w:rPr>
          <w:rFonts w:ascii="Old Standard TT" w:hAnsi="Old Standard TT"/>
          <w:b/>
          <w:noProof/>
          <w:sz w:val="3"/>
        </w:rPr>
        <mc:AlternateContent>
          <mc:Choice Requires="wps">
            <w:drawing>
              <wp:anchor distT="0" distB="0" distL="0" distR="0" simplePos="0" relativeHeight="487589376" behindDoc="1" locked="0" layoutInCell="1" allowOverlap="1" wp14:anchorId="2762608F" wp14:editId="041F0CD1">
                <wp:simplePos x="0" y="0"/>
                <wp:positionH relativeFrom="page">
                  <wp:posOffset>365759</wp:posOffset>
                </wp:positionH>
                <wp:positionV relativeFrom="paragraph">
                  <wp:posOffset>41287</wp:posOffset>
                </wp:positionV>
                <wp:extent cx="704151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CD3656" id="Graphic 4" o:spid="_x0000_s1026" style="position:absolute;margin-left:28.8pt;margin-top:3.25pt;width:554.4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" path="m,l7040892,e" filled="f" strokeweight=".14039mm">
                <v:path arrowok="t"/>
                <w10:wrap type="topAndBottom" anchorx="page"/>
              </v:shape>
            </w:pict>
          </mc:Fallback>
        </mc:AlternateContent>
      </w:r>
    </w:p>
    <w:p w14:paraId="51349413" w14:textId="5F88350F" w:rsidR="00E66300" w:rsidRPr="00E66300" w:rsidRDefault="00093DFB" w:rsidP="00E66300">
      <w:pPr>
        <w:pStyle w:val="Heading2"/>
        <w:numPr>
          <w:ilvl w:val="0"/>
          <w:numId w:val="1"/>
        </w:numPr>
        <w:tabs>
          <w:tab w:val="left" w:pos="694"/>
        </w:tabs>
        <w:ind w:left="694" w:hanging="216"/>
        <w:jc w:val="both"/>
        <w:rPr>
          <w:rFonts w:ascii="Old Standard TT" w:hAnsi="Old Standard TT"/>
        </w:rPr>
      </w:pPr>
      <w:r>
        <w:rPr>
          <w:rFonts w:ascii="Old Standard TT" w:hAnsi="Old Standard TT"/>
          <w:w w:val="130"/>
        </w:rPr>
        <w:t xml:space="preserve">The Travelers Company </w:t>
      </w:r>
      <w:r w:rsidRPr="00400236">
        <w:rPr>
          <w:rFonts w:ascii="Old Standard TT" w:hAnsi="Old Standard TT"/>
          <w:w w:val="130"/>
        </w:rPr>
        <w:t>-</w:t>
      </w:r>
      <w:r w:rsidRPr="00400236">
        <w:rPr>
          <w:rFonts w:ascii="Old Standard TT" w:hAnsi="Old Standard TT"/>
          <w:spacing w:val="4"/>
          <w:w w:val="130"/>
        </w:rPr>
        <w:t xml:space="preserve"> </w:t>
      </w:r>
      <w:r w:rsidR="00E66300">
        <w:rPr>
          <w:rFonts w:ascii="Old Standard TT" w:hAnsi="Old Standard TT"/>
          <w:w w:val="130"/>
        </w:rPr>
        <w:t>Insurance</w:t>
      </w:r>
      <w:r w:rsidRPr="00400236">
        <w:rPr>
          <w:rFonts w:ascii="Old Standard TT" w:hAnsi="Old Standard TT"/>
          <w:spacing w:val="4"/>
          <w:w w:val="130"/>
        </w:rPr>
        <w:t xml:space="preserve"> </w:t>
      </w:r>
      <w:r w:rsidRPr="00400236">
        <w:rPr>
          <w:rFonts w:ascii="Old Standard TT" w:hAnsi="Old Standard TT"/>
          <w:w w:val="130"/>
        </w:rPr>
        <w:t>and</w:t>
      </w:r>
      <w:r w:rsidRPr="00400236">
        <w:rPr>
          <w:rFonts w:ascii="Old Standard TT" w:hAnsi="Old Standard TT"/>
          <w:spacing w:val="4"/>
          <w:w w:val="130"/>
        </w:rPr>
        <w:t xml:space="preserve"> </w:t>
      </w:r>
      <w:r w:rsidRPr="00400236">
        <w:rPr>
          <w:rFonts w:ascii="Old Standard TT" w:hAnsi="Old Standard TT"/>
          <w:w w:val="130"/>
        </w:rPr>
        <w:t>Service</w:t>
      </w:r>
      <w:r w:rsidRPr="00400236">
        <w:rPr>
          <w:rFonts w:ascii="Old Standard TT" w:hAnsi="Old Standard TT"/>
          <w:spacing w:val="3"/>
          <w:w w:val="130"/>
        </w:rPr>
        <w:t xml:space="preserve"> </w:t>
      </w:r>
      <w:r w:rsidR="00427209">
        <w:rPr>
          <w:rFonts w:ascii="Old Standard TT" w:hAnsi="Old Standard TT"/>
          <w:spacing w:val="3"/>
          <w:w w:val="130"/>
        </w:rPr>
        <w:tab/>
      </w:r>
      <w:r w:rsidR="00427209">
        <w:rPr>
          <w:rFonts w:ascii="Old Standard TT" w:hAnsi="Old Standard TT"/>
          <w:spacing w:val="3"/>
          <w:w w:val="130"/>
        </w:rPr>
        <w:tab/>
      </w:r>
      <w:r w:rsidR="00427209">
        <w:rPr>
          <w:rFonts w:ascii="Old Standard TT" w:hAnsi="Old Standard TT"/>
          <w:spacing w:val="3"/>
          <w:w w:val="130"/>
        </w:rPr>
        <w:tab/>
      </w:r>
      <w:r w:rsidR="00427209">
        <w:rPr>
          <w:rFonts w:ascii="Old Standard TT" w:hAnsi="Old Standard TT"/>
          <w:spacing w:val="3"/>
          <w:w w:val="130"/>
        </w:rPr>
        <w:tab/>
      </w:r>
      <w:r w:rsidR="00427209">
        <w:rPr>
          <w:rFonts w:ascii="Old Standard TT" w:hAnsi="Old Standard TT"/>
          <w:spacing w:val="3"/>
          <w:w w:val="130"/>
        </w:rPr>
        <w:tab/>
      </w:r>
      <w:r w:rsidR="00427209" w:rsidRPr="00427209">
        <w:rPr>
          <w:rFonts w:ascii="Old Standard TT" w:hAnsi="Old Standard TT"/>
          <w:b w:val="0"/>
          <w:bCs w:val="0"/>
          <w:i/>
          <w:iCs/>
          <w:spacing w:val="3"/>
          <w:w w:val="130"/>
        </w:rPr>
        <w:t>Current</w:t>
      </w:r>
    </w:p>
    <w:p w14:paraId="40F3E8B2" w14:textId="20E93AD6" w:rsidR="000B3488" w:rsidRDefault="00E66300">
      <w:pPr>
        <w:pStyle w:val="BodyText"/>
        <w:spacing w:before="3" w:line="242" w:lineRule="auto"/>
        <w:ind w:right="214" w:firstLine="0"/>
        <w:jc w:val="both"/>
        <w:rPr>
          <w:rFonts w:ascii="Old Standard TT" w:hAnsi="Old Standard TT"/>
          <w:w w:val="110"/>
        </w:rPr>
      </w:pPr>
      <w:bookmarkStart w:id="0" w:name="_Hlk201157407"/>
      <w:r w:rsidRPr="00E66300">
        <w:rPr>
          <w:rFonts w:ascii="Old Standard TT" w:hAnsi="Old Standard TT"/>
          <w:w w:val="110"/>
        </w:rPr>
        <w:t xml:space="preserve">Travelers is one of the leading providers </w:t>
      </w:r>
      <w:bookmarkEnd w:id="0"/>
      <w:r w:rsidRPr="00E66300">
        <w:rPr>
          <w:rFonts w:ascii="Old Standard TT" w:hAnsi="Old Standard TT"/>
          <w:w w:val="110"/>
        </w:rPr>
        <w:t>of property and casualty insurance in the United States, serving a wide range of personal, business, and specialty insurance needs</w:t>
      </w:r>
      <w:r w:rsidRPr="00400236">
        <w:rPr>
          <w:rFonts w:ascii="Old Standard TT" w:hAnsi="Old Standard TT"/>
          <w:w w:val="110"/>
        </w:rPr>
        <w:t>.</w:t>
      </w:r>
      <w:r w:rsidRPr="00E66300">
        <w:t xml:space="preserve"> </w:t>
      </w:r>
      <w:r w:rsidRPr="00E66300">
        <w:rPr>
          <w:rFonts w:ascii="Old Standard TT" w:hAnsi="Old Standard TT"/>
          <w:w w:val="110"/>
        </w:rPr>
        <w:t xml:space="preserve">Headquartered in New York and operating for over 165 years, Travelers is renowned for its innovation, customer-centric approach, </w:t>
      </w:r>
      <w:r w:rsidRPr="00E66300">
        <w:rPr>
          <w:rFonts w:ascii="Old Standard TT" w:hAnsi="Old Standard TT"/>
          <w:w w:val="110"/>
        </w:rPr>
        <w:lastRenderedPageBreak/>
        <w:t>and strong presence in the insurance industry.</w:t>
      </w:r>
      <w:r w:rsidRPr="00E66300">
        <w:t xml:space="preserve"> </w:t>
      </w:r>
      <w:r w:rsidRPr="00E66300">
        <w:rPr>
          <w:rFonts w:ascii="Old Standard TT" w:hAnsi="Old Standard TT"/>
          <w:w w:val="110"/>
        </w:rPr>
        <w:t>Travelers offers comprehensive insurance solutions, with a strong focus on technology-driven services and risk management for both individuals and corporations</w:t>
      </w:r>
      <w:r w:rsidRPr="00E66300">
        <w:t xml:space="preserve"> </w:t>
      </w:r>
      <w:r w:rsidRPr="00E66300">
        <w:rPr>
          <w:rFonts w:ascii="Old Standard TT" w:hAnsi="Old Standard TT"/>
          <w:w w:val="110"/>
        </w:rPr>
        <w:t>As a Fortune 500 company, Travelers is known for its commitment to operational excellence, compliance, and delivering high-quality insurance services.</w:t>
      </w:r>
    </w:p>
    <w:p w14:paraId="787AD244" w14:textId="77777777" w:rsidR="00E0303F" w:rsidRDefault="00E0303F">
      <w:pPr>
        <w:pStyle w:val="BodyText"/>
        <w:spacing w:before="3" w:line="242" w:lineRule="auto"/>
        <w:ind w:right="214" w:firstLine="0"/>
        <w:jc w:val="both"/>
        <w:rPr>
          <w:rFonts w:ascii="Old Standard TT" w:hAnsi="Old Standard TT"/>
          <w:w w:val="110"/>
        </w:rPr>
      </w:pPr>
    </w:p>
    <w:p w14:paraId="26899BBB" w14:textId="4188AEE1"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Designed and implemented robust test automation frameworks using Selenium (Java)</w:t>
      </w:r>
      <w:r>
        <w:rPr>
          <w:rFonts w:ascii="Old Standard TT" w:hAnsi="Old Standard TT"/>
        </w:rPr>
        <w:t xml:space="preserve"> </w:t>
      </w:r>
      <w:r w:rsidRPr="00E0303F">
        <w:rPr>
          <w:rFonts w:ascii="Old Standard TT" w:hAnsi="Old Standard TT"/>
        </w:rPr>
        <w:t>for regression, smoke, and functional testing.</w:t>
      </w:r>
    </w:p>
    <w:p w14:paraId="087D54C5" w14:textId="1D811337"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Utilized Maven, TestNG, and Cucumber for efficient test execution, cross-browser testing, and BDD-style test development.</w:t>
      </w:r>
    </w:p>
    <w:p w14:paraId="1B0403A5" w14:textId="404ED173"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Performed API testing using</w:t>
      </w:r>
      <w:r>
        <w:rPr>
          <w:rFonts w:ascii="Old Standard TT" w:hAnsi="Old Standard TT"/>
        </w:rPr>
        <w:t xml:space="preserve"> JMeter and </w:t>
      </w:r>
      <w:r w:rsidRPr="00E0303F">
        <w:rPr>
          <w:rFonts w:ascii="Old Standard TT" w:hAnsi="Old Standard TT"/>
        </w:rPr>
        <w:t xml:space="preserve"> Swagger, validating RESTful services and request-response cycles; used Fiddler for deep-level HTTP traffic analysis.</w:t>
      </w:r>
    </w:p>
    <w:p w14:paraId="71E45026" w14:textId="48A6FBC8"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Conducted performance testing with JMeter to evaluate system load handling and optimize application performance.</w:t>
      </w:r>
    </w:p>
    <w:p w14:paraId="611E0957" w14:textId="7CBD9B50"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Wrote complex SQL queries for backend validation and worked with Robo3T to test data consistency in MongoDB.</w:t>
      </w:r>
    </w:p>
    <w:p w14:paraId="6FCA8B13" w14:textId="4E455BF2"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Integrated test suites with GitHub and Jenkins for CI/CD automation and early bug detection in the software development lifecycle.</w:t>
      </w:r>
    </w:p>
    <w:p w14:paraId="4BB7CC1D" w14:textId="05C4642F"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Logged, tracked, and managed defects using JIRA, collaborating with cross-functional teams to ensure timely resolution and detailed documentation.</w:t>
      </w:r>
    </w:p>
    <w:p w14:paraId="557838A4" w14:textId="61968013"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Actively participated in all Agile ceremonies such as sprint planning, daily stand-ups, demos, and retrospectives to align testing goals with business priorities.</w:t>
      </w:r>
    </w:p>
    <w:p w14:paraId="2EA19D60" w14:textId="78DE3CE7" w:rsid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Strong understanding of STLC, test planning, bug lifecycle, and traceability practices to ensure complete and effective test coverage.</w:t>
      </w:r>
    </w:p>
    <w:p w14:paraId="0A1730CC" w14:textId="5ACB96EB" w:rsidR="00E0303F" w:rsidRP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Created detailed user stories based on epics in collaboration with Product Owners and Business Analysts, ensuring clear acceptance criteria and test coverage aligned with business requirements.</w:t>
      </w:r>
    </w:p>
    <w:p w14:paraId="7E2B535B" w14:textId="091F37DC" w:rsidR="00E0303F" w:rsidRDefault="00E0303F" w:rsidP="00E0303F">
      <w:pPr>
        <w:pStyle w:val="BodyText"/>
        <w:numPr>
          <w:ilvl w:val="0"/>
          <w:numId w:val="2"/>
        </w:numPr>
        <w:spacing w:before="3" w:line="276" w:lineRule="auto"/>
        <w:ind w:right="214"/>
        <w:jc w:val="both"/>
        <w:rPr>
          <w:rFonts w:ascii="Old Standard TT" w:hAnsi="Old Standard TT"/>
        </w:rPr>
      </w:pPr>
      <w:r w:rsidRPr="00E0303F">
        <w:rPr>
          <w:rFonts w:ascii="Old Standard TT" w:hAnsi="Old Standard TT"/>
        </w:rPr>
        <w:t>Proactive team player with excellent communication, time management, and problem-solving skills; recognized for being a quick learner and adaptable in dynamic work environments.</w:t>
      </w:r>
    </w:p>
    <w:p w14:paraId="3CDB0C1C" w14:textId="77777777" w:rsidR="00E0303F" w:rsidRDefault="00E0303F" w:rsidP="00E0303F">
      <w:pPr>
        <w:pStyle w:val="BodyText"/>
        <w:spacing w:before="3" w:line="276" w:lineRule="auto"/>
        <w:ind w:right="214"/>
        <w:jc w:val="both"/>
        <w:rPr>
          <w:rFonts w:ascii="Old Standard TT" w:hAnsi="Old Standard TT"/>
        </w:rPr>
      </w:pPr>
    </w:p>
    <w:p w14:paraId="1B768098" w14:textId="77777777" w:rsidR="00E0303F" w:rsidRPr="00427209" w:rsidRDefault="00E0303F" w:rsidP="00E0303F">
      <w:pPr>
        <w:pStyle w:val="Heading2"/>
        <w:numPr>
          <w:ilvl w:val="0"/>
          <w:numId w:val="1"/>
        </w:numPr>
        <w:tabs>
          <w:tab w:val="left" w:pos="694"/>
        </w:tabs>
        <w:ind w:left="694" w:hanging="216"/>
        <w:jc w:val="both"/>
        <w:rPr>
          <w:rFonts w:ascii="Old Standard TT" w:hAnsi="Old Standard TT"/>
        </w:rPr>
      </w:pPr>
      <w:r>
        <w:rPr>
          <w:rFonts w:ascii="Old Standard TT" w:hAnsi="Old Standard TT"/>
          <w:w w:val="130"/>
        </w:rPr>
        <w:t>LexisNexis</w:t>
      </w:r>
      <w:r w:rsidRPr="00400236">
        <w:rPr>
          <w:rFonts w:ascii="Old Standard TT" w:hAnsi="Old Standard TT"/>
          <w:w w:val="130"/>
        </w:rPr>
        <w:t>-</w:t>
      </w:r>
      <w:r w:rsidRPr="00400236">
        <w:rPr>
          <w:rFonts w:ascii="Old Standard TT" w:hAnsi="Old Standard TT"/>
          <w:spacing w:val="4"/>
          <w:w w:val="130"/>
        </w:rPr>
        <w:t xml:space="preserve"> </w:t>
      </w:r>
      <w:r>
        <w:rPr>
          <w:rFonts w:ascii="Old Standard TT" w:hAnsi="Old Standard TT"/>
          <w:w w:val="130"/>
        </w:rPr>
        <w:t>Legal Research Solutions</w:t>
      </w:r>
    </w:p>
    <w:p w14:paraId="4CBB5C62" w14:textId="2D34788B" w:rsidR="00427209" w:rsidRDefault="00427209" w:rsidP="00427209">
      <w:pPr>
        <w:pStyle w:val="Heading2"/>
        <w:tabs>
          <w:tab w:val="left" w:pos="694"/>
        </w:tabs>
        <w:jc w:val="both"/>
        <w:rPr>
          <w:rFonts w:ascii="Old Standard TT" w:hAnsi="Old Standard TT"/>
          <w:b w:val="0"/>
          <w:bCs w:val="0"/>
          <w:w w:val="110"/>
        </w:rPr>
      </w:pPr>
      <w:r>
        <w:rPr>
          <w:rFonts w:ascii="Old Standard TT" w:hAnsi="Old Standard TT"/>
          <w:b w:val="0"/>
          <w:bCs w:val="0"/>
          <w:w w:val="110"/>
        </w:rPr>
        <w:tab/>
      </w:r>
      <w:r w:rsidRPr="00427209">
        <w:rPr>
          <w:rFonts w:ascii="Old Standard TT" w:hAnsi="Old Standard TT"/>
          <w:b w:val="0"/>
          <w:bCs w:val="0"/>
          <w:w w:val="110"/>
        </w:rPr>
        <w:t>LexisNexis Legal Research Solutions is a leading global provider of legal, regulatory, and business information services, helping legal professionals conduct accurate research and make informed decisions.</w:t>
      </w:r>
      <w:r w:rsidRPr="00427209">
        <w:rPr>
          <w:b w:val="0"/>
          <w:bCs w:val="0"/>
        </w:rPr>
        <w:t xml:space="preserve"> </w:t>
      </w:r>
      <w:r w:rsidRPr="00427209">
        <w:rPr>
          <w:rFonts w:ascii="Old Standard TT" w:hAnsi="Old Standard TT"/>
          <w:b w:val="0"/>
          <w:bCs w:val="0"/>
          <w:w w:val="110"/>
        </w:rPr>
        <w:t>The platform offers advanced legal research tools, case law databases, and analytics to support litigation, compliance, and legal operations.</w:t>
      </w:r>
      <w:r w:rsidRPr="00427209">
        <w:rPr>
          <w:b w:val="0"/>
          <w:bCs w:val="0"/>
        </w:rPr>
        <w:t xml:space="preserve"> </w:t>
      </w:r>
      <w:r w:rsidRPr="00427209">
        <w:rPr>
          <w:rFonts w:ascii="Old Standard TT" w:hAnsi="Old Standard TT"/>
          <w:b w:val="0"/>
          <w:bCs w:val="0"/>
          <w:w w:val="110"/>
        </w:rPr>
        <w:t>Known for innovation in legal tech,</w:t>
      </w:r>
    </w:p>
    <w:p w14:paraId="78F260C3" w14:textId="77777777" w:rsidR="00143E22" w:rsidRDefault="00143E22" w:rsidP="00427209">
      <w:pPr>
        <w:pStyle w:val="Heading2"/>
        <w:tabs>
          <w:tab w:val="left" w:pos="694"/>
        </w:tabs>
        <w:jc w:val="both"/>
        <w:rPr>
          <w:rFonts w:ascii="Old Standard TT" w:hAnsi="Old Standard TT"/>
          <w:b w:val="0"/>
          <w:bCs w:val="0"/>
          <w:w w:val="110"/>
        </w:rPr>
      </w:pPr>
    </w:p>
    <w:p w14:paraId="2D586DDD" w14:textId="45E78CE6" w:rsidR="00143E22" w:rsidRPr="00143E22" w:rsidRDefault="00143E22" w:rsidP="00143E22">
      <w:pPr>
        <w:pStyle w:val="Heading2"/>
        <w:numPr>
          <w:ilvl w:val="0"/>
          <w:numId w:val="3"/>
        </w:numPr>
        <w:tabs>
          <w:tab w:val="left" w:pos="694"/>
        </w:tabs>
        <w:jc w:val="both"/>
        <w:rPr>
          <w:rFonts w:ascii="Old Standard TT" w:hAnsi="Old Standard TT"/>
          <w:b w:val="0"/>
          <w:bCs w:val="0"/>
        </w:rPr>
      </w:pPr>
      <w:r w:rsidRPr="00143E22">
        <w:rPr>
          <w:rFonts w:ascii="Old Standard TT" w:hAnsi="Old Standard TT"/>
          <w:b w:val="0"/>
          <w:bCs w:val="0"/>
        </w:rPr>
        <w:t>Performed smoke and regression testing manually to validate core application workflows and ensure stability of builds before and after deployments.</w:t>
      </w:r>
    </w:p>
    <w:p w14:paraId="392DA054" w14:textId="347B83F0" w:rsidR="00427209" w:rsidRDefault="00143E22" w:rsidP="00143E22">
      <w:pPr>
        <w:pStyle w:val="Heading2"/>
        <w:numPr>
          <w:ilvl w:val="0"/>
          <w:numId w:val="3"/>
        </w:numPr>
        <w:tabs>
          <w:tab w:val="left" w:pos="694"/>
        </w:tabs>
        <w:jc w:val="both"/>
        <w:rPr>
          <w:rFonts w:ascii="Old Standard TT" w:hAnsi="Old Standard TT"/>
          <w:b w:val="0"/>
          <w:bCs w:val="0"/>
        </w:rPr>
      </w:pPr>
      <w:r w:rsidRPr="00143E22">
        <w:rPr>
          <w:rFonts w:ascii="Old Standard TT" w:hAnsi="Old Standard TT"/>
          <w:b w:val="0"/>
          <w:bCs w:val="0"/>
        </w:rPr>
        <w:t>Developed and maintained automation scripts using Taiko with JavaScript to cover critical UI functionalities and reduce manual testing effort across sprints</w:t>
      </w:r>
    </w:p>
    <w:p w14:paraId="48FCFE90" w14:textId="4679AFDD" w:rsidR="00143E22" w:rsidRDefault="00143E22" w:rsidP="00143E22">
      <w:pPr>
        <w:pStyle w:val="Heading2"/>
        <w:numPr>
          <w:ilvl w:val="0"/>
          <w:numId w:val="3"/>
        </w:numPr>
        <w:tabs>
          <w:tab w:val="left" w:pos="694"/>
        </w:tabs>
        <w:jc w:val="both"/>
        <w:rPr>
          <w:rFonts w:ascii="Old Standard TT" w:hAnsi="Old Standard TT"/>
          <w:b w:val="0"/>
          <w:bCs w:val="0"/>
        </w:rPr>
      </w:pPr>
      <w:r w:rsidRPr="00143E22">
        <w:rPr>
          <w:rFonts w:ascii="Old Standard TT" w:hAnsi="Old Standard TT"/>
          <w:b w:val="0"/>
          <w:bCs w:val="0"/>
        </w:rPr>
        <w:t>Executed end-to-end manual testing for new features, bug fixes, and UI/UX changes, providing QA sign-off based on test results.</w:t>
      </w:r>
    </w:p>
    <w:p w14:paraId="0B9F8D4C" w14:textId="6194DBC4" w:rsidR="00143E22" w:rsidRPr="00427209" w:rsidRDefault="00143E22" w:rsidP="00143E22">
      <w:pPr>
        <w:pStyle w:val="Heading2"/>
        <w:numPr>
          <w:ilvl w:val="0"/>
          <w:numId w:val="3"/>
        </w:numPr>
        <w:tabs>
          <w:tab w:val="left" w:pos="694"/>
        </w:tabs>
        <w:jc w:val="both"/>
        <w:rPr>
          <w:rFonts w:ascii="Old Standard TT" w:hAnsi="Old Standard TT"/>
          <w:b w:val="0"/>
          <w:bCs w:val="0"/>
        </w:rPr>
      </w:pPr>
      <w:r w:rsidRPr="00143E22">
        <w:rPr>
          <w:rFonts w:ascii="Old Standard TT" w:hAnsi="Old Standard TT"/>
          <w:b w:val="0"/>
          <w:bCs w:val="0"/>
        </w:rPr>
        <w:t>Maintained and updated test documentation, including test cases, execution reports, and defect logs, for better traceability and reusability.</w:t>
      </w:r>
    </w:p>
    <w:p w14:paraId="26ED4FF3" w14:textId="263A7085" w:rsidR="000B3488" w:rsidRPr="00143E22" w:rsidRDefault="00000000" w:rsidP="00143E22">
      <w:pPr>
        <w:pStyle w:val="Heading2"/>
        <w:tabs>
          <w:tab w:val="left" w:pos="694"/>
        </w:tabs>
        <w:ind w:left="0" w:firstLine="0"/>
        <w:jc w:val="both"/>
        <w:rPr>
          <w:rFonts w:ascii="Old Standard TT" w:hAnsi="Old Standard TT"/>
        </w:rPr>
      </w:pPr>
      <w:r>
        <w:rPr>
          <w:spacing w:val="-2"/>
          <w:w w:val="145"/>
        </w:rPr>
        <w:t>EDUCATION</w:t>
      </w:r>
    </w:p>
    <w:p w14:paraId="7920E19C" w14:textId="77777777" w:rsidR="000B3488" w:rsidRDefault="00000000">
      <w:pPr>
        <w:pStyle w:val="BodyText"/>
        <w:spacing w:before="3"/>
        <w:ind w:left="0" w:firstLine="0"/>
        <w:rPr>
          <w:b/>
          <w:sz w:val="3"/>
        </w:rPr>
      </w:pPr>
      <w:r>
        <w:rPr>
          <w:b/>
          <w:noProof/>
          <w:sz w:val="3"/>
        </w:rPr>
        <mc:AlternateContent>
          <mc:Choice Requires="wps">
            <w:drawing>
              <wp:anchor distT="0" distB="0" distL="0" distR="0" simplePos="0" relativeHeight="487589888" behindDoc="1" locked="0" layoutInCell="1" allowOverlap="1" wp14:anchorId="363B709D" wp14:editId="215C03D7">
                <wp:simplePos x="0" y="0"/>
                <wp:positionH relativeFrom="page">
                  <wp:posOffset>365759</wp:posOffset>
                </wp:positionH>
                <wp:positionV relativeFrom="paragraph">
                  <wp:posOffset>40949</wp:posOffset>
                </wp:positionV>
                <wp:extent cx="704151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1515" cy="1270"/>
                        </a:xfrm>
                        <a:custGeom>
                          <a:avLst/>
                          <a:gdLst/>
                          <a:ahLst/>
                          <a:cxnLst/>
                          <a:rect l="l" t="t" r="r" b="b"/>
                          <a:pathLst>
                            <a:path w="7041515">
                              <a:moveTo>
                                <a:pt x="0" y="0"/>
                              </a:moveTo>
                              <a:lnTo>
                                <a:pt x="704089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28B0D" id="Graphic 5" o:spid="_x0000_s1026" style="position:absolute;margin-left:28.8pt;margin-top:3.2pt;width:554.4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041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" path="m,l7040892,e" filled="f" strokeweight=".14039mm">
                <v:path arrowok="t"/>
                <w10:wrap type="topAndBottom" anchorx="page"/>
              </v:shape>
            </w:pict>
          </mc:Fallback>
        </mc:AlternateContent>
      </w:r>
    </w:p>
    <w:p w14:paraId="7D7C10AF" w14:textId="77777777" w:rsidR="000B3488" w:rsidRDefault="00000000">
      <w:pPr>
        <w:pStyle w:val="Heading2"/>
        <w:tabs>
          <w:tab w:val="left" w:pos="10050"/>
        </w:tabs>
        <w:ind w:left="216" w:firstLine="0"/>
      </w:pPr>
      <w:r>
        <w:rPr>
          <w:w w:val="120"/>
        </w:rPr>
        <w:t>Bachelor</w:t>
      </w:r>
      <w:r>
        <w:rPr>
          <w:spacing w:val="15"/>
          <w:w w:val="120"/>
        </w:rPr>
        <w:t xml:space="preserve"> </w:t>
      </w:r>
      <w:r>
        <w:rPr>
          <w:w w:val="120"/>
        </w:rPr>
        <w:t>of</w:t>
      </w:r>
      <w:r>
        <w:rPr>
          <w:spacing w:val="15"/>
          <w:w w:val="120"/>
        </w:rPr>
        <w:t xml:space="preserve"> </w:t>
      </w:r>
      <w:r>
        <w:rPr>
          <w:w w:val="120"/>
        </w:rPr>
        <w:t>Computer</w:t>
      </w:r>
      <w:r>
        <w:rPr>
          <w:spacing w:val="15"/>
          <w:w w:val="120"/>
        </w:rPr>
        <w:t xml:space="preserve"> </w:t>
      </w:r>
      <w:r>
        <w:rPr>
          <w:spacing w:val="-2"/>
          <w:w w:val="120"/>
        </w:rPr>
        <w:t>Applications</w:t>
      </w:r>
      <w:r>
        <w:tab/>
      </w:r>
      <w:r>
        <w:rPr>
          <w:w w:val="120"/>
        </w:rPr>
        <w:t>2019</w:t>
      </w:r>
      <w:r>
        <w:rPr>
          <w:spacing w:val="6"/>
          <w:w w:val="120"/>
        </w:rPr>
        <w:t xml:space="preserve"> </w:t>
      </w:r>
      <w:r>
        <w:rPr>
          <w:w w:val="120"/>
        </w:rPr>
        <w:t>-</w:t>
      </w:r>
      <w:r>
        <w:rPr>
          <w:spacing w:val="7"/>
          <w:w w:val="120"/>
        </w:rPr>
        <w:t xml:space="preserve"> </w:t>
      </w:r>
      <w:r>
        <w:rPr>
          <w:spacing w:val="-4"/>
          <w:w w:val="120"/>
        </w:rPr>
        <w:t>2022</w:t>
      </w:r>
    </w:p>
    <w:p w14:paraId="1B9902E3" w14:textId="4B935012" w:rsidR="000B3488" w:rsidRDefault="00000000">
      <w:pPr>
        <w:pStyle w:val="BodyText"/>
        <w:tabs>
          <w:tab w:val="left" w:pos="10269"/>
        </w:tabs>
        <w:spacing w:before="3"/>
        <w:ind w:left="216" w:firstLine="0"/>
      </w:pPr>
      <w:r>
        <w:rPr>
          <w:w w:val="110"/>
        </w:rPr>
        <w:t>St</w:t>
      </w:r>
      <w:r>
        <w:rPr>
          <w:spacing w:val="-3"/>
          <w:w w:val="110"/>
        </w:rPr>
        <w:t xml:space="preserve"> </w:t>
      </w:r>
      <w:r>
        <w:rPr>
          <w:w w:val="110"/>
        </w:rPr>
        <w:t>Joseph’s</w:t>
      </w:r>
      <w:r>
        <w:rPr>
          <w:spacing w:val="-2"/>
          <w:w w:val="110"/>
        </w:rPr>
        <w:t xml:space="preserve"> </w:t>
      </w:r>
      <w:r>
        <w:rPr>
          <w:w w:val="110"/>
        </w:rPr>
        <w:t>College,</w:t>
      </w:r>
      <w:r>
        <w:rPr>
          <w:spacing w:val="-2"/>
          <w:w w:val="110"/>
        </w:rPr>
        <w:t xml:space="preserve"> Devagiri</w:t>
      </w:r>
      <w:r w:rsidR="00D70FB7">
        <w:t xml:space="preserve">                                                                                                                   </w:t>
      </w:r>
      <w:r>
        <w:rPr>
          <w:w w:val="110"/>
        </w:rPr>
        <w:t>CGPA</w:t>
      </w:r>
      <w:r w:rsidR="00D70FB7">
        <w:rPr>
          <w:w w:val="110"/>
        </w:rPr>
        <w:t xml:space="preserve"> in percentage</w:t>
      </w:r>
      <w:r>
        <w:rPr>
          <w:w w:val="110"/>
        </w:rPr>
        <w:t>:</w:t>
      </w:r>
      <w:r w:rsidR="00D70FB7">
        <w:rPr>
          <w:w w:val="110"/>
        </w:rPr>
        <w:t xml:space="preserve"> 82.75%</w:t>
      </w:r>
      <w:r>
        <w:rPr>
          <w:spacing w:val="65"/>
          <w:w w:val="150"/>
        </w:rPr>
        <w:t xml:space="preserve"> </w:t>
      </w:r>
    </w:p>
    <w:p w14:paraId="581074F0" w14:textId="77777777" w:rsidR="000B3488" w:rsidRDefault="00000000">
      <w:pPr>
        <w:pStyle w:val="Heading2"/>
        <w:tabs>
          <w:tab w:val="left" w:pos="10051"/>
        </w:tabs>
        <w:spacing w:before="138"/>
        <w:ind w:left="215" w:firstLine="0"/>
      </w:pPr>
      <w:r>
        <w:rPr>
          <w:w w:val="120"/>
        </w:rPr>
        <w:t>Higher</w:t>
      </w:r>
      <w:r>
        <w:rPr>
          <w:spacing w:val="22"/>
          <w:w w:val="120"/>
        </w:rPr>
        <w:t xml:space="preserve"> </w:t>
      </w:r>
      <w:r>
        <w:rPr>
          <w:w w:val="120"/>
        </w:rPr>
        <w:t>Secondary</w:t>
      </w:r>
      <w:r>
        <w:rPr>
          <w:spacing w:val="23"/>
          <w:w w:val="120"/>
        </w:rPr>
        <w:t xml:space="preserve"> </w:t>
      </w:r>
      <w:r>
        <w:rPr>
          <w:spacing w:val="-2"/>
          <w:w w:val="120"/>
        </w:rPr>
        <w:t>Education</w:t>
      </w:r>
      <w:r>
        <w:tab/>
      </w:r>
      <w:r>
        <w:rPr>
          <w:w w:val="120"/>
        </w:rPr>
        <w:t>2017</w:t>
      </w:r>
      <w:r>
        <w:rPr>
          <w:spacing w:val="6"/>
          <w:w w:val="120"/>
        </w:rPr>
        <w:t xml:space="preserve"> </w:t>
      </w:r>
      <w:r>
        <w:rPr>
          <w:w w:val="120"/>
        </w:rPr>
        <w:t>-</w:t>
      </w:r>
      <w:r>
        <w:rPr>
          <w:spacing w:val="7"/>
          <w:w w:val="120"/>
        </w:rPr>
        <w:t xml:space="preserve"> </w:t>
      </w:r>
      <w:r>
        <w:rPr>
          <w:spacing w:val="-4"/>
          <w:w w:val="120"/>
        </w:rPr>
        <w:t>2019</w:t>
      </w:r>
    </w:p>
    <w:p w14:paraId="0A62F70E" w14:textId="066890BE" w:rsidR="000B3488" w:rsidRDefault="00000000">
      <w:pPr>
        <w:pStyle w:val="BodyText"/>
        <w:tabs>
          <w:tab w:val="left" w:pos="9895"/>
        </w:tabs>
        <w:spacing w:before="2"/>
        <w:ind w:left="215" w:firstLine="0"/>
      </w:pPr>
      <w:r>
        <w:rPr>
          <w:w w:val="105"/>
        </w:rPr>
        <w:t>Zamorin’s</w:t>
      </w:r>
      <w:r>
        <w:rPr>
          <w:spacing w:val="24"/>
          <w:w w:val="105"/>
        </w:rPr>
        <w:t xml:space="preserve"> </w:t>
      </w:r>
      <w:r>
        <w:rPr>
          <w:w w:val="105"/>
        </w:rPr>
        <w:t>Higher</w:t>
      </w:r>
      <w:r>
        <w:rPr>
          <w:spacing w:val="25"/>
          <w:w w:val="105"/>
        </w:rPr>
        <w:t xml:space="preserve"> </w:t>
      </w:r>
      <w:r>
        <w:rPr>
          <w:w w:val="105"/>
        </w:rPr>
        <w:t>Secondary</w:t>
      </w:r>
      <w:r>
        <w:rPr>
          <w:spacing w:val="24"/>
          <w:w w:val="105"/>
        </w:rPr>
        <w:t xml:space="preserve"> </w:t>
      </w:r>
      <w:r>
        <w:rPr>
          <w:w w:val="105"/>
        </w:rPr>
        <w:t>School,</w:t>
      </w:r>
      <w:r>
        <w:rPr>
          <w:spacing w:val="25"/>
          <w:w w:val="105"/>
        </w:rPr>
        <w:t xml:space="preserve"> </w:t>
      </w:r>
      <w:r>
        <w:rPr>
          <w:spacing w:val="-2"/>
          <w:w w:val="105"/>
        </w:rPr>
        <w:t>Calicut</w:t>
      </w:r>
      <w:r>
        <w:tab/>
      </w:r>
      <w:r>
        <w:rPr>
          <w:w w:val="105"/>
        </w:rPr>
        <w:t>Percentage:</w:t>
      </w:r>
      <w:r>
        <w:rPr>
          <w:spacing w:val="11"/>
          <w:w w:val="105"/>
        </w:rPr>
        <w:t xml:space="preserve"> </w:t>
      </w:r>
      <w:r w:rsidR="00D70FB7">
        <w:rPr>
          <w:spacing w:val="-5"/>
          <w:w w:val="105"/>
        </w:rPr>
        <w:t>8</w:t>
      </w:r>
      <w:r>
        <w:rPr>
          <w:spacing w:val="-5"/>
          <w:w w:val="105"/>
        </w:rPr>
        <w:t>0</w:t>
      </w:r>
    </w:p>
    <w:sectPr w:rsidR="000B3488">
      <w:pgSz w:w="12240" w:h="15840"/>
      <w:pgMar w:top="50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Poltawski Nowy">
    <w:panose1 w:val="00000000000000000000"/>
    <w:charset w:val="00"/>
    <w:family w:val="auto"/>
    <w:pitch w:val="variable"/>
    <w:sig w:usb0="A00000FF" w:usb1="4001207B" w:usb2="00000000" w:usb3="00000000" w:csb0="00000193" w:csb1="00000000"/>
  </w:font>
  <w:font w:name="Old Standard TT">
    <w:panose1 w:val="00000500000000000000"/>
    <w:charset w:val="00"/>
    <w:family w:val="auto"/>
    <w:pitch w:val="variable"/>
    <w:sig w:usb0="20000207" w:usb1="00000001"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1587"/>
    <w:multiLevelType w:val="hybridMultilevel"/>
    <w:tmpl w:val="007CF5B6"/>
    <w:lvl w:ilvl="0" w:tplc="C9E03918">
      <w:numFmt w:val="bullet"/>
      <w:lvlText w:val="•"/>
      <w:lvlJc w:val="left"/>
      <w:pPr>
        <w:ind w:left="696" w:hanging="218"/>
      </w:pPr>
      <w:rPr>
        <w:rFonts w:ascii="Arial MT" w:eastAsia="Arial MT" w:hAnsi="Arial MT" w:cs="Arial MT" w:hint="default"/>
        <w:b w:val="0"/>
        <w:bCs w:val="0"/>
        <w:i w:val="0"/>
        <w:iCs w:val="0"/>
        <w:spacing w:val="0"/>
        <w:w w:val="140"/>
        <w:sz w:val="22"/>
        <w:szCs w:val="22"/>
        <w:lang w:val="en-US" w:eastAsia="en-US" w:bidi="ar-SA"/>
      </w:rPr>
    </w:lvl>
    <w:lvl w:ilvl="1" w:tplc="DADA9144">
      <w:numFmt w:val="bullet"/>
      <w:lvlText w:val="•"/>
      <w:lvlJc w:val="left"/>
      <w:pPr>
        <w:ind w:left="1782" w:hanging="218"/>
      </w:pPr>
      <w:rPr>
        <w:rFonts w:hint="default"/>
        <w:lang w:val="en-US" w:eastAsia="en-US" w:bidi="ar-SA"/>
      </w:rPr>
    </w:lvl>
    <w:lvl w:ilvl="2" w:tplc="78C8F816">
      <w:numFmt w:val="bullet"/>
      <w:lvlText w:val="•"/>
      <w:lvlJc w:val="left"/>
      <w:pPr>
        <w:ind w:left="2864" w:hanging="218"/>
      </w:pPr>
      <w:rPr>
        <w:rFonts w:hint="default"/>
        <w:lang w:val="en-US" w:eastAsia="en-US" w:bidi="ar-SA"/>
      </w:rPr>
    </w:lvl>
    <w:lvl w:ilvl="3" w:tplc="21647CE6">
      <w:numFmt w:val="bullet"/>
      <w:lvlText w:val="•"/>
      <w:lvlJc w:val="left"/>
      <w:pPr>
        <w:ind w:left="3946" w:hanging="218"/>
      </w:pPr>
      <w:rPr>
        <w:rFonts w:hint="default"/>
        <w:lang w:val="en-US" w:eastAsia="en-US" w:bidi="ar-SA"/>
      </w:rPr>
    </w:lvl>
    <w:lvl w:ilvl="4" w:tplc="E66A2426">
      <w:numFmt w:val="bullet"/>
      <w:lvlText w:val="•"/>
      <w:lvlJc w:val="left"/>
      <w:pPr>
        <w:ind w:left="5028" w:hanging="218"/>
      </w:pPr>
      <w:rPr>
        <w:rFonts w:hint="default"/>
        <w:lang w:val="en-US" w:eastAsia="en-US" w:bidi="ar-SA"/>
      </w:rPr>
    </w:lvl>
    <w:lvl w:ilvl="5" w:tplc="0A388AE0">
      <w:numFmt w:val="bullet"/>
      <w:lvlText w:val="•"/>
      <w:lvlJc w:val="left"/>
      <w:pPr>
        <w:ind w:left="6110" w:hanging="218"/>
      </w:pPr>
      <w:rPr>
        <w:rFonts w:hint="default"/>
        <w:lang w:val="en-US" w:eastAsia="en-US" w:bidi="ar-SA"/>
      </w:rPr>
    </w:lvl>
    <w:lvl w:ilvl="6" w:tplc="3BF451C8">
      <w:numFmt w:val="bullet"/>
      <w:lvlText w:val="•"/>
      <w:lvlJc w:val="left"/>
      <w:pPr>
        <w:ind w:left="7192" w:hanging="218"/>
      </w:pPr>
      <w:rPr>
        <w:rFonts w:hint="default"/>
        <w:lang w:val="en-US" w:eastAsia="en-US" w:bidi="ar-SA"/>
      </w:rPr>
    </w:lvl>
    <w:lvl w:ilvl="7" w:tplc="CD945176">
      <w:numFmt w:val="bullet"/>
      <w:lvlText w:val="•"/>
      <w:lvlJc w:val="left"/>
      <w:pPr>
        <w:ind w:left="8274" w:hanging="218"/>
      </w:pPr>
      <w:rPr>
        <w:rFonts w:hint="default"/>
        <w:lang w:val="en-US" w:eastAsia="en-US" w:bidi="ar-SA"/>
      </w:rPr>
    </w:lvl>
    <w:lvl w:ilvl="8" w:tplc="A3E2B5E8">
      <w:numFmt w:val="bullet"/>
      <w:lvlText w:val="•"/>
      <w:lvlJc w:val="left"/>
      <w:pPr>
        <w:ind w:left="9356" w:hanging="218"/>
      </w:pPr>
      <w:rPr>
        <w:rFonts w:hint="default"/>
        <w:lang w:val="en-US" w:eastAsia="en-US" w:bidi="ar-SA"/>
      </w:rPr>
    </w:lvl>
  </w:abstractNum>
  <w:abstractNum w:abstractNumId="1" w15:restartNumberingAfterBreak="0">
    <w:nsid w:val="39F11FEF"/>
    <w:multiLevelType w:val="hybridMultilevel"/>
    <w:tmpl w:val="9280A656"/>
    <w:lvl w:ilvl="0" w:tplc="40090001">
      <w:start w:val="1"/>
      <w:numFmt w:val="bullet"/>
      <w:lvlText w:val=""/>
      <w:lvlJc w:val="left"/>
      <w:pPr>
        <w:ind w:left="1416" w:hanging="360"/>
      </w:pPr>
      <w:rPr>
        <w:rFonts w:ascii="Symbol" w:hAnsi="Symbol" w:hint="default"/>
      </w:rPr>
    </w:lvl>
    <w:lvl w:ilvl="1" w:tplc="40090003" w:tentative="1">
      <w:start w:val="1"/>
      <w:numFmt w:val="bullet"/>
      <w:lvlText w:val="o"/>
      <w:lvlJc w:val="left"/>
      <w:pPr>
        <w:ind w:left="2136" w:hanging="360"/>
      </w:pPr>
      <w:rPr>
        <w:rFonts w:ascii="Courier New" w:hAnsi="Courier New" w:cs="Courier New" w:hint="default"/>
      </w:rPr>
    </w:lvl>
    <w:lvl w:ilvl="2" w:tplc="40090005" w:tentative="1">
      <w:start w:val="1"/>
      <w:numFmt w:val="bullet"/>
      <w:lvlText w:val=""/>
      <w:lvlJc w:val="left"/>
      <w:pPr>
        <w:ind w:left="2856" w:hanging="360"/>
      </w:pPr>
      <w:rPr>
        <w:rFonts w:ascii="Wingdings" w:hAnsi="Wingdings" w:hint="default"/>
      </w:rPr>
    </w:lvl>
    <w:lvl w:ilvl="3" w:tplc="40090001" w:tentative="1">
      <w:start w:val="1"/>
      <w:numFmt w:val="bullet"/>
      <w:lvlText w:val=""/>
      <w:lvlJc w:val="left"/>
      <w:pPr>
        <w:ind w:left="3576" w:hanging="360"/>
      </w:pPr>
      <w:rPr>
        <w:rFonts w:ascii="Symbol" w:hAnsi="Symbol" w:hint="default"/>
      </w:rPr>
    </w:lvl>
    <w:lvl w:ilvl="4" w:tplc="40090003" w:tentative="1">
      <w:start w:val="1"/>
      <w:numFmt w:val="bullet"/>
      <w:lvlText w:val="o"/>
      <w:lvlJc w:val="left"/>
      <w:pPr>
        <w:ind w:left="4296" w:hanging="360"/>
      </w:pPr>
      <w:rPr>
        <w:rFonts w:ascii="Courier New" w:hAnsi="Courier New" w:cs="Courier New" w:hint="default"/>
      </w:rPr>
    </w:lvl>
    <w:lvl w:ilvl="5" w:tplc="40090005" w:tentative="1">
      <w:start w:val="1"/>
      <w:numFmt w:val="bullet"/>
      <w:lvlText w:val=""/>
      <w:lvlJc w:val="left"/>
      <w:pPr>
        <w:ind w:left="5016" w:hanging="360"/>
      </w:pPr>
      <w:rPr>
        <w:rFonts w:ascii="Wingdings" w:hAnsi="Wingdings" w:hint="default"/>
      </w:rPr>
    </w:lvl>
    <w:lvl w:ilvl="6" w:tplc="40090001" w:tentative="1">
      <w:start w:val="1"/>
      <w:numFmt w:val="bullet"/>
      <w:lvlText w:val=""/>
      <w:lvlJc w:val="left"/>
      <w:pPr>
        <w:ind w:left="5736" w:hanging="360"/>
      </w:pPr>
      <w:rPr>
        <w:rFonts w:ascii="Symbol" w:hAnsi="Symbol" w:hint="default"/>
      </w:rPr>
    </w:lvl>
    <w:lvl w:ilvl="7" w:tplc="40090003" w:tentative="1">
      <w:start w:val="1"/>
      <w:numFmt w:val="bullet"/>
      <w:lvlText w:val="o"/>
      <w:lvlJc w:val="left"/>
      <w:pPr>
        <w:ind w:left="6456" w:hanging="360"/>
      </w:pPr>
      <w:rPr>
        <w:rFonts w:ascii="Courier New" w:hAnsi="Courier New" w:cs="Courier New" w:hint="default"/>
      </w:rPr>
    </w:lvl>
    <w:lvl w:ilvl="8" w:tplc="40090005" w:tentative="1">
      <w:start w:val="1"/>
      <w:numFmt w:val="bullet"/>
      <w:lvlText w:val=""/>
      <w:lvlJc w:val="left"/>
      <w:pPr>
        <w:ind w:left="7176" w:hanging="360"/>
      </w:pPr>
      <w:rPr>
        <w:rFonts w:ascii="Wingdings" w:hAnsi="Wingdings" w:hint="default"/>
      </w:rPr>
    </w:lvl>
  </w:abstractNum>
  <w:abstractNum w:abstractNumId="2" w15:restartNumberingAfterBreak="0">
    <w:nsid w:val="57B03C96"/>
    <w:multiLevelType w:val="hybridMultilevel"/>
    <w:tmpl w:val="FDFEAA58"/>
    <w:lvl w:ilvl="0" w:tplc="40090001">
      <w:start w:val="1"/>
      <w:numFmt w:val="bullet"/>
      <w:lvlText w:val=""/>
      <w:lvlJc w:val="left"/>
      <w:pPr>
        <w:ind w:left="1198" w:hanging="360"/>
      </w:pPr>
      <w:rPr>
        <w:rFonts w:ascii="Symbol" w:hAnsi="Symbol" w:hint="default"/>
      </w:rPr>
    </w:lvl>
    <w:lvl w:ilvl="1" w:tplc="40090003" w:tentative="1">
      <w:start w:val="1"/>
      <w:numFmt w:val="bullet"/>
      <w:lvlText w:val="o"/>
      <w:lvlJc w:val="left"/>
      <w:pPr>
        <w:ind w:left="1918" w:hanging="360"/>
      </w:pPr>
      <w:rPr>
        <w:rFonts w:ascii="Courier New" w:hAnsi="Courier New" w:cs="Courier New" w:hint="default"/>
      </w:rPr>
    </w:lvl>
    <w:lvl w:ilvl="2" w:tplc="40090005" w:tentative="1">
      <w:start w:val="1"/>
      <w:numFmt w:val="bullet"/>
      <w:lvlText w:val=""/>
      <w:lvlJc w:val="left"/>
      <w:pPr>
        <w:ind w:left="2638" w:hanging="360"/>
      </w:pPr>
      <w:rPr>
        <w:rFonts w:ascii="Wingdings" w:hAnsi="Wingdings" w:hint="default"/>
      </w:rPr>
    </w:lvl>
    <w:lvl w:ilvl="3" w:tplc="40090001" w:tentative="1">
      <w:start w:val="1"/>
      <w:numFmt w:val="bullet"/>
      <w:lvlText w:val=""/>
      <w:lvlJc w:val="left"/>
      <w:pPr>
        <w:ind w:left="3358" w:hanging="360"/>
      </w:pPr>
      <w:rPr>
        <w:rFonts w:ascii="Symbol" w:hAnsi="Symbol" w:hint="default"/>
      </w:rPr>
    </w:lvl>
    <w:lvl w:ilvl="4" w:tplc="40090003" w:tentative="1">
      <w:start w:val="1"/>
      <w:numFmt w:val="bullet"/>
      <w:lvlText w:val="o"/>
      <w:lvlJc w:val="left"/>
      <w:pPr>
        <w:ind w:left="4078" w:hanging="360"/>
      </w:pPr>
      <w:rPr>
        <w:rFonts w:ascii="Courier New" w:hAnsi="Courier New" w:cs="Courier New" w:hint="default"/>
      </w:rPr>
    </w:lvl>
    <w:lvl w:ilvl="5" w:tplc="40090005" w:tentative="1">
      <w:start w:val="1"/>
      <w:numFmt w:val="bullet"/>
      <w:lvlText w:val=""/>
      <w:lvlJc w:val="left"/>
      <w:pPr>
        <w:ind w:left="4798" w:hanging="360"/>
      </w:pPr>
      <w:rPr>
        <w:rFonts w:ascii="Wingdings" w:hAnsi="Wingdings" w:hint="default"/>
      </w:rPr>
    </w:lvl>
    <w:lvl w:ilvl="6" w:tplc="40090001" w:tentative="1">
      <w:start w:val="1"/>
      <w:numFmt w:val="bullet"/>
      <w:lvlText w:val=""/>
      <w:lvlJc w:val="left"/>
      <w:pPr>
        <w:ind w:left="5518" w:hanging="360"/>
      </w:pPr>
      <w:rPr>
        <w:rFonts w:ascii="Symbol" w:hAnsi="Symbol" w:hint="default"/>
      </w:rPr>
    </w:lvl>
    <w:lvl w:ilvl="7" w:tplc="40090003" w:tentative="1">
      <w:start w:val="1"/>
      <w:numFmt w:val="bullet"/>
      <w:lvlText w:val="o"/>
      <w:lvlJc w:val="left"/>
      <w:pPr>
        <w:ind w:left="6238" w:hanging="360"/>
      </w:pPr>
      <w:rPr>
        <w:rFonts w:ascii="Courier New" w:hAnsi="Courier New" w:cs="Courier New" w:hint="default"/>
      </w:rPr>
    </w:lvl>
    <w:lvl w:ilvl="8" w:tplc="40090005" w:tentative="1">
      <w:start w:val="1"/>
      <w:numFmt w:val="bullet"/>
      <w:lvlText w:val=""/>
      <w:lvlJc w:val="left"/>
      <w:pPr>
        <w:ind w:left="6958" w:hanging="360"/>
      </w:pPr>
      <w:rPr>
        <w:rFonts w:ascii="Wingdings" w:hAnsi="Wingdings" w:hint="default"/>
      </w:rPr>
    </w:lvl>
  </w:abstractNum>
  <w:num w:numId="1" w16cid:durableId="1207647184">
    <w:abstractNumId w:val="0"/>
  </w:num>
  <w:num w:numId="2" w16cid:durableId="544830442">
    <w:abstractNumId w:val="1"/>
  </w:num>
  <w:num w:numId="3" w16cid:durableId="830366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88"/>
    <w:rsid w:val="00093DFB"/>
    <w:rsid w:val="000B3488"/>
    <w:rsid w:val="00143E22"/>
    <w:rsid w:val="00336B8A"/>
    <w:rsid w:val="003F58AA"/>
    <w:rsid w:val="00400236"/>
    <w:rsid w:val="00427209"/>
    <w:rsid w:val="00554A41"/>
    <w:rsid w:val="005C07BE"/>
    <w:rsid w:val="00863956"/>
    <w:rsid w:val="00885EBB"/>
    <w:rsid w:val="008C3BF7"/>
    <w:rsid w:val="009D526D"/>
    <w:rsid w:val="00AA5A09"/>
    <w:rsid w:val="00B259C5"/>
    <w:rsid w:val="00B41D7D"/>
    <w:rsid w:val="00BB760F"/>
    <w:rsid w:val="00BE0DAE"/>
    <w:rsid w:val="00CA05CE"/>
    <w:rsid w:val="00D70FB7"/>
    <w:rsid w:val="00D958D6"/>
    <w:rsid w:val="00E0303F"/>
    <w:rsid w:val="00E663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A0CB2"/>
  <w15:docId w15:val="{64C7700B-6C94-47CB-8478-13073F8DC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8"/>
      <w:ind w:left="216"/>
      <w:outlineLvl w:val="0"/>
    </w:pPr>
    <w:rPr>
      <w:b/>
      <w:bCs/>
    </w:rPr>
  </w:style>
  <w:style w:type="paragraph" w:styleId="Heading2">
    <w:name w:val="heading 2"/>
    <w:basedOn w:val="Normal"/>
    <w:link w:val="Heading2Char"/>
    <w:uiPriority w:val="9"/>
    <w:unhideWhenUsed/>
    <w:qFormat/>
    <w:pPr>
      <w:spacing w:before="77"/>
      <w:ind w:left="694" w:hanging="216"/>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5"/>
      <w:ind w:left="696" w:hanging="218"/>
    </w:pPr>
  </w:style>
  <w:style w:type="paragraph" w:styleId="Title">
    <w:name w:val="Title"/>
    <w:basedOn w:val="Normal"/>
    <w:uiPriority w:val="10"/>
    <w:qFormat/>
    <w:pPr>
      <w:spacing w:before="20"/>
      <w:ind w:left="1"/>
      <w:jc w:val="center"/>
    </w:pPr>
    <w:rPr>
      <w:rFonts w:ascii="Georgia" w:eastAsia="Georgia" w:hAnsi="Georgia" w:cs="Georgia"/>
      <w:b/>
      <w:bCs/>
      <w:sz w:val="34"/>
      <w:szCs w:val="34"/>
    </w:rPr>
  </w:style>
  <w:style w:type="paragraph" w:styleId="ListParagraph">
    <w:name w:val="List Paragraph"/>
    <w:basedOn w:val="Normal"/>
    <w:uiPriority w:val="1"/>
    <w:qFormat/>
    <w:pPr>
      <w:spacing w:before="135"/>
      <w:ind w:left="696" w:hanging="21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00236"/>
    <w:rPr>
      <w:color w:val="0000FF" w:themeColor="hyperlink"/>
      <w:u w:val="single"/>
    </w:rPr>
  </w:style>
  <w:style w:type="character" w:styleId="UnresolvedMention">
    <w:name w:val="Unresolved Mention"/>
    <w:basedOn w:val="DefaultParagraphFont"/>
    <w:uiPriority w:val="99"/>
    <w:semiHidden/>
    <w:unhideWhenUsed/>
    <w:rsid w:val="00400236"/>
    <w:rPr>
      <w:color w:val="605E5C"/>
      <w:shd w:val="clear" w:color="auto" w:fill="E1DFDD"/>
    </w:rPr>
  </w:style>
  <w:style w:type="character" w:customStyle="1" w:styleId="Heading2Char">
    <w:name w:val="Heading 2 Char"/>
    <w:basedOn w:val="DefaultParagraphFont"/>
    <w:link w:val="Heading2"/>
    <w:uiPriority w:val="9"/>
    <w:rsid w:val="00E0303F"/>
    <w:rPr>
      <w:rFonts w:ascii="Calibri" w:eastAsia="Calibri" w:hAnsi="Calibri" w:cs="Calibri"/>
      <w:b/>
      <w:bCs/>
    </w:rPr>
  </w:style>
  <w:style w:type="character" w:styleId="FollowedHyperlink">
    <w:name w:val="FollowedHyperlink"/>
    <w:basedOn w:val="DefaultParagraphFont"/>
    <w:uiPriority w:val="99"/>
    <w:semiHidden/>
    <w:unhideWhenUsed/>
    <w:rsid w:val="00427209"/>
    <w:rPr>
      <w:color w:val="800080" w:themeColor="followedHyperlink"/>
      <w:u w:val="single"/>
    </w:rPr>
  </w:style>
  <w:style w:type="character" w:customStyle="1" w:styleId="BodyTextChar">
    <w:name w:val="Body Text Char"/>
    <w:basedOn w:val="DefaultParagraphFont"/>
    <w:link w:val="BodyText"/>
    <w:uiPriority w:val="1"/>
    <w:rsid w:val="00143E22"/>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5881">
      <w:bodyDiv w:val="1"/>
      <w:marLeft w:val="0"/>
      <w:marRight w:val="0"/>
      <w:marTop w:val="0"/>
      <w:marBottom w:val="0"/>
      <w:divBdr>
        <w:top w:val="none" w:sz="0" w:space="0" w:color="auto"/>
        <w:left w:val="none" w:sz="0" w:space="0" w:color="auto"/>
        <w:bottom w:val="none" w:sz="0" w:space="0" w:color="auto"/>
        <w:right w:val="none" w:sz="0" w:space="0" w:color="auto"/>
      </w:divBdr>
    </w:div>
    <w:div w:id="457604078">
      <w:bodyDiv w:val="1"/>
      <w:marLeft w:val="0"/>
      <w:marRight w:val="0"/>
      <w:marTop w:val="0"/>
      <w:marBottom w:val="0"/>
      <w:divBdr>
        <w:top w:val="none" w:sz="0" w:space="0" w:color="auto"/>
        <w:left w:val="none" w:sz="0" w:space="0" w:color="auto"/>
        <w:bottom w:val="none" w:sz="0" w:space="0" w:color="auto"/>
        <w:right w:val="none" w:sz="0" w:space="0" w:color="auto"/>
      </w:divBdr>
    </w:div>
    <w:div w:id="553659939">
      <w:bodyDiv w:val="1"/>
      <w:marLeft w:val="0"/>
      <w:marRight w:val="0"/>
      <w:marTop w:val="0"/>
      <w:marBottom w:val="0"/>
      <w:divBdr>
        <w:top w:val="none" w:sz="0" w:space="0" w:color="auto"/>
        <w:left w:val="none" w:sz="0" w:space="0" w:color="auto"/>
        <w:bottom w:val="none" w:sz="0" w:space="0" w:color="auto"/>
        <w:right w:val="none" w:sz="0" w:space="0" w:color="auto"/>
      </w:divBdr>
    </w:div>
    <w:div w:id="567768358">
      <w:bodyDiv w:val="1"/>
      <w:marLeft w:val="0"/>
      <w:marRight w:val="0"/>
      <w:marTop w:val="0"/>
      <w:marBottom w:val="0"/>
      <w:divBdr>
        <w:top w:val="none" w:sz="0" w:space="0" w:color="auto"/>
        <w:left w:val="none" w:sz="0" w:space="0" w:color="auto"/>
        <w:bottom w:val="none" w:sz="0" w:space="0" w:color="auto"/>
        <w:right w:val="none" w:sz="0" w:space="0" w:color="auto"/>
      </w:divBdr>
    </w:div>
    <w:div w:id="596838451">
      <w:bodyDiv w:val="1"/>
      <w:marLeft w:val="0"/>
      <w:marRight w:val="0"/>
      <w:marTop w:val="0"/>
      <w:marBottom w:val="0"/>
      <w:divBdr>
        <w:top w:val="none" w:sz="0" w:space="0" w:color="auto"/>
        <w:left w:val="none" w:sz="0" w:space="0" w:color="auto"/>
        <w:bottom w:val="none" w:sz="0" w:space="0" w:color="auto"/>
        <w:right w:val="none" w:sz="0" w:space="0" w:color="auto"/>
      </w:divBdr>
    </w:div>
    <w:div w:id="704326868">
      <w:bodyDiv w:val="1"/>
      <w:marLeft w:val="0"/>
      <w:marRight w:val="0"/>
      <w:marTop w:val="0"/>
      <w:marBottom w:val="0"/>
      <w:divBdr>
        <w:top w:val="none" w:sz="0" w:space="0" w:color="auto"/>
        <w:left w:val="none" w:sz="0" w:space="0" w:color="auto"/>
        <w:bottom w:val="none" w:sz="0" w:space="0" w:color="auto"/>
        <w:right w:val="none" w:sz="0" w:space="0" w:color="auto"/>
      </w:divBdr>
    </w:div>
    <w:div w:id="1371151235">
      <w:bodyDiv w:val="1"/>
      <w:marLeft w:val="0"/>
      <w:marRight w:val="0"/>
      <w:marTop w:val="0"/>
      <w:marBottom w:val="0"/>
      <w:divBdr>
        <w:top w:val="none" w:sz="0" w:space="0" w:color="auto"/>
        <w:left w:val="none" w:sz="0" w:space="0" w:color="auto"/>
        <w:bottom w:val="none" w:sz="0" w:space="0" w:color="auto"/>
        <w:right w:val="none" w:sz="0" w:space="0" w:color="auto"/>
      </w:divBdr>
    </w:div>
    <w:div w:id="1806242639">
      <w:bodyDiv w:val="1"/>
      <w:marLeft w:val="0"/>
      <w:marRight w:val="0"/>
      <w:marTop w:val="0"/>
      <w:marBottom w:val="0"/>
      <w:divBdr>
        <w:top w:val="none" w:sz="0" w:space="0" w:color="auto"/>
        <w:left w:val="none" w:sz="0" w:space="0" w:color="auto"/>
        <w:bottom w:val="none" w:sz="0" w:space="0" w:color="auto"/>
        <w:right w:val="none" w:sz="0" w:space="0" w:color="auto"/>
      </w:divBdr>
    </w:div>
    <w:div w:id="2050104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mepp.vercel.app/" TargetMode="External"/><Relationship Id="rId5" Type="http://schemas.openxmlformats.org/officeDocument/2006/relationships/hyperlink" Target="mailto:akshaykrishmepp@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 asus</cp:lastModifiedBy>
  <cp:revision>5</cp:revision>
  <cp:lastPrinted>2026-03-25T08:41:00Z</cp:lastPrinted>
  <dcterms:created xsi:type="dcterms:W3CDTF">2025-06-18T11:57:00Z</dcterms:created>
  <dcterms:modified xsi:type="dcterms:W3CDTF">2026-03-25T08:44:00Z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Creator">
    <vt:lpwstr>LaTeX with hyperref</vt:lpwstr>
  </property>
  <property fmtid="{D5CDD505-2E9C-101B-9397-08002B2CF9AE}" pid="4" name="LastSaved">
    <vt:filetime>2025-06-18T00:00:00Z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