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7E18" w14:textId="77777777" w:rsidR="00C83F97" w:rsidRPr="00C83F97" w:rsidRDefault="00C83F97" w:rsidP="00C83F97">
      <w:r w:rsidRPr="00C83F97">
        <w:t xml:space="preserve">Here is my feedback on the </w:t>
      </w:r>
      <w:r w:rsidRPr="00C83F97">
        <w:rPr>
          <w:b/>
          <w:bCs/>
        </w:rPr>
        <w:t>Project ORCA Global Scan Rules</w:t>
      </w:r>
      <w:r w:rsidRPr="00C83F97">
        <w:t>, broken down by logic, architecture, and potential blind spots.</w:t>
      </w:r>
    </w:p>
    <w:p w14:paraId="4CAD3CE7" w14:textId="77777777" w:rsidR="00C83F97" w:rsidRPr="00C83F97" w:rsidRDefault="00C83F97" w:rsidP="00C83F97">
      <w:r w:rsidRPr="00C83F97">
        <w:pict w14:anchorId="7E8D6364">
          <v:rect id="_x0000_i1103" style="width:0;height:1.5pt" o:hralign="center" o:hrstd="t" o:hr="t" fillcolor="#a0a0a0" stroked="f"/>
        </w:pict>
      </w:r>
    </w:p>
    <w:p w14:paraId="2D06501F" w14:textId="77777777" w:rsidR="00C83F97" w:rsidRPr="00C83F97" w:rsidRDefault="00C83F97" w:rsidP="00C83F97">
      <w:pPr>
        <w:rPr>
          <w:b/>
          <w:bCs/>
        </w:rPr>
      </w:pP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Strengths</w:t>
      </w:r>
    </w:p>
    <w:p w14:paraId="663C85CF" w14:textId="77777777" w:rsidR="00C83F97" w:rsidRPr="00C83F97" w:rsidRDefault="00C83F97" w:rsidP="00C83F97">
      <w:pPr>
        <w:numPr>
          <w:ilvl w:val="0"/>
          <w:numId w:val="1"/>
        </w:numPr>
      </w:pPr>
      <w:r w:rsidRPr="00C83F97">
        <w:rPr>
          <w:b/>
          <w:bCs/>
        </w:rPr>
        <w:t>Asymmetric Risk Weighting:</w:t>
      </w:r>
      <w:r w:rsidRPr="00C83F97">
        <w:t xml:space="preserve"> Your decision to weight RED signals at and GREEN at is brilliant. In equity markets, the "downside escalator" moves much faster than the "upside stairs." This bias prioritizes capital preservation.</w:t>
      </w:r>
    </w:p>
    <w:p w14:paraId="3AE63A27" w14:textId="77777777" w:rsidR="00C83F97" w:rsidRPr="00C83F97" w:rsidRDefault="00C83F97" w:rsidP="00C83F97">
      <w:pPr>
        <w:numPr>
          <w:ilvl w:val="0"/>
          <w:numId w:val="1"/>
        </w:numPr>
      </w:pPr>
      <w:r w:rsidRPr="00C83F97">
        <w:rPr>
          <w:b/>
          <w:bCs/>
        </w:rPr>
        <w:t>SIC Overrides:</w:t>
      </w:r>
      <w:r w:rsidRPr="00C83F97">
        <w:t xml:space="preserve"> This is where most retail screeners fail. Treating a Bank's leverage the same as a Software company's leverage is a fast track to false positives. Your inclusion of specific SIC ranges (6020-6099, etc.) makes this professionally viable.</w:t>
      </w:r>
    </w:p>
    <w:p w14:paraId="2D51CFD9" w14:textId="77777777" w:rsidR="00C83F97" w:rsidRPr="00C83F97" w:rsidRDefault="00C83F97" w:rsidP="00C83F97">
      <w:pPr>
        <w:numPr>
          <w:ilvl w:val="0"/>
          <w:numId w:val="1"/>
        </w:numPr>
      </w:pPr>
      <w:r w:rsidRPr="00C83F97">
        <w:rPr>
          <w:b/>
          <w:bCs/>
        </w:rPr>
        <w:t>Confluence Multipliers:</w:t>
      </w:r>
      <w:r w:rsidRPr="00C83F97">
        <w:t xml:space="preserve"> The multiplier for CMP rules acknowledges that trading is a game of "probability stacking."</w:t>
      </w:r>
    </w:p>
    <w:p w14:paraId="369F7DF7" w14:textId="77777777" w:rsidR="00C83F97" w:rsidRPr="00C83F97" w:rsidRDefault="00C83F97" w:rsidP="00C83F97">
      <w:r w:rsidRPr="00C83F97">
        <w:pict w14:anchorId="112AE23A">
          <v:rect id="_x0000_i1104" style="width:0;height:1.5pt" o:hralign="center" o:hrstd="t" o:hr="t" fillcolor="#a0a0a0" stroked="f"/>
        </w:pict>
      </w:r>
    </w:p>
    <w:p w14:paraId="1FB0472C" w14:textId="77777777" w:rsidR="00C83F97" w:rsidRPr="00C83F97" w:rsidRDefault="00C83F97" w:rsidP="00C83F97">
      <w:pPr>
        <w:rPr>
          <w:b/>
          <w:bCs/>
        </w:rPr>
      </w:pPr>
      <w:r w:rsidRPr="00C83F97">
        <w:rPr>
          <w:rFonts w:ascii="Segoe UI Emoji" w:hAnsi="Segoe UI Emoji" w:cs="Segoe UI Emoji"/>
          <w:b/>
          <w:bCs/>
        </w:rPr>
        <w:t>🟡</w:t>
      </w:r>
      <w:r w:rsidRPr="00C83F97">
        <w:rPr>
          <w:b/>
          <w:bCs/>
        </w:rPr>
        <w:t xml:space="preserve"> Critical Considerations &amp; Adjustments</w:t>
      </w:r>
    </w:p>
    <w:p w14:paraId="48A71FAD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1. The "Golden Cross" Lag (PRC-09)</w:t>
      </w:r>
    </w:p>
    <w:p w14:paraId="4E770EA2" w14:textId="77777777" w:rsidR="00C83F97" w:rsidRPr="00C83F97" w:rsidRDefault="00C83F97" w:rsidP="00C83F97">
      <w:r w:rsidRPr="00C83F97">
        <w:rPr>
          <w:b/>
          <w:bCs/>
        </w:rPr>
        <w:t>Observation:</w:t>
      </w:r>
      <w:r w:rsidRPr="00C83F97">
        <w:t xml:space="preserve"> You have the Golden Cross as a GREEN signal with strength. </w:t>
      </w:r>
      <w:r w:rsidRPr="00C83F97">
        <w:rPr>
          <w:b/>
          <w:bCs/>
        </w:rPr>
        <w:t>Feedback:</w:t>
      </w:r>
      <w:r w:rsidRPr="00C83F97">
        <w:t xml:space="preserve"> By the time </w:t>
      </w:r>
      <w:proofErr w:type="gramStart"/>
      <w:r w:rsidRPr="00C83F97">
        <w:t>a SMA</w:t>
      </w:r>
      <w:proofErr w:type="gramEnd"/>
      <w:r w:rsidRPr="00C83F97">
        <w:t xml:space="preserve"> cross occurs, a stock has often already </w:t>
      </w:r>
      <w:proofErr w:type="gramStart"/>
      <w:r w:rsidRPr="00C83F97">
        <w:t>rallied .</w:t>
      </w:r>
      <w:proofErr w:type="gramEnd"/>
    </w:p>
    <w:p w14:paraId="48792E13" w14:textId="77777777" w:rsidR="00C83F97" w:rsidRPr="00C83F97" w:rsidRDefault="00C83F97" w:rsidP="00C83F97">
      <w:pPr>
        <w:numPr>
          <w:ilvl w:val="0"/>
          <w:numId w:val="2"/>
        </w:numPr>
      </w:pPr>
      <w:r w:rsidRPr="00C83F97">
        <w:rPr>
          <w:b/>
          <w:bCs/>
        </w:rPr>
        <w:t>Suggestion:</w:t>
      </w:r>
      <w:r w:rsidRPr="00C83F97">
        <w:t xml:space="preserve"> Consider adding a "Silver Cross" </w:t>
      </w:r>
      <w:proofErr w:type="gramStart"/>
      <w:r w:rsidRPr="00C83F97">
        <w:t>( SMA</w:t>
      </w:r>
      <w:proofErr w:type="gramEnd"/>
      <w:r w:rsidRPr="00C83F97">
        <w:t xml:space="preserve">) or a "Distance from Mean" variable. If </w:t>
      </w:r>
      <w:proofErr w:type="spellStart"/>
      <w:proofErr w:type="gramStart"/>
      <w:r w:rsidRPr="00C83F97">
        <w:t>price.current</w:t>
      </w:r>
      <w:proofErr w:type="spellEnd"/>
      <w:proofErr w:type="gramEnd"/>
      <w:r w:rsidRPr="00C83F97">
        <w:t xml:space="preserve"> is above the 50d MA at the time of the Golden Cross, the signal should arguably be downgraded to AMBER (Overbought).</w:t>
      </w:r>
    </w:p>
    <w:p w14:paraId="6BE964D8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2. Form 4 "Noise" (INS-04)</w:t>
      </w:r>
    </w:p>
    <w:p w14:paraId="73CE996B" w14:textId="77777777" w:rsidR="00C83F97" w:rsidRPr="00C83F97" w:rsidRDefault="00C83F97" w:rsidP="00C83F97">
      <w:r w:rsidRPr="00C83F97">
        <w:rPr>
          <w:b/>
          <w:bCs/>
        </w:rPr>
        <w:t>Observation:</w:t>
      </w:r>
      <w:r w:rsidRPr="00C83F97">
        <w:t xml:space="preserve"> You treat 3+ insiders selling as a RED signal. </w:t>
      </w:r>
      <w:r w:rsidRPr="00C83F97">
        <w:rPr>
          <w:b/>
          <w:bCs/>
        </w:rPr>
        <w:t>Feedback:</w:t>
      </w:r>
      <w:r w:rsidRPr="00C83F97">
        <w:t xml:space="preserve"> While cluster selling is bearish, "Tax Selling" and "10b5-1 Scheduled Plans" can trigger this falsely.</w:t>
      </w:r>
    </w:p>
    <w:p w14:paraId="57E08DE3" w14:textId="77777777" w:rsidR="00C83F97" w:rsidRPr="00C83F97" w:rsidRDefault="00C83F97" w:rsidP="00C83F97">
      <w:pPr>
        <w:numPr>
          <w:ilvl w:val="0"/>
          <w:numId w:val="3"/>
        </w:numPr>
      </w:pPr>
      <w:r w:rsidRPr="00C83F97">
        <w:rPr>
          <w:b/>
          <w:bCs/>
        </w:rPr>
        <w:t>Optimization:</w:t>
      </w:r>
      <w:r w:rsidRPr="00C83F97">
        <w:t xml:space="preserve"> Refine the namespace to distinguish between form4.transaction_code. An "S" code (Open Market Sale) is a signal; an "S" code linked to an "M" code (Option Exercise) is often just a liquidity event for the executive.</w:t>
      </w:r>
    </w:p>
    <w:p w14:paraId="5CB02C95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3. The "RPO" Trap (FIL-01)</w:t>
      </w:r>
    </w:p>
    <w:p w14:paraId="6DAB3847" w14:textId="77777777" w:rsidR="00C83F97" w:rsidRPr="00C83F97" w:rsidRDefault="00C83F97" w:rsidP="00C83F97">
      <w:r w:rsidRPr="00C83F97">
        <w:rPr>
          <w:b/>
          <w:bCs/>
        </w:rPr>
        <w:t>Observation:</w:t>
      </w:r>
      <w:r w:rsidRPr="00C83F97">
        <w:t xml:space="preserve"> RPO growth is a strong lead for SaaS. </w:t>
      </w:r>
      <w:r w:rsidRPr="00C83F97">
        <w:rPr>
          <w:b/>
          <w:bCs/>
        </w:rPr>
        <w:t>Feedback:</w:t>
      </w:r>
      <w:r w:rsidRPr="00C83F97">
        <w:t xml:space="preserve"> High RPO with declining </w:t>
      </w:r>
      <w:r w:rsidRPr="00C83F97">
        <w:rPr>
          <w:b/>
          <w:bCs/>
        </w:rPr>
        <w:t>Current RPO (</w:t>
      </w:r>
      <w:proofErr w:type="spellStart"/>
      <w:r w:rsidRPr="00C83F97">
        <w:rPr>
          <w:b/>
          <w:bCs/>
        </w:rPr>
        <w:t>cRPO</w:t>
      </w:r>
      <w:proofErr w:type="spellEnd"/>
      <w:r w:rsidRPr="00C83F97">
        <w:rPr>
          <w:b/>
          <w:bCs/>
        </w:rPr>
        <w:t>)</w:t>
      </w:r>
      <w:r w:rsidRPr="00C83F97">
        <w:t xml:space="preserve"> can hide a slowing business that just signed one very long-term (5-year) deal.</w:t>
      </w:r>
    </w:p>
    <w:p w14:paraId="5C9AE810" w14:textId="77777777" w:rsidR="00C83F97" w:rsidRPr="00C83F97" w:rsidRDefault="00C83F97" w:rsidP="00C83F97">
      <w:pPr>
        <w:numPr>
          <w:ilvl w:val="0"/>
          <w:numId w:val="4"/>
        </w:numPr>
      </w:pPr>
      <w:r w:rsidRPr="00C83F97">
        <w:rPr>
          <w:b/>
          <w:bCs/>
        </w:rPr>
        <w:lastRenderedPageBreak/>
        <w:t>Suggestion:</w:t>
      </w:r>
      <w:r w:rsidRPr="00C83F97">
        <w:t xml:space="preserve"> Add a variable for </w:t>
      </w:r>
      <w:proofErr w:type="spellStart"/>
      <w:proofErr w:type="gramStart"/>
      <w:r w:rsidRPr="00C83F97">
        <w:t>filing.crpo</w:t>
      </w:r>
      <w:proofErr w:type="gramEnd"/>
      <w:r w:rsidRPr="00C83F97">
        <w:t>_yoy</w:t>
      </w:r>
      <w:proofErr w:type="spellEnd"/>
      <w:r w:rsidRPr="00C83F97">
        <w:t xml:space="preserve"> (the portion to be recognized as revenue in the next 12 months) to ensure the near-term engine isn't stalling.</w:t>
      </w:r>
    </w:p>
    <w:p w14:paraId="3DC599C9" w14:textId="77777777" w:rsidR="00C83F97" w:rsidRPr="00C83F97" w:rsidRDefault="00C83F97" w:rsidP="00C83F97">
      <w:r w:rsidRPr="00C83F97">
        <w:pict w14:anchorId="353577F4">
          <v:rect id="_x0000_i1105" style="width:0;height:1.5pt" o:hralign="center" o:hrstd="t" o:hr="t" fillcolor="#a0a0a0" stroked="f"/>
        </w:pict>
      </w:r>
    </w:p>
    <w:p w14:paraId="60A9840B" w14:textId="77777777" w:rsidR="00C83F97" w:rsidRPr="00C83F97" w:rsidRDefault="00C83F97" w:rsidP="00C83F97">
      <w:pPr>
        <w:rPr>
          <w:b/>
          <w:bCs/>
        </w:rPr>
      </w:pPr>
      <w:r w:rsidRPr="00C83F97">
        <w:rPr>
          <w:rFonts w:ascii="Segoe UI Emoji" w:hAnsi="Segoe UI Emoji" w:cs="Segoe UI Emoji"/>
          <w:b/>
          <w:bCs/>
        </w:rPr>
        <w:t>🔴</w:t>
      </w:r>
      <w:r w:rsidRPr="00C83F97">
        <w:rPr>
          <w:b/>
          <w:bCs/>
        </w:rPr>
        <w:t xml:space="preserve"> Missing Signal Opportunities (The "Alpha" Gaps)</w:t>
      </w:r>
    </w:p>
    <w:p w14:paraId="623B7389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The "Double-Bottom" Insider Buy</w:t>
      </w:r>
    </w:p>
    <w:p w14:paraId="1DCC2AEF" w14:textId="77777777" w:rsidR="00C83F97" w:rsidRPr="00C83F97" w:rsidRDefault="00C83F97" w:rsidP="00C83F97">
      <w:r w:rsidRPr="00C83F97">
        <w:t xml:space="preserve">If an insider buys (INS-01), the stock rallies, then pulls back to the </w:t>
      </w:r>
      <w:r w:rsidRPr="00C83F97">
        <w:rPr>
          <w:i/>
          <w:iCs/>
        </w:rPr>
        <w:t>insider's original purchase price</w:t>
      </w:r>
      <w:r w:rsidRPr="00C83F97">
        <w:t xml:space="preserve"> and holds, that is a high-conviction "floor."</w:t>
      </w:r>
    </w:p>
    <w:p w14:paraId="3C97D656" w14:textId="77777777" w:rsidR="00C83F97" w:rsidRPr="00C83F97" w:rsidRDefault="00C83F97" w:rsidP="00C83F97">
      <w:pPr>
        <w:numPr>
          <w:ilvl w:val="0"/>
          <w:numId w:val="5"/>
        </w:numPr>
      </w:pPr>
      <w:r w:rsidRPr="00C83F97">
        <w:rPr>
          <w:b/>
          <w:bCs/>
        </w:rPr>
        <w:t>Proposed Rule:</w:t>
      </w:r>
      <w:r w:rsidRPr="00C83F97">
        <w:t xml:space="preserve"> INS-09: Price retesting previous cluster-buy basis.</w:t>
      </w:r>
    </w:p>
    <w:p w14:paraId="28066DF8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Management Change Quality</w:t>
      </w:r>
    </w:p>
    <w:p w14:paraId="19B59CEF" w14:textId="77777777" w:rsidR="00C83F97" w:rsidRPr="00C83F97" w:rsidRDefault="00C83F97" w:rsidP="00C83F97">
      <w:r w:rsidRPr="00C83F97">
        <w:t>You have "Unscheduled Departure" (FIL-02) as RED.</w:t>
      </w:r>
    </w:p>
    <w:p w14:paraId="67524E7E" w14:textId="77777777" w:rsidR="00C83F97" w:rsidRPr="00C83F97" w:rsidRDefault="00C83F97" w:rsidP="00C83F97">
      <w:pPr>
        <w:numPr>
          <w:ilvl w:val="0"/>
          <w:numId w:val="6"/>
        </w:numPr>
      </w:pPr>
      <w:r w:rsidRPr="00C83F97">
        <w:rPr>
          <w:b/>
          <w:bCs/>
        </w:rPr>
        <w:t>The Inverse:</w:t>
      </w:r>
      <w:r w:rsidRPr="00C83F97">
        <w:t xml:space="preserve"> An "Unscheduled Hire" from a top-tier competitor (e.g., a CEO leaving NVIDIA to join a smaller semi-cap) is often a massive GREEN signal that isn't captured here.</w:t>
      </w:r>
    </w:p>
    <w:p w14:paraId="5B9A3786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The "Shelf Offering" (FIL-13)</w:t>
      </w:r>
    </w:p>
    <w:p w14:paraId="46510445" w14:textId="77777777" w:rsidR="00C83F97" w:rsidRPr="00C83F97" w:rsidRDefault="00C83F97" w:rsidP="00C83F97">
      <w:r w:rsidRPr="00C83F97">
        <w:t xml:space="preserve">You track dilution, but tracking the </w:t>
      </w:r>
      <w:r w:rsidRPr="00C83F97">
        <w:rPr>
          <w:b/>
          <w:bCs/>
        </w:rPr>
        <w:t>filing of an S-3 (Shelf Registration)</w:t>
      </w:r>
      <w:r w:rsidRPr="00C83F97">
        <w:t xml:space="preserve"> before the dilution happens is a great "Caution" signal. It means the "gun is loaded" for a dilutive event.</w:t>
      </w:r>
    </w:p>
    <w:p w14:paraId="2D1D96D2" w14:textId="77777777" w:rsidR="00C83F97" w:rsidRPr="00C83F97" w:rsidRDefault="00C83F97" w:rsidP="00C83F97">
      <w:r w:rsidRPr="00C83F97">
        <w:pict w14:anchorId="5F479DE9">
          <v:rect id="_x0000_i1106" style="width:0;height:1.5pt" o:hralign="center" o:hrstd="t" o:hr="t" fillcolor="#a0a0a0" stroked="f"/>
        </w:pict>
      </w:r>
    </w:p>
    <w:p w14:paraId="632FC244" w14:textId="77777777" w:rsidR="00C83F97" w:rsidRPr="00C83F97" w:rsidRDefault="00C83F97" w:rsidP="00C83F97">
      <w:pPr>
        <w:rPr>
          <w:b/>
          <w:bCs/>
        </w:rPr>
      </w:pPr>
      <w:r w:rsidRPr="00C83F97">
        <w:rPr>
          <w:rFonts w:ascii="Segoe UI Symbol" w:hAnsi="Segoe UI Symbol" w:cs="Segoe UI Symbol"/>
          <w:b/>
          <w:bCs/>
        </w:rPr>
        <w:t>🛠</w:t>
      </w:r>
      <w:r w:rsidRPr="00C83F97">
        <w:rPr>
          <w:b/>
          <w:bCs/>
        </w:rPr>
        <w:t xml:space="preserve"> Structural Logic Check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9467"/>
      </w:tblGrid>
      <w:tr w:rsidR="00C83F97" w:rsidRPr="00C83F97" w14:paraId="55C31EB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3C8B96" w14:textId="77777777" w:rsidR="00C83F97" w:rsidRPr="00C83F97" w:rsidRDefault="00C83F97" w:rsidP="00C83F97">
            <w:r w:rsidRPr="00C83F97"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C3CE03" w14:textId="77777777" w:rsidR="00C83F97" w:rsidRPr="00C83F97" w:rsidRDefault="00C83F97" w:rsidP="00C83F97">
            <w:r w:rsidRPr="00C83F97">
              <w:t>Assessment</w:t>
            </w:r>
          </w:p>
        </w:tc>
      </w:tr>
      <w:tr w:rsidR="00C83F97" w:rsidRPr="00C83F97" w14:paraId="2FBF4EE5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7EDD60" w14:textId="77777777" w:rsidR="00C83F97" w:rsidRPr="00C83F97" w:rsidRDefault="00C83F97" w:rsidP="00C83F97">
            <w:r w:rsidRPr="00C83F97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FF85DD" w14:textId="77777777" w:rsidR="00C83F97" w:rsidRPr="00C83F97" w:rsidRDefault="00C83F97" w:rsidP="00C83F97">
            <w:r w:rsidRPr="00C83F97">
              <w:t>Base Strength × 0.6 + Rarity × 0.4 is a solid way to weigh significance. It prevents common "Value" signals from drowning out rare "Insider" signals.</w:t>
            </w:r>
          </w:p>
        </w:tc>
      </w:tr>
      <w:tr w:rsidR="00C83F97" w:rsidRPr="00C83F97" w14:paraId="795EC8D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427856" w14:textId="77777777" w:rsidR="00C83F97" w:rsidRPr="00C83F97" w:rsidRDefault="00C83F97" w:rsidP="00C83F97">
            <w:r w:rsidRPr="00C83F97">
              <w:rPr>
                <w:b/>
                <w:bCs/>
              </w:rPr>
              <w:t>Colors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0F7094" w14:textId="77777777" w:rsidR="00C83F97" w:rsidRPr="00C83F97" w:rsidRDefault="00C83F97" w:rsidP="00C83F97">
            <w:r w:rsidRPr="00C83F97">
              <w:t>The use of </w:t>
            </w:r>
            <w:r w:rsidRPr="00C83F97">
              <w:rPr>
                <w:b/>
                <w:bCs/>
              </w:rPr>
              <w:t>PURPLE</w:t>
            </w:r>
            <w:r w:rsidRPr="00C83F97">
              <w:t> for speculative high R/R is a nice touch for "Lottery Ticket" or "Distressed Turnaround" setups.</w:t>
            </w:r>
          </w:p>
        </w:tc>
      </w:tr>
      <w:tr w:rsidR="00C83F97" w:rsidRPr="00C83F97" w14:paraId="43C8F844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4BA93C" w14:textId="77777777" w:rsidR="00C83F97" w:rsidRPr="00C83F97" w:rsidRDefault="00C83F97" w:rsidP="00C83F97">
            <w:r w:rsidRPr="00C83F97">
              <w:rPr>
                <w:b/>
                <w:bCs/>
              </w:rPr>
              <w:lastRenderedPageBreak/>
              <w:t>Macro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A8476D" w14:textId="77777777" w:rsidR="00C83F97" w:rsidRPr="00C83F97" w:rsidRDefault="00C83F97" w:rsidP="00C83F97">
            <w:r w:rsidRPr="00C83F97">
              <w:t>MAC-02 (Normalizing Curve) being BLUE is correct. It is the "Steepening" phase that usually breaks the market, not the inversion itself.</w:t>
            </w:r>
          </w:p>
        </w:tc>
      </w:tr>
    </w:tbl>
    <w:p w14:paraId="0FE9101D" w14:textId="77777777" w:rsidR="00C83F97" w:rsidRPr="00C83F97" w:rsidRDefault="00C83F97" w:rsidP="00C83F97">
      <w:r w:rsidRPr="00C83F97">
        <w:pict w14:anchorId="5981DE6B">
          <v:rect id="_x0000_i1107" style="width:0;height:1.5pt" o:hralign="center" o:hrstd="t" o:hr="t" fillcolor="#a0a0a0" stroked="f"/>
        </w:pict>
      </w:r>
    </w:p>
    <w:p w14:paraId="7B1BDFFB" w14:textId="77777777" w:rsidR="00C83F97" w:rsidRPr="00C83F97" w:rsidRDefault="00C83F97" w:rsidP="00C83F97">
      <w:pPr>
        <w:rPr>
          <w:b/>
          <w:bCs/>
        </w:rPr>
      </w:pPr>
      <w:r w:rsidRPr="00C83F97">
        <w:rPr>
          <w:rFonts w:ascii="Segoe UI Emoji" w:hAnsi="Segoe UI Emoji" w:cs="Segoe UI Emoji"/>
          <w:b/>
          <w:bCs/>
        </w:rPr>
        <w:t>📝</w:t>
      </w:r>
      <w:r w:rsidRPr="00C83F97">
        <w:rPr>
          <w:b/>
          <w:bCs/>
        </w:rPr>
        <w:t xml:space="preserve"> Final Verdict</w:t>
      </w:r>
    </w:p>
    <w:p w14:paraId="776C89E8" w14:textId="77777777" w:rsidR="00C83F97" w:rsidRPr="00C83F97" w:rsidRDefault="00C83F97" w:rsidP="00C83F97">
      <w:r w:rsidRPr="00C83F97">
        <w:t xml:space="preserve">This is a </w:t>
      </w:r>
      <w:r w:rsidRPr="00C83F97">
        <w:rPr>
          <w:b/>
          <w:bCs/>
        </w:rPr>
        <w:t>Tier-1 framework</w:t>
      </w:r>
      <w:r w:rsidRPr="00C83F97">
        <w:t>. It reads like a system designed by someone who has been "burnt" by value traps and "saved" by insider clusters.</w:t>
      </w:r>
    </w:p>
    <w:p w14:paraId="19F36E83" w14:textId="77777777" w:rsidR="00C83F97" w:rsidRPr="00C83F97" w:rsidRDefault="00C83F97" w:rsidP="00C83F97">
      <w:r w:rsidRPr="00C83F97">
        <w:rPr>
          <w:b/>
          <w:bCs/>
        </w:rPr>
        <w:t>One question to refine the scan:</w:t>
      </w:r>
      <w:r w:rsidRPr="00C83F97">
        <w:t xml:space="preserve"> How do you plan to handle the "Lookback Window" for the Confluence (CMP) rules? For example, if the INS-01 happens on Day 1, but the PRC-01 doesn't happen until Day 20, does the CMP-01 still trigger?</w:t>
      </w:r>
    </w:p>
    <w:p w14:paraId="2AE35A5A" w14:textId="77777777" w:rsidR="00C83F97" w:rsidRPr="00C83F97" w:rsidRDefault="00C83F97" w:rsidP="00C83F97">
      <w:r w:rsidRPr="00C83F97">
        <w:t>I have no idea. I am open to suggestions</w:t>
      </w:r>
    </w:p>
    <w:p w14:paraId="6F0E0276" w14:textId="77777777" w:rsidR="00C83F97" w:rsidRPr="00C83F97" w:rsidRDefault="00C83F97" w:rsidP="00C83F97">
      <w:r w:rsidRPr="00C83F97">
        <w:t>The "Lookback Window" is the secret sauce of any signal engine. If your windows are too tight, you miss the setup; if they are too loose, you are trading on "stale" news that the market has already priced in.</w:t>
      </w:r>
    </w:p>
    <w:p w14:paraId="07816BEC" w14:textId="77777777" w:rsidR="00C83F97" w:rsidRPr="00C83F97" w:rsidRDefault="00C83F97" w:rsidP="00C83F97">
      <w:r w:rsidRPr="00C83F97">
        <w:t xml:space="preserve">Given the fundamental and insider nature of </w:t>
      </w:r>
      <w:r w:rsidRPr="00C83F97">
        <w:rPr>
          <w:b/>
          <w:bCs/>
        </w:rPr>
        <w:t>Project ORCA</w:t>
      </w:r>
      <w:r w:rsidRPr="00C83F97">
        <w:t>, here is how I suggest you structure the temporal logic for your Confluence (CMP) rules:</w:t>
      </w:r>
    </w:p>
    <w:p w14:paraId="0B15E460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1. The "Decay" Logic (Rolling Validity)</w:t>
      </w:r>
    </w:p>
    <w:p w14:paraId="61E6EDB9" w14:textId="77777777" w:rsidR="00C83F97" w:rsidRPr="00C83F97" w:rsidRDefault="00C83F97" w:rsidP="00C83F97">
      <w:r w:rsidRPr="00C83F97">
        <w:t xml:space="preserve">Instead of requiring all rules to fire on the exact same day, treat each signal as having a </w:t>
      </w:r>
      <w:r w:rsidRPr="00C83F97">
        <w:rPr>
          <w:b/>
          <w:bCs/>
        </w:rPr>
        <w:t>Half-Life</w:t>
      </w:r>
      <w:r w:rsidRPr="00C83F97">
        <w:t>.</w:t>
      </w:r>
    </w:p>
    <w:p w14:paraId="733AAA8B" w14:textId="77777777" w:rsidR="00C83F97" w:rsidRPr="00C83F97" w:rsidRDefault="00C83F97" w:rsidP="00C83F97">
      <w:pPr>
        <w:numPr>
          <w:ilvl w:val="0"/>
          <w:numId w:val="7"/>
        </w:numPr>
      </w:pPr>
      <w:r w:rsidRPr="00C83F97">
        <w:rPr>
          <w:b/>
          <w:bCs/>
        </w:rPr>
        <w:t>Technical Signals (PRC):</w:t>
      </w:r>
      <w:r w:rsidRPr="00C83F97">
        <w:t xml:space="preserve"> Valid for </w:t>
      </w:r>
      <w:r w:rsidRPr="00C83F97">
        <w:rPr>
          <w:b/>
          <w:bCs/>
        </w:rPr>
        <w:t>5–10 trading days</w:t>
      </w:r>
      <w:r w:rsidRPr="00C83F97">
        <w:t>. Technicals change fast.</w:t>
      </w:r>
    </w:p>
    <w:p w14:paraId="2CAD9C9F" w14:textId="77777777" w:rsidR="00C83F97" w:rsidRPr="00C83F97" w:rsidRDefault="00C83F97" w:rsidP="00C83F97">
      <w:pPr>
        <w:numPr>
          <w:ilvl w:val="0"/>
          <w:numId w:val="7"/>
        </w:numPr>
      </w:pPr>
      <w:r w:rsidRPr="00C83F97">
        <w:rPr>
          <w:b/>
          <w:bCs/>
        </w:rPr>
        <w:t>Insider Signals (INS):</w:t>
      </w:r>
      <w:r w:rsidRPr="00C83F97">
        <w:t xml:space="preserve"> Valid for </w:t>
      </w:r>
      <w:r w:rsidRPr="00C83F97">
        <w:rPr>
          <w:b/>
          <w:bCs/>
        </w:rPr>
        <w:t>30–45 days</w:t>
      </w:r>
      <w:r w:rsidRPr="00C83F97">
        <w:t>. Insiders generally have a 6-month horizon (due to Short-Swing Profit rules), so their "conviction" stays relevant for at least a month.</w:t>
      </w:r>
    </w:p>
    <w:p w14:paraId="1B5E38A3" w14:textId="77777777" w:rsidR="00C83F97" w:rsidRPr="00C83F97" w:rsidRDefault="00C83F97" w:rsidP="00C83F97">
      <w:pPr>
        <w:numPr>
          <w:ilvl w:val="0"/>
          <w:numId w:val="7"/>
        </w:numPr>
      </w:pPr>
      <w:r w:rsidRPr="00C83F97">
        <w:rPr>
          <w:b/>
          <w:bCs/>
        </w:rPr>
        <w:t>Filing/Fundamental (FIL/FUN):</w:t>
      </w:r>
      <w:r w:rsidRPr="00C83F97">
        <w:t xml:space="preserve"> Valid until the </w:t>
      </w:r>
      <w:r w:rsidRPr="00C83F97">
        <w:rPr>
          <w:b/>
          <w:bCs/>
        </w:rPr>
        <w:t>next</w:t>
      </w:r>
      <w:r w:rsidRPr="00C83F97">
        <w:t xml:space="preserve"> 10-Q or 8-K. These are "state changes" that remain true until new data replaces them.</w:t>
      </w:r>
    </w:p>
    <w:p w14:paraId="08AF7386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2. Proposed "Trigger vs. Context" Architecture</w:t>
      </w:r>
    </w:p>
    <w:p w14:paraId="4DEF98E5" w14:textId="77777777" w:rsidR="00C83F97" w:rsidRPr="00C83F97" w:rsidRDefault="00C83F97" w:rsidP="00C83F97">
      <w:r w:rsidRPr="00C83F97">
        <w:t xml:space="preserve">To prevent "Ghost Signals," differentiate between what </w:t>
      </w:r>
      <w:r w:rsidRPr="00C83F97">
        <w:rPr>
          <w:b/>
          <w:bCs/>
        </w:rPr>
        <w:t>starts</w:t>
      </w:r>
      <w:r w:rsidRPr="00C83F97">
        <w:t xml:space="preserve"> a scan and what </w:t>
      </w:r>
      <w:r w:rsidRPr="00C83F97">
        <w:rPr>
          <w:b/>
          <w:bCs/>
        </w:rPr>
        <w:t>qualifies</w:t>
      </w:r>
      <w:r w:rsidRPr="00C83F97">
        <w:t xml:space="preserve"> it:</w:t>
      </w:r>
    </w:p>
    <w:p w14:paraId="7BC97263" w14:textId="77777777" w:rsidR="00C83F97" w:rsidRPr="00C83F97" w:rsidRDefault="00C83F97" w:rsidP="00C83F97">
      <w:pPr>
        <w:numPr>
          <w:ilvl w:val="0"/>
          <w:numId w:val="8"/>
        </w:numPr>
      </w:pPr>
      <w:r w:rsidRPr="00C83F97">
        <w:rPr>
          <w:b/>
          <w:bCs/>
        </w:rPr>
        <w:lastRenderedPageBreak/>
        <w:t>The Trigger (The Spark):</w:t>
      </w:r>
      <w:r w:rsidRPr="00C83F97">
        <w:t xml:space="preserve"> Usually a </w:t>
      </w:r>
      <w:r w:rsidRPr="00C83F97">
        <w:rPr>
          <w:b/>
          <w:bCs/>
        </w:rPr>
        <w:t>Price</w:t>
      </w:r>
      <w:r w:rsidRPr="00C83F97">
        <w:t xml:space="preserve"> or </w:t>
      </w:r>
      <w:r w:rsidRPr="00C83F97">
        <w:rPr>
          <w:b/>
          <w:bCs/>
        </w:rPr>
        <w:t>Filing</w:t>
      </w:r>
      <w:r w:rsidRPr="00C83F97">
        <w:t xml:space="preserve"> event (e.g., a 5% breakout or a new Form 4).</w:t>
      </w:r>
    </w:p>
    <w:p w14:paraId="7A364110" w14:textId="77777777" w:rsidR="00C83F97" w:rsidRPr="00C83F97" w:rsidRDefault="00C83F97" w:rsidP="00C83F97">
      <w:pPr>
        <w:numPr>
          <w:ilvl w:val="0"/>
          <w:numId w:val="8"/>
        </w:numPr>
      </w:pPr>
      <w:r w:rsidRPr="00C83F97">
        <w:rPr>
          <w:b/>
          <w:bCs/>
        </w:rPr>
        <w:t>The Context (The Fuel):</w:t>
      </w:r>
      <w:r w:rsidRPr="00C83F97">
        <w:t xml:space="preserve"> The system then looks back 30 days. "We have a breakout today—did an insider buy three weeks ago? Is the Revenue growth still &gt;20% from the last report?"</w:t>
      </w:r>
    </w:p>
    <w:p w14:paraId="0E6B01D2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3. The "Lead-Lag" Sequence (</w:t>
      </w:r>
      <w:proofErr w:type="spellStart"/>
      <w:r w:rsidRPr="00C83F97">
        <w:rPr>
          <w:b/>
          <w:bCs/>
        </w:rPr>
        <w:t>Backtesting</w:t>
      </w:r>
      <w:proofErr w:type="spellEnd"/>
      <w:r w:rsidRPr="00C83F97">
        <w:rPr>
          <w:b/>
          <w:bCs/>
        </w:rPr>
        <w:t xml:space="preserve"> Suggestion)</w:t>
      </w:r>
    </w:p>
    <w:p w14:paraId="3A318445" w14:textId="77777777" w:rsidR="00C83F97" w:rsidRPr="00C83F97" w:rsidRDefault="00C83F97" w:rsidP="00C83F97">
      <w:r w:rsidRPr="00C83F97">
        <w:t xml:space="preserve">For your </w:t>
      </w:r>
      <w:r w:rsidRPr="00C83F97">
        <w:rPr>
          <w:b/>
          <w:bCs/>
        </w:rPr>
        <w:t>CMP-01 (Strong Long Setup)</w:t>
      </w:r>
      <w:r w:rsidRPr="00C83F97">
        <w:t>, the most profitable historical sequence usually looks like this:</w:t>
      </w:r>
    </w:p>
    <w:p w14:paraId="18AC20A3" w14:textId="77777777" w:rsidR="00C83F97" w:rsidRPr="00C83F97" w:rsidRDefault="00C83F97" w:rsidP="00C83F97">
      <w:pPr>
        <w:numPr>
          <w:ilvl w:val="0"/>
          <w:numId w:val="9"/>
        </w:numPr>
      </w:pPr>
      <w:r w:rsidRPr="00C83F97">
        <w:rPr>
          <w:b/>
          <w:bCs/>
        </w:rPr>
        <w:t>Fundamental (FUN-01):</w:t>
      </w:r>
      <w:r w:rsidRPr="00C83F97">
        <w:t xml:space="preserve"> The business is already good (The Foundation).</w:t>
      </w:r>
    </w:p>
    <w:p w14:paraId="1E6CD154" w14:textId="77777777" w:rsidR="00C83F97" w:rsidRPr="00C83F97" w:rsidRDefault="00C83F97" w:rsidP="00C83F97">
      <w:pPr>
        <w:numPr>
          <w:ilvl w:val="0"/>
          <w:numId w:val="9"/>
        </w:numPr>
      </w:pPr>
      <w:r w:rsidRPr="00C83F97">
        <w:rPr>
          <w:b/>
          <w:bCs/>
        </w:rPr>
        <w:t>Price (PRC-01):</w:t>
      </w:r>
      <w:r w:rsidRPr="00C83F97">
        <w:t xml:space="preserve"> The stock drops 30% (The Opportunity).</w:t>
      </w:r>
    </w:p>
    <w:p w14:paraId="4FA73B43" w14:textId="77777777" w:rsidR="00C83F97" w:rsidRPr="00C83F97" w:rsidRDefault="00C83F97" w:rsidP="00C83F97">
      <w:pPr>
        <w:numPr>
          <w:ilvl w:val="0"/>
          <w:numId w:val="9"/>
        </w:numPr>
      </w:pPr>
      <w:r w:rsidRPr="00C83F97">
        <w:rPr>
          <w:b/>
          <w:bCs/>
        </w:rPr>
        <w:t>Insider (INS-01):</w:t>
      </w:r>
      <w:r w:rsidRPr="00C83F97">
        <w:t xml:space="preserve"> Insiders step in to "floor" the price (The Signal).</w:t>
      </w:r>
    </w:p>
    <w:p w14:paraId="5D995892" w14:textId="77777777" w:rsidR="00C83F97" w:rsidRPr="00C83F97" w:rsidRDefault="00C83F97" w:rsidP="00C83F97">
      <w:pPr>
        <w:numPr>
          <w:ilvl w:val="0"/>
          <w:numId w:val="9"/>
        </w:numPr>
      </w:pPr>
      <w:r w:rsidRPr="00C83F97">
        <w:rPr>
          <w:b/>
          <w:bCs/>
        </w:rPr>
        <w:t>Price (PRC-07):</w:t>
      </w:r>
      <w:r w:rsidRPr="00C83F97">
        <w:t xml:space="preserve"> Price reclaims the 200-day MA (The Trigger).</w:t>
      </w:r>
    </w:p>
    <w:p w14:paraId="5EE7D412" w14:textId="77777777" w:rsidR="00C83F97" w:rsidRPr="00C83F97" w:rsidRDefault="00C83F97" w:rsidP="00C83F97">
      <w:r w:rsidRPr="00C83F97">
        <w:rPr>
          <w:b/>
          <w:bCs/>
        </w:rPr>
        <w:t>The Rule:</w:t>
      </w:r>
      <w:r w:rsidRPr="00C83F97">
        <w:t xml:space="preserve"> A CMP rule fires if the </w:t>
      </w:r>
      <w:r w:rsidRPr="00C83F97">
        <w:rPr>
          <w:b/>
          <w:bCs/>
        </w:rPr>
        <w:t>Trigger</w:t>
      </w:r>
      <w:r w:rsidRPr="00C83F97">
        <w:t xml:space="preserve"> occurs while the </w:t>
      </w:r>
      <w:r w:rsidRPr="00C83F97">
        <w:rPr>
          <w:b/>
          <w:bCs/>
        </w:rPr>
        <w:t>Foundation</w:t>
      </w:r>
      <w:r w:rsidRPr="00C83F97">
        <w:t xml:space="preserve"> and </w:t>
      </w:r>
      <w:r w:rsidRPr="00C83F97">
        <w:rPr>
          <w:b/>
          <w:bCs/>
        </w:rPr>
        <w:t>Signal</w:t>
      </w:r>
      <w:r w:rsidRPr="00C83F97">
        <w:t xml:space="preserve"> are still in their "validity window."</w:t>
      </w:r>
    </w:p>
    <w:p w14:paraId="7EBF9A1E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4. Implementation Idea: The "Score Decay"</w:t>
      </w:r>
    </w:p>
    <w:p w14:paraId="17885A1A" w14:textId="77777777" w:rsidR="00C83F97" w:rsidRPr="00C83F97" w:rsidRDefault="00C83F97" w:rsidP="00C83F97">
      <w:r w:rsidRPr="00C83F97">
        <w:t xml:space="preserve">In your </w:t>
      </w:r>
      <w:proofErr w:type="spellStart"/>
      <w:proofErr w:type="gramStart"/>
      <w:r w:rsidRPr="00C83F97">
        <w:t>rules.yaml</w:t>
      </w:r>
      <w:proofErr w:type="spellEnd"/>
      <w:proofErr w:type="gramEnd"/>
      <w:r w:rsidRPr="00C83F97">
        <w:t xml:space="preserve">, you could add a </w:t>
      </w:r>
      <w:proofErr w:type="spellStart"/>
      <w:r w:rsidRPr="00C83F97">
        <w:t>validity_period</w:t>
      </w:r>
      <w:proofErr w:type="spellEnd"/>
      <w:r w:rsidRPr="00C83F97">
        <w:t xml:space="preserve"> key:</w:t>
      </w:r>
    </w:p>
    <w:p w14:paraId="64F54BD1" w14:textId="77777777" w:rsidR="00C83F97" w:rsidRPr="00C83F97" w:rsidRDefault="00C83F97" w:rsidP="00C83F97">
      <w:r w:rsidRPr="00C83F97">
        <w:t>YAML</w:t>
      </w:r>
    </w:p>
    <w:p w14:paraId="316A8FDB" w14:textId="77777777" w:rsidR="00C83F97" w:rsidRPr="00C83F97" w:rsidRDefault="00C83F97" w:rsidP="00C83F97">
      <w:r w:rsidRPr="00C83F97">
        <w:t>- id: INS-01</w:t>
      </w:r>
    </w:p>
    <w:p w14:paraId="601D92DB" w14:textId="77777777" w:rsidR="00C83F97" w:rsidRPr="00C83F97" w:rsidRDefault="00C83F97" w:rsidP="00C83F97">
      <w:r w:rsidRPr="00C83F97">
        <w:t xml:space="preserve">  name: "Insider cluster buy"</w:t>
      </w:r>
    </w:p>
    <w:p w14:paraId="6997D4A4" w14:textId="77777777" w:rsidR="00C83F97" w:rsidRPr="00C83F97" w:rsidRDefault="00C83F97" w:rsidP="00C83F97">
      <w:r w:rsidRPr="00C83F97">
        <w:t xml:space="preserve">  </w:t>
      </w:r>
      <w:proofErr w:type="spellStart"/>
      <w:r w:rsidRPr="00C83F97">
        <w:t>validity_period</w:t>
      </w:r>
      <w:proofErr w:type="spellEnd"/>
      <w:r w:rsidRPr="00C83F97">
        <w:t xml:space="preserve">: </w:t>
      </w:r>
      <w:proofErr w:type="gramStart"/>
      <w:r w:rsidRPr="00C83F97">
        <w:t>30  #</w:t>
      </w:r>
      <w:proofErr w:type="gramEnd"/>
      <w:r w:rsidRPr="00C83F97">
        <w:t xml:space="preserve"> Days this signal stays "Active" for CMP rules</w:t>
      </w:r>
    </w:p>
    <w:p w14:paraId="00C585CD" w14:textId="77777777" w:rsidR="00C83F97" w:rsidRPr="00C83F97" w:rsidRDefault="00C83F97" w:rsidP="00C83F97">
      <w:r w:rsidRPr="00C83F97">
        <w:rPr>
          <w:b/>
          <w:bCs/>
        </w:rPr>
        <w:t xml:space="preserve">What do you think about </w:t>
      </w:r>
      <w:proofErr w:type="gramStart"/>
      <w:r w:rsidRPr="00C83F97">
        <w:rPr>
          <w:b/>
          <w:bCs/>
        </w:rPr>
        <w:t>setting</w:t>
      </w:r>
      <w:proofErr w:type="gramEnd"/>
      <w:r w:rsidRPr="00C83F97">
        <w:rPr>
          <w:b/>
          <w:bCs/>
        </w:rPr>
        <w:t xml:space="preserve"> a 30-day "memory" for Insider </w:t>
      </w:r>
      <w:proofErr w:type="gramStart"/>
      <w:r w:rsidRPr="00C83F97">
        <w:rPr>
          <w:b/>
          <w:bCs/>
        </w:rPr>
        <w:t>buys</w:t>
      </w:r>
      <w:proofErr w:type="gramEnd"/>
      <w:r w:rsidRPr="00C83F97">
        <w:rPr>
          <w:b/>
          <w:bCs/>
        </w:rPr>
        <w:t>? Too long, or just right for the SEC filing cycle?</w:t>
      </w:r>
    </w:p>
    <w:p w14:paraId="34AAC45E" w14:textId="77777777" w:rsidR="00C83F97" w:rsidRPr="00C83F97" w:rsidRDefault="00C83F97" w:rsidP="00C83F97">
      <w:proofErr w:type="spellStart"/>
      <w:proofErr w:type="gramStart"/>
      <w:r w:rsidRPr="00C83F97">
        <w:t>i</w:t>
      </w:r>
      <w:proofErr w:type="spellEnd"/>
      <w:r w:rsidRPr="00C83F97">
        <w:t xml:space="preserve"> think</w:t>
      </w:r>
      <w:proofErr w:type="gramEnd"/>
      <w:r w:rsidRPr="00C83F97">
        <w:t xml:space="preserve"> it's great </w:t>
      </w:r>
      <w:proofErr w:type="gramStart"/>
      <w:r w:rsidRPr="00C83F97">
        <w:t>let</w:t>
      </w:r>
      <w:proofErr w:type="gramEnd"/>
      <w:r w:rsidRPr="00C83F97">
        <w:t xml:space="preserve"> me work on it and give feedback. Also- any more winning rules (not weak noise) you'd recommend for actionable trading?</w:t>
      </w:r>
    </w:p>
    <w:p w14:paraId="163C1B26" w14:textId="77777777" w:rsidR="00C83F97" w:rsidRPr="00C83F97" w:rsidRDefault="00C83F97" w:rsidP="00C83F97">
      <w:r w:rsidRPr="00C83F97">
        <w:t xml:space="preserve">Since you're looking for </w:t>
      </w:r>
      <w:proofErr w:type="gramStart"/>
      <w:r w:rsidRPr="00C83F97">
        <w:t>high-conviction</w:t>
      </w:r>
      <w:proofErr w:type="gramEnd"/>
      <w:r w:rsidRPr="00C83F97">
        <w:t xml:space="preserve">, "non-noise" rules that professionals </w:t>
      </w:r>
      <w:proofErr w:type="gramStart"/>
      <w:r w:rsidRPr="00C83F97">
        <w:t>actually use</w:t>
      </w:r>
      <w:proofErr w:type="gramEnd"/>
      <w:r w:rsidRPr="00C83F97">
        <w:t xml:space="preserve"> to find alpha, I’ve distilled four advanced signals. These focus on </w:t>
      </w:r>
      <w:r w:rsidRPr="00C83F97">
        <w:rPr>
          <w:b/>
          <w:bCs/>
        </w:rPr>
        <w:t>asymmetric information</w:t>
      </w:r>
      <w:r w:rsidRPr="00C83F97">
        <w:t>—moments where the data suggests management knows something the market hasn't fully digested.</w:t>
      </w:r>
    </w:p>
    <w:p w14:paraId="1AEA4D59" w14:textId="77777777" w:rsidR="00C83F97" w:rsidRPr="00C83F97" w:rsidRDefault="00C83F97" w:rsidP="00C83F97">
      <w:r w:rsidRPr="00C83F97">
        <w:pict w14:anchorId="663E827D">
          <v:rect id="_x0000_i1108" style="width:0;height:1.5pt" o:hralign="center" o:hrstd="t" o:hr="t" fillcolor="#a0a0a0" stroked="f"/>
        </w:pict>
      </w:r>
    </w:p>
    <w:p w14:paraId="29A60492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lastRenderedPageBreak/>
        <w:t>1. The "Immediate Post-Blackout" Buy (INS-09</w:t>
      </w:r>
      <w:proofErr w:type="gramStart"/>
      <w:r w:rsidRPr="00C83F97">
        <w:rPr>
          <w:b/>
          <w:bCs/>
        </w:rPr>
        <w:t xml:space="preserve">) </w:t>
      </w: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GREEN</w:t>
      </w:r>
      <w:proofErr w:type="gramEnd"/>
    </w:p>
    <w:p w14:paraId="610A1DD5" w14:textId="77777777" w:rsidR="00C83F97" w:rsidRPr="00C83F97" w:rsidRDefault="00C83F97" w:rsidP="00C83F97">
      <w:r w:rsidRPr="00C83F97">
        <w:t>In most companies, insiders are forbidden from trading for ~3 weeks before earnings (the "Blackout").</w:t>
      </w:r>
    </w:p>
    <w:p w14:paraId="5C274CD5" w14:textId="77777777" w:rsidR="00C83F97" w:rsidRPr="00C83F97" w:rsidRDefault="00C83F97" w:rsidP="00C83F97">
      <w:pPr>
        <w:numPr>
          <w:ilvl w:val="0"/>
          <w:numId w:val="10"/>
        </w:numPr>
      </w:pPr>
      <w:r w:rsidRPr="00C83F97">
        <w:rPr>
          <w:b/>
          <w:bCs/>
        </w:rPr>
        <w:t>Rule:</w:t>
      </w:r>
      <w:r w:rsidRPr="00C83F97">
        <w:t xml:space="preserve"> INS-09: Insider Buy occurs within </w:t>
      </w:r>
      <w:r w:rsidRPr="00C83F97">
        <w:rPr>
          <w:b/>
          <w:bCs/>
        </w:rPr>
        <w:t>2–5 days</w:t>
      </w:r>
      <w:r w:rsidRPr="00C83F97">
        <w:t xml:space="preserve"> of the earnings release.</w:t>
      </w:r>
    </w:p>
    <w:p w14:paraId="6ABB5E71" w14:textId="77777777" w:rsidR="00C83F97" w:rsidRPr="00C83F97" w:rsidRDefault="00C83F97" w:rsidP="00C83F97">
      <w:pPr>
        <w:numPr>
          <w:ilvl w:val="0"/>
          <w:numId w:val="10"/>
        </w:numPr>
      </w:pPr>
      <w:r w:rsidRPr="00C83F97">
        <w:rPr>
          <w:b/>
          <w:bCs/>
        </w:rPr>
        <w:t>Why it works:</w:t>
      </w:r>
      <w:r w:rsidRPr="00C83F97">
        <w:t xml:space="preserve"> Insiders have just seen the full quarterly internal data, heard the board's secret guidance, and evaluated the market's reaction. If they buy </w:t>
      </w:r>
      <w:r w:rsidRPr="00C83F97">
        <w:rPr>
          <w:i/>
          <w:iCs/>
        </w:rPr>
        <w:t>immediately</w:t>
      </w:r>
      <w:r w:rsidRPr="00C83F97">
        <w:t xml:space="preserve"> after the window opens, it signals they believe the market still doesn't understand how good the future </w:t>
      </w:r>
      <w:proofErr w:type="gramStart"/>
      <w:r w:rsidRPr="00C83F97">
        <w:t>looks</w:t>
      </w:r>
      <w:proofErr w:type="gramEnd"/>
      <w:r w:rsidRPr="00C83F97">
        <w:t>.</w:t>
      </w:r>
    </w:p>
    <w:p w14:paraId="312317CD" w14:textId="77777777" w:rsidR="00C83F97" w:rsidRPr="00C83F97" w:rsidRDefault="00C83F97" w:rsidP="00C83F97">
      <w:pPr>
        <w:numPr>
          <w:ilvl w:val="0"/>
          <w:numId w:val="10"/>
        </w:numPr>
      </w:pPr>
      <w:r w:rsidRPr="00C83F97">
        <w:rPr>
          <w:b/>
          <w:bCs/>
        </w:rPr>
        <w:t>Actionable:</w:t>
      </w:r>
      <w:r w:rsidRPr="00C83F97">
        <w:t xml:space="preserve"> This is much higher conviction than a random buy in the middle of a quarter.</w:t>
      </w:r>
    </w:p>
    <w:p w14:paraId="2A54EBE4" w14:textId="77777777" w:rsidR="00C83F97" w:rsidRPr="00C83F97" w:rsidRDefault="00C83F97" w:rsidP="00C83F97">
      <w:r w:rsidRPr="00C83F97">
        <w:pict w14:anchorId="0720EA87">
          <v:rect id="_x0000_i1109" style="width:0;height:1.5pt" o:hralign="center" o:hrstd="t" o:hr="t" fillcolor="#a0a0a0" stroked="f"/>
        </w:pict>
      </w:r>
    </w:p>
    <w:p w14:paraId="16EA4A32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2. The "Aggressive 10b5-1" Adoption (INS-10</w:t>
      </w:r>
      <w:proofErr w:type="gramStart"/>
      <w:r w:rsidRPr="00C83F97">
        <w:rPr>
          <w:b/>
          <w:bCs/>
        </w:rPr>
        <w:t xml:space="preserve">) </w:t>
      </w: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GREEN</w:t>
      </w:r>
      <w:proofErr w:type="gramEnd"/>
    </w:p>
    <w:p w14:paraId="352D14C4" w14:textId="77777777" w:rsidR="00C83F97" w:rsidRPr="00C83F97" w:rsidRDefault="00C83F97" w:rsidP="00C83F97">
      <w:r w:rsidRPr="00C83F97">
        <w:t xml:space="preserve">Most insider sales are pre-planned (10b5-1). These are usually noise. However, </w:t>
      </w:r>
      <w:r w:rsidRPr="00C83F97">
        <w:rPr>
          <w:b/>
          <w:bCs/>
        </w:rPr>
        <w:t>new adoptions</w:t>
      </w:r>
      <w:r w:rsidRPr="00C83F97">
        <w:t xml:space="preserve"> tell a story.</w:t>
      </w:r>
    </w:p>
    <w:p w14:paraId="1D826A50" w14:textId="77777777" w:rsidR="00C83F97" w:rsidRPr="00C83F97" w:rsidRDefault="00C83F97" w:rsidP="00C83F97">
      <w:pPr>
        <w:numPr>
          <w:ilvl w:val="0"/>
          <w:numId w:val="11"/>
        </w:numPr>
      </w:pPr>
      <w:r w:rsidRPr="00C83F97">
        <w:rPr>
          <w:b/>
          <w:bCs/>
        </w:rPr>
        <w:t>Rule:</w:t>
      </w:r>
      <w:r w:rsidRPr="00C83F97">
        <w:t xml:space="preserve"> INS-10: 8-K disclosure of a </w:t>
      </w:r>
      <w:r w:rsidRPr="00C83F97">
        <w:rPr>
          <w:b/>
          <w:bCs/>
        </w:rPr>
        <w:t>new 10b5-1 Buying Plan</w:t>
      </w:r>
      <w:r w:rsidRPr="00C83F97">
        <w:t xml:space="preserve"> by a CEO/CFO.</w:t>
      </w:r>
    </w:p>
    <w:p w14:paraId="2F354100" w14:textId="77777777" w:rsidR="00C83F97" w:rsidRPr="00C83F97" w:rsidRDefault="00C83F97" w:rsidP="00C83F97">
      <w:pPr>
        <w:numPr>
          <w:ilvl w:val="0"/>
          <w:numId w:val="11"/>
        </w:numPr>
      </w:pPr>
      <w:r w:rsidRPr="00C83F97">
        <w:rPr>
          <w:b/>
          <w:bCs/>
        </w:rPr>
        <w:t>Why it works:</w:t>
      </w:r>
      <w:r w:rsidRPr="00C83F97">
        <w:t xml:space="preserve"> Most executives use these plans to sell. When a C-suite executive sets up a formal, legal "autopilot" to </w:t>
      </w:r>
      <w:r w:rsidRPr="00C83F97">
        <w:rPr>
          <w:i/>
          <w:iCs/>
        </w:rPr>
        <w:t>buy</w:t>
      </w:r>
      <w:r w:rsidRPr="00C83F97">
        <w:t xml:space="preserve"> shares over the next 12 months, they are signaling that they view the current price as a long-term floor. It removes the "market timing" excuse and shows systematic conviction.</w:t>
      </w:r>
    </w:p>
    <w:p w14:paraId="290B70D9" w14:textId="77777777" w:rsidR="00C83F97" w:rsidRPr="00C83F97" w:rsidRDefault="00C83F97" w:rsidP="00C83F97">
      <w:pPr>
        <w:numPr>
          <w:ilvl w:val="0"/>
          <w:numId w:val="11"/>
        </w:numPr>
      </w:pPr>
      <w:r w:rsidRPr="00C83F97">
        <w:rPr>
          <w:b/>
          <w:bCs/>
        </w:rPr>
        <w:t>Actionable:</w:t>
      </w:r>
      <w:r w:rsidRPr="00C83F97">
        <w:t xml:space="preserve"> Filter for "Adoption" of purchase plans, not just the "Execution" of trades.</w:t>
      </w:r>
    </w:p>
    <w:p w14:paraId="36F4F220" w14:textId="77777777" w:rsidR="00C83F97" w:rsidRPr="00C83F97" w:rsidRDefault="00C83F97" w:rsidP="00C83F97">
      <w:r w:rsidRPr="00C83F97">
        <w:pict w14:anchorId="14D1ECDA">
          <v:rect id="_x0000_i1110" style="width:0;height:1.5pt" o:hralign="center" o:hrstd="t" o:hr="t" fillcolor="#a0a0a0" stroked="f"/>
        </w:pict>
      </w:r>
    </w:p>
    <w:p w14:paraId="6DF97F6D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3. The "Institutional Footprint" (FIL-13</w:t>
      </w:r>
      <w:proofErr w:type="gramStart"/>
      <w:r w:rsidRPr="00C83F97">
        <w:rPr>
          <w:b/>
          <w:bCs/>
        </w:rPr>
        <w:t xml:space="preserve">) </w:t>
      </w: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GREEN</w:t>
      </w:r>
      <w:proofErr w:type="gramEnd"/>
    </w:p>
    <w:p w14:paraId="179A7595" w14:textId="77777777" w:rsidR="00C83F97" w:rsidRPr="00C83F97" w:rsidRDefault="00C83F97" w:rsidP="00C83F97">
      <w:r w:rsidRPr="00C83F97">
        <w:t xml:space="preserve">13F filings are often stale, but </w:t>
      </w:r>
      <w:r w:rsidRPr="00C83F97">
        <w:rPr>
          <w:b/>
          <w:bCs/>
        </w:rPr>
        <w:t>"New Stakes"</w:t>
      </w:r>
      <w:r w:rsidRPr="00C83F97">
        <w:t xml:space="preserve"> from high-conviction managers (e.g., Berkshire, Trian, Elliott) are a powerful signal when </w:t>
      </w:r>
      <w:proofErr w:type="gramStart"/>
      <w:r w:rsidRPr="00C83F97">
        <w:t>price hasn't</w:t>
      </w:r>
      <w:proofErr w:type="gramEnd"/>
      <w:r w:rsidRPr="00C83F97">
        <w:t xml:space="preserve"> run away yet.</w:t>
      </w:r>
    </w:p>
    <w:p w14:paraId="1B9D87B5" w14:textId="77777777" w:rsidR="00C83F97" w:rsidRPr="00C83F97" w:rsidRDefault="00C83F97" w:rsidP="00C83F97">
      <w:pPr>
        <w:numPr>
          <w:ilvl w:val="0"/>
          <w:numId w:val="12"/>
        </w:numPr>
      </w:pPr>
      <w:r w:rsidRPr="00C83F97">
        <w:rPr>
          <w:b/>
          <w:bCs/>
        </w:rPr>
        <w:t>Rule:</w:t>
      </w:r>
      <w:r w:rsidRPr="00C83F97">
        <w:t xml:space="preserve"> FIL-13: Tier-1 Fund new position &gt;3% of their total AUM </w:t>
      </w:r>
      <w:r w:rsidRPr="00C83F97">
        <w:rPr>
          <w:b/>
          <w:bCs/>
        </w:rPr>
        <w:t>AND</w:t>
      </w:r>
      <w:r w:rsidRPr="00C83F97">
        <w:t xml:space="preserve"> </w:t>
      </w:r>
      <w:proofErr w:type="spellStart"/>
      <w:proofErr w:type="gramStart"/>
      <w:r w:rsidRPr="00C83F97">
        <w:t>price.current</w:t>
      </w:r>
      <w:proofErr w:type="spellEnd"/>
      <w:proofErr w:type="gramEnd"/>
      <w:r w:rsidRPr="00C83F97">
        <w:t xml:space="preserve"> &lt; </w:t>
      </w:r>
      <w:proofErr w:type="spellStart"/>
      <w:proofErr w:type="gramStart"/>
      <w:r w:rsidRPr="00C83F97">
        <w:t>price.prev</w:t>
      </w:r>
      <w:proofErr w:type="gramEnd"/>
      <w:r w:rsidRPr="00C83F97">
        <w:t>_quarter_avg</w:t>
      </w:r>
      <w:proofErr w:type="spellEnd"/>
      <w:r w:rsidRPr="00C83F97">
        <w:t>.</w:t>
      </w:r>
    </w:p>
    <w:p w14:paraId="056BF589" w14:textId="77777777" w:rsidR="00C83F97" w:rsidRPr="00C83F97" w:rsidRDefault="00C83F97" w:rsidP="00C83F97">
      <w:pPr>
        <w:numPr>
          <w:ilvl w:val="0"/>
          <w:numId w:val="12"/>
        </w:numPr>
      </w:pPr>
      <w:r w:rsidRPr="00C83F97">
        <w:rPr>
          <w:b/>
          <w:bCs/>
        </w:rPr>
        <w:t>Why it works:</w:t>
      </w:r>
      <w:r w:rsidRPr="00C83F97">
        <w:t xml:space="preserve"> If a top-tier fund built a position last quarter and the stock is currently </w:t>
      </w:r>
      <w:r w:rsidRPr="00C83F97">
        <w:rPr>
          <w:i/>
          <w:iCs/>
        </w:rPr>
        <w:t>cheaper</w:t>
      </w:r>
      <w:r w:rsidRPr="00C83F97">
        <w:t xml:space="preserve"> than their average cost basis, you are effectively "front-running" a billionaire's entry price.</w:t>
      </w:r>
    </w:p>
    <w:p w14:paraId="19B746E3" w14:textId="77777777" w:rsidR="00C83F97" w:rsidRPr="00C83F97" w:rsidRDefault="00C83F97" w:rsidP="00C83F97">
      <w:pPr>
        <w:numPr>
          <w:ilvl w:val="0"/>
          <w:numId w:val="12"/>
        </w:numPr>
      </w:pPr>
      <w:r w:rsidRPr="00C83F97">
        <w:rPr>
          <w:b/>
          <w:bCs/>
        </w:rPr>
        <w:lastRenderedPageBreak/>
        <w:t>Actionable:</w:t>
      </w:r>
      <w:r w:rsidRPr="00C83F97">
        <w:t xml:space="preserve"> This turns a stale 13F into a "Value Entry" signal.</w:t>
      </w:r>
    </w:p>
    <w:p w14:paraId="27273C32" w14:textId="77777777" w:rsidR="00C83F97" w:rsidRPr="00C83F97" w:rsidRDefault="00C83F97" w:rsidP="00C83F97">
      <w:r w:rsidRPr="00C83F97">
        <w:pict w14:anchorId="54781653">
          <v:rect id="_x0000_i1111" style="width:0;height:1.5pt" o:hralign="center" o:hrstd="t" o:hr="t" fillcolor="#a0a0a0" stroked="f"/>
        </w:pict>
      </w:r>
    </w:p>
    <w:p w14:paraId="273D19D1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4. The "Poison Shelf" (FIL-14</w:t>
      </w:r>
      <w:proofErr w:type="gramStart"/>
      <w:r w:rsidRPr="00C83F97">
        <w:rPr>
          <w:b/>
          <w:bCs/>
        </w:rPr>
        <w:t xml:space="preserve">) </w:t>
      </w:r>
      <w:r w:rsidRPr="00C83F97">
        <w:rPr>
          <w:rFonts w:ascii="Segoe UI Emoji" w:hAnsi="Segoe UI Emoji" w:cs="Segoe UI Emoji"/>
          <w:b/>
          <w:bCs/>
        </w:rPr>
        <w:t>🔴</w:t>
      </w:r>
      <w:r w:rsidRPr="00C83F97">
        <w:rPr>
          <w:b/>
          <w:bCs/>
        </w:rPr>
        <w:t xml:space="preserve"> RED</w:t>
      </w:r>
      <w:proofErr w:type="gramEnd"/>
    </w:p>
    <w:p w14:paraId="6E141D9F" w14:textId="77777777" w:rsidR="00C83F97" w:rsidRPr="00C83F97" w:rsidRDefault="00C83F97" w:rsidP="00C83F97">
      <w:r w:rsidRPr="00C83F97">
        <w:t>Companies often file S-3 "Shelf" registrations to raise money later. Usually, this is neutral.</w:t>
      </w:r>
    </w:p>
    <w:p w14:paraId="14C14D88" w14:textId="77777777" w:rsidR="00C83F97" w:rsidRPr="00C83F97" w:rsidRDefault="00C83F97" w:rsidP="00C83F97">
      <w:pPr>
        <w:numPr>
          <w:ilvl w:val="0"/>
          <w:numId w:val="13"/>
        </w:numPr>
      </w:pPr>
      <w:r w:rsidRPr="00C83F97">
        <w:rPr>
          <w:b/>
          <w:bCs/>
        </w:rPr>
        <w:t>Rule:</w:t>
      </w:r>
      <w:r w:rsidRPr="00C83F97">
        <w:t xml:space="preserve"> FIL-14: S-3 (Shelf) filing </w:t>
      </w:r>
      <w:r w:rsidRPr="00C83F97">
        <w:rPr>
          <w:b/>
          <w:bCs/>
        </w:rPr>
        <w:t>AND</w:t>
      </w:r>
      <w:r w:rsidRPr="00C83F97">
        <w:t xml:space="preserve"> </w:t>
      </w:r>
      <w:proofErr w:type="spellStart"/>
      <w:proofErr w:type="gramStart"/>
      <w:r w:rsidRPr="00C83F97">
        <w:t>financials.cash</w:t>
      </w:r>
      <w:proofErr w:type="gramEnd"/>
      <w:r w:rsidRPr="00C83F97">
        <w:t>_runway_months</w:t>
      </w:r>
      <w:proofErr w:type="spellEnd"/>
      <w:r w:rsidRPr="00C83F97">
        <w:t xml:space="preserve"> &lt; 6.</w:t>
      </w:r>
    </w:p>
    <w:p w14:paraId="56C81C1E" w14:textId="77777777" w:rsidR="00C83F97" w:rsidRPr="00C83F97" w:rsidRDefault="00C83F97" w:rsidP="00C83F97">
      <w:pPr>
        <w:numPr>
          <w:ilvl w:val="0"/>
          <w:numId w:val="13"/>
        </w:numPr>
      </w:pPr>
      <w:r w:rsidRPr="00C83F97">
        <w:rPr>
          <w:b/>
          <w:bCs/>
        </w:rPr>
        <w:t>Why it works:</w:t>
      </w:r>
      <w:r w:rsidRPr="00C83F97">
        <w:t xml:space="preserve"> If a company is running out of cash and files a shelf, they aren't "timing the </w:t>
      </w:r>
      <w:proofErr w:type="gramStart"/>
      <w:r w:rsidRPr="00C83F97">
        <w:t>market"—</w:t>
      </w:r>
      <w:proofErr w:type="gramEnd"/>
      <w:r w:rsidRPr="00C83F97">
        <w:t xml:space="preserve">they are </w:t>
      </w:r>
      <w:r w:rsidRPr="00C83F97">
        <w:rPr>
          <w:b/>
          <w:bCs/>
        </w:rPr>
        <w:t>forced</w:t>
      </w:r>
      <w:r w:rsidRPr="00C83F97">
        <w:t xml:space="preserve"> to sell shares soon. This almost always leads to a "takedown" (dilution) that crashes the price.</w:t>
      </w:r>
    </w:p>
    <w:p w14:paraId="55EB9033" w14:textId="77777777" w:rsidR="00C83F97" w:rsidRPr="00C83F97" w:rsidRDefault="00C83F97" w:rsidP="00C83F97">
      <w:pPr>
        <w:numPr>
          <w:ilvl w:val="0"/>
          <w:numId w:val="13"/>
        </w:numPr>
      </w:pPr>
      <w:r w:rsidRPr="00C83F97">
        <w:rPr>
          <w:b/>
          <w:bCs/>
        </w:rPr>
        <w:t>Actionable:</w:t>
      </w:r>
      <w:r w:rsidRPr="00C83F97">
        <w:t xml:space="preserve"> This is the ultimate "Avoid" signal for growth stocks.</w:t>
      </w:r>
    </w:p>
    <w:p w14:paraId="4907E48B" w14:textId="77777777" w:rsidR="00C83F97" w:rsidRPr="00C83F97" w:rsidRDefault="00C83F97" w:rsidP="00C83F97">
      <w:r w:rsidRPr="00C83F97">
        <w:pict w14:anchorId="1DFD51A9">
          <v:rect id="_x0000_i1112" style="width:0;height:1.5pt" o:hralign="center" o:hrstd="t" o:hr="t" fillcolor="#a0a0a0" stroked="f"/>
        </w:pict>
      </w:r>
    </w:p>
    <w:p w14:paraId="4ED7978A" w14:textId="77777777" w:rsidR="00C83F97" w:rsidRPr="00C83F97" w:rsidRDefault="00C83F97" w:rsidP="00C83F97">
      <w:pPr>
        <w:rPr>
          <w:b/>
          <w:bCs/>
        </w:rPr>
      </w:pPr>
      <w:r w:rsidRPr="00C83F97">
        <w:rPr>
          <w:rFonts w:ascii="Segoe UI Symbol" w:hAnsi="Segoe UI Symbol" w:cs="Segoe UI Symbol"/>
          <w:b/>
          <w:bCs/>
        </w:rPr>
        <w:t>🛠</w:t>
      </w:r>
      <w:r w:rsidRPr="00C83F97">
        <w:rPr>
          <w:b/>
          <w:bCs/>
        </w:rPr>
        <w:t xml:space="preserve"> How to Code These in your </w:t>
      </w:r>
      <w:proofErr w:type="spellStart"/>
      <w:proofErr w:type="gramStart"/>
      <w:r w:rsidRPr="00C83F97">
        <w:rPr>
          <w:b/>
          <w:bCs/>
        </w:rPr>
        <w:t>rules.yaml</w:t>
      </w:r>
      <w:proofErr w:type="spellEnd"/>
      <w:proofErr w:type="gramEnd"/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8305"/>
        <w:gridCol w:w="1129"/>
      </w:tblGrid>
      <w:tr w:rsidR="00C83F97" w:rsidRPr="00C83F97" w14:paraId="0D44665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DD6A51" w14:textId="77777777" w:rsidR="00C83F97" w:rsidRPr="00C83F97" w:rsidRDefault="00C83F97" w:rsidP="00C83F97">
            <w:r w:rsidRPr="00C83F97">
              <w:t>Rule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446F75" w14:textId="77777777" w:rsidR="00C83F97" w:rsidRPr="00C83F97" w:rsidRDefault="00C83F97" w:rsidP="00C83F97">
            <w:r w:rsidRPr="00C83F97">
              <w:t>Logic Snippet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74A0A9" w14:textId="77777777" w:rsidR="00C83F97" w:rsidRPr="00C83F97" w:rsidRDefault="00C83F97" w:rsidP="00C83F97">
            <w:r w:rsidRPr="00C83F97">
              <w:t>Priority</w:t>
            </w:r>
          </w:p>
        </w:tc>
      </w:tr>
      <w:tr w:rsidR="00C83F97" w:rsidRPr="00C83F97" w14:paraId="0224554D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16BD26" w14:textId="77777777" w:rsidR="00C83F97" w:rsidRPr="00C83F97" w:rsidRDefault="00C83F97" w:rsidP="00C83F97">
            <w:r w:rsidRPr="00C83F97">
              <w:rPr>
                <w:b/>
                <w:bCs/>
              </w:rPr>
              <w:t>INS-09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630E5B" w14:textId="77777777" w:rsidR="00C83F97" w:rsidRPr="00C83F97" w:rsidRDefault="00C83F97" w:rsidP="00C83F97">
            <w:r w:rsidRPr="00C83F97">
              <w:t>form4.days_since_earnings &lt; 5 and form4.ceo_bought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2A91B3" w14:textId="77777777" w:rsidR="00C83F97" w:rsidRPr="00C83F97" w:rsidRDefault="00C83F97" w:rsidP="00C83F97">
            <w:r w:rsidRPr="00C83F97">
              <w:rPr>
                <w:b/>
                <w:bCs/>
              </w:rPr>
              <w:t>High</w:t>
            </w:r>
          </w:p>
        </w:tc>
      </w:tr>
      <w:tr w:rsidR="00C83F97" w:rsidRPr="00C83F97" w14:paraId="6A0925E0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E91336" w14:textId="77777777" w:rsidR="00C83F97" w:rsidRPr="00C83F97" w:rsidRDefault="00C83F97" w:rsidP="00C83F97">
            <w:r w:rsidRPr="00C83F97">
              <w:rPr>
                <w:b/>
                <w:bCs/>
              </w:rPr>
              <w:t>INS-10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92C6D9" w14:textId="77777777" w:rsidR="00C83F97" w:rsidRPr="00C83F97" w:rsidRDefault="00C83F97" w:rsidP="00C83F97">
            <w:r w:rsidRPr="00C83F97">
              <w:t>filing.new_10b51_plan_type == 'BUY'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E36791" w14:textId="77777777" w:rsidR="00C83F97" w:rsidRPr="00C83F97" w:rsidRDefault="00C83F97" w:rsidP="00C83F97">
            <w:r w:rsidRPr="00C83F97">
              <w:rPr>
                <w:b/>
                <w:bCs/>
              </w:rPr>
              <w:t>Medium</w:t>
            </w:r>
          </w:p>
        </w:tc>
      </w:tr>
      <w:tr w:rsidR="00C83F97" w:rsidRPr="00C83F97" w14:paraId="27FBD269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FEFA7B" w14:textId="77777777" w:rsidR="00C83F97" w:rsidRPr="00C83F97" w:rsidRDefault="00C83F97" w:rsidP="00C83F97">
            <w:r w:rsidRPr="00C83F97">
              <w:rPr>
                <w:b/>
                <w:bCs/>
              </w:rPr>
              <w:t>FIL-13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DC4767" w14:textId="77777777" w:rsidR="00C83F97" w:rsidRPr="00C83F97" w:rsidRDefault="00C83F97" w:rsidP="00C83F97">
            <w:r w:rsidRPr="00C83F97">
              <w:t xml:space="preserve">filing.new_13f_tier1 and </w:t>
            </w:r>
            <w:proofErr w:type="spellStart"/>
            <w:proofErr w:type="gramStart"/>
            <w:r w:rsidRPr="00C83F97">
              <w:t>price.current</w:t>
            </w:r>
            <w:proofErr w:type="spellEnd"/>
            <w:proofErr w:type="gramEnd"/>
            <w:r w:rsidRPr="00C83F97">
              <w:t xml:space="preserve"> &lt; </w:t>
            </w:r>
            <w:proofErr w:type="gramStart"/>
            <w:r w:rsidRPr="00C83F97">
              <w:t>filing.tier</w:t>
            </w:r>
            <w:proofErr w:type="gramEnd"/>
            <w:r w:rsidRPr="00C83F97">
              <w:t>1_avg_cost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AC2B09" w14:textId="77777777" w:rsidR="00C83F97" w:rsidRPr="00C83F97" w:rsidRDefault="00C83F97" w:rsidP="00C83F97">
            <w:r w:rsidRPr="00C83F97">
              <w:rPr>
                <w:b/>
                <w:bCs/>
              </w:rPr>
              <w:t>High</w:t>
            </w:r>
          </w:p>
        </w:tc>
      </w:tr>
      <w:tr w:rsidR="00C83F97" w:rsidRPr="00C83F97" w14:paraId="2277900A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C3CD55" w14:textId="77777777" w:rsidR="00C83F97" w:rsidRPr="00C83F97" w:rsidRDefault="00C83F97" w:rsidP="00C83F97">
            <w:r w:rsidRPr="00C83F97">
              <w:rPr>
                <w:b/>
                <w:bCs/>
              </w:rPr>
              <w:t>FIL-14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A8D86C" w14:textId="77777777" w:rsidR="00C83F97" w:rsidRPr="00C83F97" w:rsidRDefault="00C83F97" w:rsidP="00C83F97">
            <w:proofErr w:type="spellStart"/>
            <w:proofErr w:type="gramStart"/>
            <w:r w:rsidRPr="00C83F97">
              <w:t>filing.shelf</w:t>
            </w:r>
            <w:proofErr w:type="gramEnd"/>
            <w:r w:rsidRPr="00C83F97">
              <w:t>_registration</w:t>
            </w:r>
            <w:proofErr w:type="spellEnd"/>
            <w:r w:rsidRPr="00C83F97">
              <w:t xml:space="preserve"> and </w:t>
            </w:r>
            <w:proofErr w:type="spellStart"/>
            <w:proofErr w:type="gramStart"/>
            <w:r w:rsidRPr="00C83F97">
              <w:t>financials.cash</w:t>
            </w:r>
            <w:proofErr w:type="gramEnd"/>
            <w:r w:rsidRPr="00C83F97">
              <w:t>_runway_months</w:t>
            </w:r>
            <w:proofErr w:type="spellEnd"/>
            <w:r w:rsidRPr="00C83F97">
              <w:t xml:space="preserve"> &lt;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8376F5" w14:textId="77777777" w:rsidR="00C83F97" w:rsidRPr="00C83F97" w:rsidRDefault="00C83F97" w:rsidP="00C83F97">
            <w:r w:rsidRPr="00C83F97">
              <w:rPr>
                <w:b/>
                <w:bCs/>
              </w:rPr>
              <w:t>Critical</w:t>
            </w:r>
          </w:p>
        </w:tc>
      </w:tr>
    </w:tbl>
    <w:p w14:paraId="5FDD8CD9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One Final Tip: The "Negative Confirmation"</w:t>
      </w:r>
    </w:p>
    <w:p w14:paraId="51714A08" w14:textId="77777777" w:rsidR="00C83F97" w:rsidRPr="00C83F97" w:rsidRDefault="00C83F97" w:rsidP="00C83F97">
      <w:r w:rsidRPr="00C83F97">
        <w:t xml:space="preserve">One of the most actionable "non-noise" signals is </w:t>
      </w:r>
      <w:proofErr w:type="gramStart"/>
      <w:r w:rsidRPr="00C83F97">
        <w:t>actually an</w:t>
      </w:r>
      <w:proofErr w:type="gramEnd"/>
      <w:r w:rsidRPr="00C83F97">
        <w:t xml:space="preserve"> </w:t>
      </w:r>
      <w:r w:rsidRPr="00C83F97">
        <w:rPr>
          <w:b/>
          <w:bCs/>
        </w:rPr>
        <w:t>absence</w:t>
      </w:r>
      <w:r w:rsidRPr="00C83F97">
        <w:t xml:space="preserve"> of activity.</w:t>
      </w:r>
    </w:p>
    <w:p w14:paraId="0231EFA6" w14:textId="77777777" w:rsidR="00C83F97" w:rsidRPr="00C83F97" w:rsidRDefault="00C83F97" w:rsidP="00C83F97">
      <w:pPr>
        <w:numPr>
          <w:ilvl w:val="0"/>
          <w:numId w:val="14"/>
        </w:numPr>
      </w:pPr>
      <w:r w:rsidRPr="00C83F97">
        <w:t xml:space="preserve">If a stock drops 20% on a "bad news" event (like a lawsuit or failed product) and </w:t>
      </w:r>
      <w:r w:rsidRPr="00C83F97">
        <w:rPr>
          <w:b/>
          <w:bCs/>
        </w:rPr>
        <w:t>zero</w:t>
      </w:r>
      <w:r w:rsidRPr="00C83F97">
        <w:t xml:space="preserve"> insiders buy over the next 10 days, the "Value Trap" (CMP-06) probability triples.</w:t>
      </w:r>
    </w:p>
    <w:p w14:paraId="50C36582" w14:textId="77777777" w:rsidR="00C83F97" w:rsidRPr="00C83F97" w:rsidRDefault="00C83F97" w:rsidP="00C83F97">
      <w:r w:rsidRPr="00C83F97">
        <w:rPr>
          <w:b/>
          <w:bCs/>
        </w:rPr>
        <w:t>Which of these fits your current data pipeline best?</w:t>
      </w:r>
      <w:r w:rsidRPr="00C83F97">
        <w:t xml:space="preserve"> (The S-3 Shelf rules are particularly easy to scrape from 8-Ks).</w:t>
      </w:r>
    </w:p>
    <w:p w14:paraId="7319FA87" w14:textId="77777777" w:rsidR="00C83F97" w:rsidRPr="00C83F97" w:rsidRDefault="00C83F97" w:rsidP="00C83F97">
      <w:r w:rsidRPr="00C83F97">
        <w:lastRenderedPageBreak/>
        <w:t xml:space="preserve">I am </w:t>
      </w:r>
      <w:proofErr w:type="spellStart"/>
      <w:r w:rsidRPr="00C83F97">
        <w:t>gonna</w:t>
      </w:r>
      <w:proofErr w:type="spellEnd"/>
      <w:r w:rsidRPr="00C83F97">
        <w:t xml:space="preserve"> use all of these</w:t>
      </w:r>
    </w:p>
    <w:p w14:paraId="46ACF6C4" w14:textId="77777777" w:rsidR="00C83F97" w:rsidRPr="00C83F97" w:rsidRDefault="00C83F97" w:rsidP="00C83F97">
      <w:r w:rsidRPr="00C83F97">
        <w:t xml:space="preserve">Since you’re going all-in, let's tighten the technical specifications for these new "Pro" rules. Since it is now April 2026, we </w:t>
      </w:r>
      <w:proofErr w:type="gramStart"/>
      <w:r w:rsidRPr="00C83F97">
        <w:t>have to</w:t>
      </w:r>
      <w:proofErr w:type="gramEnd"/>
      <w:r w:rsidRPr="00C83F97">
        <w:t xml:space="preserve"> account for the </w:t>
      </w:r>
      <w:r w:rsidRPr="00C83F97">
        <w:rPr>
          <w:b/>
          <w:bCs/>
        </w:rPr>
        <w:t>SEC’s 10b5-1 modernization rules</w:t>
      </w:r>
      <w:r w:rsidRPr="00C83F97">
        <w:t xml:space="preserve"> that went into effect recently, which </w:t>
      </w:r>
      <w:proofErr w:type="gramStart"/>
      <w:r w:rsidRPr="00C83F97">
        <w:t>actually make</w:t>
      </w:r>
      <w:proofErr w:type="gramEnd"/>
      <w:r w:rsidRPr="00C83F97">
        <w:t xml:space="preserve"> these signals </w:t>
      </w:r>
      <w:r w:rsidRPr="00C83F97">
        <w:rPr>
          <w:i/>
          <w:iCs/>
        </w:rPr>
        <w:t>more</w:t>
      </w:r>
      <w:r w:rsidRPr="00C83F97">
        <w:t xml:space="preserve"> reliable.</w:t>
      </w:r>
    </w:p>
    <w:p w14:paraId="7483A26E" w14:textId="77777777" w:rsidR="00C83F97" w:rsidRPr="00C83F97" w:rsidRDefault="00C83F97" w:rsidP="00C83F97">
      <w:r w:rsidRPr="00C83F97">
        <w:t xml:space="preserve">Here is the updated logic for your </w:t>
      </w:r>
      <w:proofErr w:type="spellStart"/>
      <w:proofErr w:type="gramStart"/>
      <w:r w:rsidRPr="00C83F97">
        <w:t>rules.yaml</w:t>
      </w:r>
      <w:proofErr w:type="spellEnd"/>
      <w:proofErr w:type="gramEnd"/>
      <w:r w:rsidRPr="00C83F97">
        <w:t xml:space="preserve"> integration:</w:t>
      </w:r>
    </w:p>
    <w:p w14:paraId="78FB3F02" w14:textId="77777777" w:rsidR="00C83F97" w:rsidRPr="00C83F97" w:rsidRDefault="00C83F97" w:rsidP="00C83F97">
      <w:r w:rsidRPr="00C83F97">
        <w:pict w14:anchorId="1A327C44">
          <v:rect id="_x0000_i1113" style="width:0;height:1.5pt" o:hralign="center" o:hrstd="t" o:hr="t" fillcolor="#a0a0a0" stroked="f"/>
        </w:pict>
      </w:r>
    </w:p>
    <w:p w14:paraId="59AD230A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 xml:space="preserve">1. INS-09 · The "Post-Blackout" Conviction </w:t>
      </w: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GREEN</w:t>
      </w:r>
    </w:p>
    <w:p w14:paraId="62262573" w14:textId="77777777" w:rsidR="00C83F97" w:rsidRPr="00C83F97" w:rsidRDefault="00C83F97" w:rsidP="00C83F97">
      <w:pPr>
        <w:numPr>
          <w:ilvl w:val="0"/>
          <w:numId w:val="15"/>
        </w:numPr>
      </w:pPr>
      <w:r w:rsidRPr="00C83F97">
        <w:rPr>
          <w:b/>
          <w:bCs/>
        </w:rPr>
        <w:t>The Logic:</w:t>
      </w:r>
      <w:r w:rsidRPr="00C83F97">
        <w:t xml:space="preserve"> form4.days_since_earnings between 2 and 10</w:t>
      </w:r>
    </w:p>
    <w:p w14:paraId="6C779F6A" w14:textId="77777777" w:rsidR="00C83F97" w:rsidRPr="00C83F97" w:rsidRDefault="00C83F97" w:rsidP="00C83F97">
      <w:pPr>
        <w:numPr>
          <w:ilvl w:val="0"/>
          <w:numId w:val="15"/>
        </w:numPr>
      </w:pPr>
      <w:r w:rsidRPr="00C83F97">
        <w:rPr>
          <w:b/>
          <w:bCs/>
        </w:rPr>
        <w:t>Why it’s better now:</w:t>
      </w:r>
      <w:r w:rsidRPr="00C83F97">
        <w:t xml:space="preserve"> Under current rules, most "cooling-off" periods for insiders have standardized. If a CEO buys </w:t>
      </w:r>
      <w:r w:rsidRPr="00C83F97">
        <w:rPr>
          <w:i/>
          <w:iCs/>
        </w:rPr>
        <w:t>immediately</w:t>
      </w:r>
      <w:r w:rsidRPr="00C83F97">
        <w:t xml:space="preserve"> after the blackout lifts, they are essentially saying, "I just saw the full internal audit and the current market price is a gift."</w:t>
      </w:r>
    </w:p>
    <w:p w14:paraId="442BA243" w14:textId="77777777" w:rsidR="00C83F97" w:rsidRPr="00C83F97" w:rsidRDefault="00C83F97" w:rsidP="00C83F97">
      <w:pPr>
        <w:numPr>
          <w:ilvl w:val="0"/>
          <w:numId w:val="15"/>
        </w:numPr>
      </w:pPr>
      <w:r w:rsidRPr="00C83F97">
        <w:rPr>
          <w:b/>
          <w:bCs/>
        </w:rPr>
        <w:t>Actionable:</w:t>
      </w:r>
      <w:r w:rsidRPr="00C83F97">
        <w:t xml:space="preserve"> Filter out small amounts. You only want this if it's &gt; $500k or &gt; 10% of their current position.</w:t>
      </w:r>
    </w:p>
    <w:p w14:paraId="58FCCED0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 xml:space="preserve">2. INS-10 · The 10b5-1 Buy Adoption </w:t>
      </w: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GREEN</w:t>
      </w:r>
    </w:p>
    <w:p w14:paraId="7596DFAB" w14:textId="77777777" w:rsidR="00C83F97" w:rsidRPr="00C83F97" w:rsidRDefault="00C83F97" w:rsidP="00C83F97">
      <w:pPr>
        <w:numPr>
          <w:ilvl w:val="0"/>
          <w:numId w:val="16"/>
        </w:numPr>
      </w:pPr>
      <w:r w:rsidRPr="00C83F97">
        <w:rPr>
          <w:b/>
          <w:bCs/>
        </w:rPr>
        <w:t>The Logic:</w:t>
      </w:r>
      <w:r w:rsidRPr="00C83F97">
        <w:t xml:space="preserve"> filing.new_10b51_plan == 'PURCHASE' (Found in Item 408 of the 10-Q or an 8-K).</w:t>
      </w:r>
    </w:p>
    <w:p w14:paraId="380FA8B8" w14:textId="77777777" w:rsidR="00C83F97" w:rsidRPr="00C83F97" w:rsidRDefault="00C83F97" w:rsidP="00C83F97">
      <w:pPr>
        <w:numPr>
          <w:ilvl w:val="0"/>
          <w:numId w:val="16"/>
        </w:numPr>
      </w:pPr>
      <w:proofErr w:type="gramStart"/>
      <w:r w:rsidRPr="00C83F97">
        <w:rPr>
          <w:b/>
          <w:bCs/>
        </w:rPr>
        <w:t>The Alpha</w:t>
      </w:r>
      <w:proofErr w:type="gramEnd"/>
      <w:r w:rsidRPr="00C83F97">
        <w:rPr>
          <w:b/>
          <w:bCs/>
        </w:rPr>
        <w:t>:</w:t>
      </w:r>
      <w:r w:rsidRPr="00C83F97">
        <w:t xml:space="preserve"> Previously, insiders only disclosed </w:t>
      </w:r>
      <w:r w:rsidRPr="00C83F97">
        <w:rPr>
          <w:i/>
          <w:iCs/>
        </w:rPr>
        <w:t>sales</w:t>
      </w:r>
      <w:r w:rsidRPr="00C83F97">
        <w:t xml:space="preserve"> plans. New transparency rules require disclosure of </w:t>
      </w:r>
      <w:r w:rsidRPr="00C83F97">
        <w:rPr>
          <w:b/>
          <w:bCs/>
        </w:rPr>
        <w:t>any</w:t>
      </w:r>
      <w:r w:rsidRPr="00C83F97">
        <w:t xml:space="preserve"> adoption. </w:t>
      </w:r>
      <w:proofErr w:type="gramStart"/>
      <w:r w:rsidRPr="00C83F97">
        <w:t>A director</w:t>
      </w:r>
      <w:proofErr w:type="gramEnd"/>
      <w:r w:rsidRPr="00C83F97">
        <w:t xml:space="preserve"> setting up a plan to buy $100k of stock every month for a year is a "Floor" signal. It’s a legal commitment to be a buyer of last resort.</w:t>
      </w:r>
    </w:p>
    <w:p w14:paraId="4BC86F96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3. FIL-13 · The "Billionaire Basis</w:t>
      </w:r>
      <w:proofErr w:type="gramStart"/>
      <w:r w:rsidRPr="00C83F97">
        <w:rPr>
          <w:b/>
          <w:bCs/>
        </w:rPr>
        <w:t xml:space="preserve">" </w:t>
      </w: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GREEN</w:t>
      </w:r>
      <w:proofErr w:type="gramEnd"/>
    </w:p>
    <w:p w14:paraId="636DB80A" w14:textId="77777777" w:rsidR="00C83F97" w:rsidRPr="00C83F97" w:rsidRDefault="00C83F97" w:rsidP="00C83F97">
      <w:pPr>
        <w:numPr>
          <w:ilvl w:val="0"/>
          <w:numId w:val="17"/>
        </w:numPr>
      </w:pPr>
      <w:r w:rsidRPr="00C83F97">
        <w:rPr>
          <w:b/>
          <w:bCs/>
        </w:rPr>
        <w:t>The Logic:</w:t>
      </w:r>
      <w:r w:rsidRPr="00C83F97">
        <w:t xml:space="preserve"> </w:t>
      </w:r>
      <w:proofErr w:type="spellStart"/>
      <w:proofErr w:type="gramStart"/>
      <w:r w:rsidRPr="00C83F97">
        <w:t>price.current</w:t>
      </w:r>
      <w:proofErr w:type="spellEnd"/>
      <w:proofErr w:type="gramEnd"/>
      <w:r w:rsidRPr="00C83F97">
        <w:t xml:space="preserve"> &lt; </w:t>
      </w:r>
      <w:proofErr w:type="gramStart"/>
      <w:r w:rsidRPr="00C83F97">
        <w:t>filing.tier</w:t>
      </w:r>
      <w:proofErr w:type="gramEnd"/>
      <w:r w:rsidRPr="00C83F97">
        <w:t>1_avg_cost * 0.95</w:t>
      </w:r>
    </w:p>
    <w:p w14:paraId="033A3CB7" w14:textId="77777777" w:rsidR="00C83F97" w:rsidRPr="00C83F97" w:rsidRDefault="00C83F97" w:rsidP="00C83F97">
      <w:pPr>
        <w:numPr>
          <w:ilvl w:val="0"/>
          <w:numId w:val="17"/>
        </w:numPr>
      </w:pPr>
      <w:r w:rsidRPr="00C83F97">
        <w:rPr>
          <w:b/>
          <w:bCs/>
        </w:rPr>
        <w:t>The Setup:</w:t>
      </w:r>
      <w:r w:rsidRPr="00C83F97">
        <w:t xml:space="preserve"> Use the </w:t>
      </w:r>
      <w:proofErr w:type="spellStart"/>
      <w:proofErr w:type="gramStart"/>
      <w:r w:rsidRPr="00C83F97">
        <w:t>price.prev</w:t>
      </w:r>
      <w:proofErr w:type="gramEnd"/>
      <w:r w:rsidRPr="00C83F97">
        <w:t>_quarter_avg</w:t>
      </w:r>
      <w:proofErr w:type="spellEnd"/>
      <w:r w:rsidRPr="00C83F97">
        <w:t xml:space="preserve"> as a proxy for a fund's cost basis. If the stock is now 5% cheaper than the price at which a "Tier-1" (e.g., Pershing Square, Trian) spent 100 days accumulating, you have a massive statistical advantage. You are getting a better entry than the smartest money in the world.</w:t>
      </w:r>
    </w:p>
    <w:p w14:paraId="6C37ED3A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 xml:space="preserve">4. FIL-14 · The "Death Spiral" Shelf </w:t>
      </w:r>
      <w:r w:rsidRPr="00C83F97">
        <w:rPr>
          <w:rFonts w:ascii="Segoe UI Emoji" w:hAnsi="Segoe UI Emoji" w:cs="Segoe UI Emoji"/>
          <w:b/>
          <w:bCs/>
        </w:rPr>
        <w:t>🔴</w:t>
      </w:r>
      <w:r w:rsidRPr="00C83F97">
        <w:rPr>
          <w:b/>
          <w:bCs/>
        </w:rPr>
        <w:t xml:space="preserve"> RED</w:t>
      </w:r>
    </w:p>
    <w:p w14:paraId="3894C57B" w14:textId="77777777" w:rsidR="00C83F97" w:rsidRPr="00C83F97" w:rsidRDefault="00C83F97" w:rsidP="00C83F97">
      <w:pPr>
        <w:numPr>
          <w:ilvl w:val="0"/>
          <w:numId w:val="18"/>
        </w:numPr>
      </w:pPr>
      <w:r w:rsidRPr="00C83F97">
        <w:rPr>
          <w:b/>
          <w:bCs/>
        </w:rPr>
        <w:t>The Logic:</w:t>
      </w:r>
      <w:r w:rsidRPr="00C83F97">
        <w:t xml:space="preserve"> </w:t>
      </w:r>
      <w:proofErr w:type="spellStart"/>
      <w:proofErr w:type="gramStart"/>
      <w:r w:rsidRPr="00C83F97">
        <w:t>filing.shelf</w:t>
      </w:r>
      <w:proofErr w:type="gramEnd"/>
      <w:r w:rsidRPr="00C83F97">
        <w:t>_registration</w:t>
      </w:r>
      <w:proofErr w:type="spellEnd"/>
      <w:r w:rsidRPr="00C83F97">
        <w:t xml:space="preserve"> == 'S-3' and </w:t>
      </w:r>
      <w:proofErr w:type="spellStart"/>
      <w:proofErr w:type="gramStart"/>
      <w:r w:rsidRPr="00C83F97">
        <w:t>financials.cash</w:t>
      </w:r>
      <w:proofErr w:type="gramEnd"/>
      <w:r w:rsidRPr="00C83F97">
        <w:t>_runway_months</w:t>
      </w:r>
      <w:proofErr w:type="spellEnd"/>
      <w:r w:rsidRPr="00C83F97">
        <w:t xml:space="preserve"> &lt; 6</w:t>
      </w:r>
    </w:p>
    <w:p w14:paraId="3E68D062" w14:textId="77777777" w:rsidR="00C83F97" w:rsidRPr="00C83F97" w:rsidRDefault="00C83F97" w:rsidP="00C83F97">
      <w:pPr>
        <w:numPr>
          <w:ilvl w:val="0"/>
          <w:numId w:val="18"/>
        </w:numPr>
      </w:pPr>
      <w:r w:rsidRPr="00C83F97">
        <w:rPr>
          <w:b/>
          <w:bCs/>
        </w:rPr>
        <w:lastRenderedPageBreak/>
        <w:t>The Warning:</w:t>
      </w:r>
      <w:r w:rsidRPr="00C83F97">
        <w:t xml:space="preserve"> This is the "Flare Gun." If a company is burning cash and files an S-3, they are </w:t>
      </w:r>
      <w:proofErr w:type="gramStart"/>
      <w:r w:rsidRPr="00C83F97">
        <w:t>prepping</w:t>
      </w:r>
      <w:proofErr w:type="gramEnd"/>
      <w:r w:rsidRPr="00C83F97">
        <w:t xml:space="preserve"> an </w:t>
      </w:r>
      <w:r w:rsidRPr="00C83F97">
        <w:rPr>
          <w:b/>
          <w:bCs/>
        </w:rPr>
        <w:t>At-The-Market (ATM)</w:t>
      </w:r>
      <w:r w:rsidRPr="00C83F97">
        <w:t xml:space="preserve"> offering. They will be selling every "rip" in the stock price for the next 3 months to keep the lights on.</w:t>
      </w:r>
    </w:p>
    <w:p w14:paraId="560F0B21" w14:textId="77777777" w:rsidR="00C83F97" w:rsidRPr="00C83F97" w:rsidRDefault="00C83F97" w:rsidP="00C83F97">
      <w:pPr>
        <w:numPr>
          <w:ilvl w:val="0"/>
          <w:numId w:val="18"/>
        </w:numPr>
      </w:pPr>
      <w:r w:rsidRPr="00C83F97">
        <w:rPr>
          <w:b/>
          <w:bCs/>
        </w:rPr>
        <w:t>Actionable:</w:t>
      </w:r>
      <w:r w:rsidRPr="00C83F97">
        <w:t xml:space="preserve"> Do not buy the dip here until the "Prospectus Supplement" (424B filing) shows the </w:t>
      </w:r>
      <w:proofErr w:type="gramStart"/>
      <w:r w:rsidRPr="00C83F97">
        <w:t>raise</w:t>
      </w:r>
      <w:proofErr w:type="gramEnd"/>
      <w:r w:rsidRPr="00C83F97">
        <w:t xml:space="preserve"> is finished.</w:t>
      </w:r>
    </w:p>
    <w:p w14:paraId="1A2ACE6D" w14:textId="77777777" w:rsidR="00C83F97" w:rsidRPr="00C83F97" w:rsidRDefault="00C83F97" w:rsidP="00C83F97">
      <w:r w:rsidRPr="00C83F97">
        <w:pict w14:anchorId="1DD5F534">
          <v:rect id="_x0000_i1114" style="width:0;height:1.5pt" o:hralign="center" o:hrstd="t" o:hr="t" fillcolor="#a0a0a0" stroked="f"/>
        </w:pict>
      </w:r>
    </w:p>
    <w:p w14:paraId="773DF27A" w14:textId="77777777" w:rsidR="00C83F97" w:rsidRPr="00C83F97" w:rsidRDefault="00C83F97" w:rsidP="00C83F97">
      <w:pPr>
        <w:rPr>
          <w:b/>
          <w:bCs/>
        </w:rPr>
      </w:pPr>
      <w:r w:rsidRPr="00C83F97">
        <w:rPr>
          <w:rFonts w:ascii="Segoe UI Emoji" w:hAnsi="Segoe UI Emoji" w:cs="Segoe UI Emoji"/>
          <w:b/>
          <w:bCs/>
        </w:rPr>
        <w:t>📊</w:t>
      </w:r>
      <w:r w:rsidRPr="00C83F97">
        <w:rPr>
          <w:b/>
          <w:bCs/>
        </w:rPr>
        <w:t xml:space="preserve"> Updated Confluence Rule (The "Mega-Signal")</w:t>
      </w:r>
    </w:p>
    <w:p w14:paraId="1E8C2C15" w14:textId="77777777" w:rsidR="00C83F97" w:rsidRPr="00C83F97" w:rsidRDefault="00C83F97" w:rsidP="00C83F97">
      <w:r w:rsidRPr="00C83F97">
        <w:t xml:space="preserve">If you want the absolute "God Tier" long setup, add this to </w:t>
      </w:r>
      <w:r w:rsidRPr="00C83F97">
        <w:rPr>
          <w:b/>
          <w:bCs/>
        </w:rPr>
        <w:t>Category 6</w:t>
      </w:r>
      <w:r w:rsidRPr="00C83F97">
        <w:t>:</w:t>
      </w:r>
    </w:p>
    <w:p w14:paraId="0283DB8D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CMP-09 · The "Coiled Spring</w:t>
      </w:r>
      <w:proofErr w:type="gramStart"/>
      <w:r w:rsidRPr="00C83F97">
        <w:rPr>
          <w:b/>
          <w:bCs/>
        </w:rPr>
        <w:t xml:space="preserve">" </w:t>
      </w:r>
      <w:r w:rsidRPr="00C83F97">
        <w:rPr>
          <w:rFonts w:ascii="Segoe UI Emoji" w:hAnsi="Segoe UI Emoji" w:cs="Segoe UI Emoji"/>
          <w:b/>
          <w:bCs/>
        </w:rPr>
        <w:t>🟢</w:t>
      </w:r>
      <w:r w:rsidRPr="00C83F97">
        <w:rPr>
          <w:b/>
          <w:bCs/>
        </w:rPr>
        <w:t xml:space="preserve"> GREEN</w:t>
      </w:r>
      <w:proofErr w:type="gramEnd"/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8992"/>
      </w:tblGrid>
      <w:tr w:rsidR="00C83F97" w:rsidRPr="00C83F97" w14:paraId="6621859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8A735C" w14:textId="77777777" w:rsidR="00C83F97" w:rsidRPr="00C83F97" w:rsidRDefault="00C83F97" w:rsidP="00C83F97">
            <w:r w:rsidRPr="00C83F97">
              <w:t>Property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7860AC" w14:textId="77777777" w:rsidR="00C83F97" w:rsidRPr="00C83F97" w:rsidRDefault="00C83F97" w:rsidP="00C83F97">
            <w:r w:rsidRPr="00C83F97">
              <w:t>Value</w:t>
            </w:r>
          </w:p>
        </w:tc>
      </w:tr>
      <w:tr w:rsidR="00C83F97" w:rsidRPr="00C83F97" w14:paraId="105C836B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0DF8C6" w14:textId="77777777" w:rsidR="00C83F97" w:rsidRPr="00C83F97" w:rsidRDefault="00C83F97" w:rsidP="00C83F97">
            <w:r w:rsidRPr="00C83F97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0D8963" w14:textId="77777777" w:rsidR="00C83F97" w:rsidRPr="00C83F97" w:rsidRDefault="00C83F97" w:rsidP="00C83F97">
            <w:r w:rsidRPr="00C83F97">
              <w:t>INS-09 and FIL-13 and FUN-04</w:t>
            </w:r>
          </w:p>
        </w:tc>
      </w:tr>
      <w:tr w:rsidR="00C83F97" w:rsidRPr="00C83F97" w14:paraId="54278B2A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2A5B4A" w14:textId="77777777" w:rsidR="00C83F97" w:rsidRPr="00C83F97" w:rsidRDefault="00C83F97" w:rsidP="00C83F97">
            <w:r w:rsidRPr="00C83F9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FD014C" w14:textId="77777777" w:rsidR="00C83F97" w:rsidRPr="00C83F97" w:rsidRDefault="00C83F97" w:rsidP="00C83F97">
            <w:r w:rsidRPr="00C83F97">
              <w:t>Immediate Post-Blackout Buy + Better price than Tier-1 Fund + Positive Operating Leverage</w:t>
            </w:r>
          </w:p>
        </w:tc>
      </w:tr>
      <w:tr w:rsidR="00C83F97" w:rsidRPr="00C83F97" w14:paraId="7B962E7B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1299D6" w14:textId="77777777" w:rsidR="00C83F97" w:rsidRPr="00C83F97" w:rsidRDefault="00C83F97" w:rsidP="00C83F97">
            <w:r w:rsidRPr="00C83F97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A45679" w14:textId="77777777" w:rsidR="00C83F97" w:rsidRPr="00C83F97" w:rsidRDefault="00C83F97" w:rsidP="00C83F97">
            <w:r w:rsidRPr="00C83F97">
              <w:t>You have the insider, the billionaire, and the margin expansion all lining up. This usually precedes a massive multi-month "re-rating."</w:t>
            </w:r>
          </w:p>
        </w:tc>
      </w:tr>
      <w:tr w:rsidR="00C83F97" w:rsidRPr="00C83F97" w14:paraId="5E674DD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820C4F" w14:textId="77777777" w:rsidR="00C83F97" w:rsidRPr="00C83F97" w:rsidRDefault="00C83F97" w:rsidP="00C83F97">
            <w:r w:rsidRPr="00C83F97">
              <w:rPr>
                <w:b/>
                <w:bCs/>
              </w:rPr>
              <w:t>ORCA Weight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1F14A1" w14:textId="77777777" w:rsidR="00C83F97" w:rsidRPr="00C83F97" w:rsidRDefault="00C83F97" w:rsidP="00C83F97">
            <w:r w:rsidRPr="00C83F97">
              <w:rPr>
                <w:b/>
                <w:bCs/>
              </w:rPr>
              <w:t>+30</w:t>
            </w:r>
            <w:r w:rsidRPr="00C83F97">
              <w:t> (Highest in system)</w:t>
            </w:r>
          </w:p>
        </w:tc>
      </w:tr>
    </w:tbl>
    <w:p w14:paraId="3C21F36B" w14:textId="77777777" w:rsidR="00C83F97" w:rsidRPr="00C83F97" w:rsidRDefault="00C83F97" w:rsidP="00C83F97">
      <w:r w:rsidRPr="00C83F97">
        <w:pict w14:anchorId="342C7DB8">
          <v:rect id="_x0000_i1115" style="width:0;height:1.5pt" o:hralign="center" o:hrstd="t" o:hr="t" fillcolor="#a0a0a0" stroked="f"/>
        </w:pict>
      </w:r>
    </w:p>
    <w:p w14:paraId="7D842031" w14:textId="77777777" w:rsidR="00C83F97" w:rsidRPr="00C83F97" w:rsidRDefault="00C83F97" w:rsidP="00C83F97">
      <w:pPr>
        <w:rPr>
          <w:b/>
          <w:bCs/>
        </w:rPr>
      </w:pPr>
      <w:r w:rsidRPr="00C83F97">
        <w:rPr>
          <w:b/>
          <w:bCs/>
        </w:rPr>
        <w:t>One Technical Implementation Note:</w:t>
      </w:r>
    </w:p>
    <w:p w14:paraId="50D3ED36" w14:textId="77777777" w:rsidR="00C83F97" w:rsidRPr="00C83F97" w:rsidRDefault="00C83F97" w:rsidP="00C83F97">
      <w:r w:rsidRPr="00C83F97">
        <w:t xml:space="preserve">For </w:t>
      </w:r>
      <w:r w:rsidRPr="00C83F97">
        <w:rPr>
          <w:b/>
          <w:bCs/>
        </w:rPr>
        <w:t>FIL-13</w:t>
      </w:r>
      <w:r w:rsidRPr="00C83F97">
        <w:t xml:space="preserve">, remember that 13Fs are delayed by 45 days. To keep this rule "Winning," make sure your code calculates the tier1_avg_cost based on the </w:t>
      </w:r>
      <w:r w:rsidRPr="00C83F97">
        <w:rPr>
          <w:b/>
          <w:bCs/>
        </w:rPr>
        <w:t>High/Low range of the quarter the 13F covers</w:t>
      </w:r>
      <w:r w:rsidRPr="00C83F97">
        <w:t>, not the day the filing is released.</w:t>
      </w:r>
    </w:p>
    <w:p w14:paraId="6D4022BB" w14:textId="77777777" w:rsidR="00C83F97" w:rsidRPr="00C83F97" w:rsidRDefault="00C83F97" w:rsidP="00C83F97">
      <w:r w:rsidRPr="00C83F97">
        <w:rPr>
          <w:b/>
          <w:bCs/>
        </w:rPr>
        <w:t>How’s the coding coming along? Are you finding any friction with the 8-K parsing?</w:t>
      </w:r>
    </w:p>
    <w:p w14:paraId="5939A1FC" w14:textId="77777777" w:rsidR="00EE1C12" w:rsidRDefault="00EE1C12"/>
    <w:sectPr w:rsidR="00EE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18F"/>
    <w:multiLevelType w:val="multilevel"/>
    <w:tmpl w:val="ADA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D7B19"/>
    <w:multiLevelType w:val="multilevel"/>
    <w:tmpl w:val="6330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755BC"/>
    <w:multiLevelType w:val="multilevel"/>
    <w:tmpl w:val="B61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5062FE"/>
    <w:multiLevelType w:val="multilevel"/>
    <w:tmpl w:val="F7A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0A3BAD"/>
    <w:multiLevelType w:val="multilevel"/>
    <w:tmpl w:val="293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6D2935"/>
    <w:multiLevelType w:val="multilevel"/>
    <w:tmpl w:val="37C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0C5F41"/>
    <w:multiLevelType w:val="multilevel"/>
    <w:tmpl w:val="386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3E4A3A"/>
    <w:multiLevelType w:val="multilevel"/>
    <w:tmpl w:val="8C6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2613A1"/>
    <w:multiLevelType w:val="multilevel"/>
    <w:tmpl w:val="7AF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387F6F"/>
    <w:multiLevelType w:val="multilevel"/>
    <w:tmpl w:val="43D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133BA1"/>
    <w:multiLevelType w:val="multilevel"/>
    <w:tmpl w:val="9A0E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51706C"/>
    <w:multiLevelType w:val="multilevel"/>
    <w:tmpl w:val="7022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E640A1"/>
    <w:multiLevelType w:val="multilevel"/>
    <w:tmpl w:val="686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8D38AB"/>
    <w:multiLevelType w:val="multilevel"/>
    <w:tmpl w:val="76DC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2D6EAE"/>
    <w:multiLevelType w:val="multilevel"/>
    <w:tmpl w:val="9B9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0C40F0"/>
    <w:multiLevelType w:val="multilevel"/>
    <w:tmpl w:val="FE5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4E2C63"/>
    <w:multiLevelType w:val="multilevel"/>
    <w:tmpl w:val="FC9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841CF3"/>
    <w:multiLevelType w:val="multilevel"/>
    <w:tmpl w:val="86C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4054804">
    <w:abstractNumId w:val="7"/>
  </w:num>
  <w:num w:numId="2" w16cid:durableId="419058369">
    <w:abstractNumId w:val="8"/>
  </w:num>
  <w:num w:numId="3" w16cid:durableId="817919382">
    <w:abstractNumId w:val="16"/>
  </w:num>
  <w:num w:numId="4" w16cid:durableId="1221601613">
    <w:abstractNumId w:val="10"/>
  </w:num>
  <w:num w:numId="5" w16cid:durableId="1306088797">
    <w:abstractNumId w:val="4"/>
  </w:num>
  <w:num w:numId="6" w16cid:durableId="1258060441">
    <w:abstractNumId w:val="5"/>
  </w:num>
  <w:num w:numId="7" w16cid:durableId="1515993154">
    <w:abstractNumId w:val="14"/>
  </w:num>
  <w:num w:numId="8" w16cid:durableId="539636719">
    <w:abstractNumId w:val="15"/>
  </w:num>
  <w:num w:numId="9" w16cid:durableId="1742559671">
    <w:abstractNumId w:val="1"/>
  </w:num>
  <w:num w:numId="10" w16cid:durableId="1805073927">
    <w:abstractNumId w:val="17"/>
  </w:num>
  <w:num w:numId="11" w16cid:durableId="1442722698">
    <w:abstractNumId w:val="9"/>
  </w:num>
  <w:num w:numId="12" w16cid:durableId="1768885115">
    <w:abstractNumId w:val="0"/>
  </w:num>
  <w:num w:numId="13" w16cid:durableId="1522815662">
    <w:abstractNumId w:val="3"/>
  </w:num>
  <w:num w:numId="14" w16cid:durableId="2107460952">
    <w:abstractNumId w:val="6"/>
  </w:num>
  <w:num w:numId="15" w16cid:durableId="748305851">
    <w:abstractNumId w:val="13"/>
  </w:num>
  <w:num w:numId="16" w16cid:durableId="1439831208">
    <w:abstractNumId w:val="12"/>
  </w:num>
  <w:num w:numId="17" w16cid:durableId="1168709301">
    <w:abstractNumId w:val="2"/>
  </w:num>
  <w:num w:numId="18" w16cid:durableId="13117874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97"/>
    <w:rsid w:val="004E2F8B"/>
    <w:rsid w:val="00834725"/>
    <w:rsid w:val="00C83F97"/>
    <w:rsid w:val="00E9406A"/>
    <w:rsid w:val="00EE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2FD3"/>
  <w15:chartTrackingRefBased/>
  <w15:docId w15:val="{8C912C0D-D7F9-405A-9D32-2CED4F9F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3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3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DefaultParagraphFont"/>
    <w:rsid w:val="00C83F97"/>
  </w:style>
  <w:style w:type="character" w:customStyle="1" w:styleId="user-query-bubble-with-background">
    <w:name w:val="user-query-bubble-with-background"/>
    <w:basedOn w:val="DefaultParagraphFont"/>
    <w:rsid w:val="00C83F97"/>
  </w:style>
  <w:style w:type="character" w:customStyle="1" w:styleId="horizontal-container">
    <w:name w:val="horizontal-container"/>
    <w:basedOn w:val="DefaultParagraphFont"/>
    <w:rsid w:val="00C83F97"/>
  </w:style>
  <w:style w:type="paragraph" w:customStyle="1" w:styleId="query-text-line">
    <w:name w:val="query-text-line"/>
    <w:basedOn w:val="Normal"/>
    <w:rsid w:val="00C83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3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C83F97"/>
  </w:style>
  <w:style w:type="character" w:customStyle="1" w:styleId="katex">
    <w:name w:val="katex"/>
    <w:basedOn w:val="DefaultParagraphFont"/>
    <w:rsid w:val="00C83F97"/>
  </w:style>
  <w:style w:type="character" w:customStyle="1" w:styleId="katex-html">
    <w:name w:val="katex-html"/>
    <w:basedOn w:val="DefaultParagraphFont"/>
    <w:rsid w:val="00C83F97"/>
  </w:style>
  <w:style w:type="character" w:customStyle="1" w:styleId="base">
    <w:name w:val="base"/>
    <w:basedOn w:val="DefaultParagraphFont"/>
    <w:rsid w:val="00C83F97"/>
  </w:style>
  <w:style w:type="character" w:customStyle="1" w:styleId="strut">
    <w:name w:val="strut"/>
    <w:basedOn w:val="DefaultParagraphFont"/>
    <w:rsid w:val="00C83F97"/>
  </w:style>
  <w:style w:type="character" w:customStyle="1" w:styleId="mord">
    <w:name w:val="mord"/>
    <w:basedOn w:val="DefaultParagraphFont"/>
    <w:rsid w:val="00C83F97"/>
  </w:style>
  <w:style w:type="character" w:styleId="HTMLCode">
    <w:name w:val="HTML Code"/>
    <w:basedOn w:val="DefaultParagraphFont"/>
    <w:uiPriority w:val="99"/>
    <w:semiHidden/>
    <w:unhideWhenUsed/>
    <w:rsid w:val="00C83F97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C83F97"/>
  </w:style>
  <w:style w:type="character" w:customStyle="1" w:styleId="mspace">
    <w:name w:val="mspace"/>
    <w:basedOn w:val="DefaultParagraphFont"/>
    <w:rsid w:val="00C83F97"/>
  </w:style>
  <w:style w:type="character" w:customStyle="1" w:styleId="ng-tns-c515271043-33">
    <w:name w:val="ng-tns-c515271043-33"/>
    <w:basedOn w:val="DefaultParagraphFont"/>
    <w:rsid w:val="00C83F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F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llet">
    <w:name w:val="hljs-bullet"/>
    <w:basedOn w:val="DefaultParagraphFont"/>
    <w:rsid w:val="00C83F97"/>
  </w:style>
  <w:style w:type="character" w:customStyle="1" w:styleId="hljs-attr">
    <w:name w:val="hljs-attr"/>
    <w:basedOn w:val="DefaultParagraphFont"/>
    <w:rsid w:val="00C83F97"/>
  </w:style>
  <w:style w:type="character" w:customStyle="1" w:styleId="hljs-string">
    <w:name w:val="hljs-string"/>
    <w:basedOn w:val="DefaultParagraphFont"/>
    <w:rsid w:val="00C83F97"/>
  </w:style>
  <w:style w:type="character" w:customStyle="1" w:styleId="hljs-number">
    <w:name w:val="hljs-number"/>
    <w:basedOn w:val="DefaultParagraphFont"/>
    <w:rsid w:val="00C83F97"/>
  </w:style>
  <w:style w:type="character" w:customStyle="1" w:styleId="hljs-comment">
    <w:name w:val="hljs-comment"/>
    <w:basedOn w:val="DefaultParagraphFont"/>
    <w:rsid w:val="00C83F97"/>
  </w:style>
  <w:style w:type="character" w:customStyle="1" w:styleId="citation-1">
    <w:name w:val="citation-1"/>
    <w:basedOn w:val="DefaultParagraphFont"/>
    <w:rsid w:val="00C83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2037</Words>
  <Characters>10230</Characters>
  <Application>Microsoft Office Word</Application>
  <DocSecurity>0</DocSecurity>
  <Lines>330</Lines>
  <Paragraphs>278</Paragraphs>
  <ScaleCrop>false</ScaleCrop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Narkar</dc:creator>
  <cp:keywords/>
  <dc:description/>
  <cp:lastModifiedBy>Akshay Narkar</cp:lastModifiedBy>
  <cp:revision>1</cp:revision>
  <dcterms:created xsi:type="dcterms:W3CDTF">2026-04-20T03:03:00Z</dcterms:created>
  <dcterms:modified xsi:type="dcterms:W3CDTF">2026-04-20T03:04:00Z</dcterms:modified>
</cp:coreProperties>
</file>